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8D5" w:rsidRPr="009A6085" w:rsidRDefault="00AE28D5" w:rsidP="00AE28D5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9A6085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توصيف مقرر ( </w:t>
      </w:r>
      <w:r w:rsidRPr="009A6085">
        <w:rPr>
          <w:rFonts w:ascii="Traditional Arabic" w:hAnsi="Traditional Arabic" w:cs="Traditional Arabic"/>
          <w:b/>
          <w:bCs/>
          <w:i/>
          <w:iCs/>
          <w:sz w:val="28"/>
          <w:szCs w:val="28"/>
          <w:rtl/>
          <w:lang w:val="de-DE"/>
        </w:rPr>
        <w:t xml:space="preserve">الكتابة </w:t>
      </w:r>
      <w:r w:rsidRPr="009A6085">
        <w:rPr>
          <w:rFonts w:ascii="Traditional Arabic" w:hAnsi="Traditional Arabic" w:cs="Traditional Arabic"/>
          <w:sz w:val="28"/>
          <w:szCs w:val="28"/>
          <w:rtl/>
          <w:lang w:val="de-DE"/>
        </w:rPr>
        <w:t>1 – 112 فرس</w:t>
      </w:r>
      <w:r w:rsidRPr="009A6085">
        <w:rPr>
          <w:rFonts w:ascii="Traditional Arabic" w:hAnsi="Traditional Arabic" w:cs="Traditional Arabic"/>
          <w:b/>
          <w:bCs/>
          <w:sz w:val="28"/>
          <w:szCs w:val="28"/>
          <w:rtl/>
        </w:rPr>
        <w:t>)</w:t>
      </w:r>
    </w:p>
    <w:p w:rsidR="00AE28D5" w:rsidRPr="00AE28D5" w:rsidRDefault="00AE28D5" w:rsidP="00AE28D5">
      <w:pPr>
        <w:jc w:val="both"/>
        <w:rPr>
          <w:rFonts w:ascii="Traditional Arabic" w:hAnsi="Traditional Arabic" w:cs="Traditional Arabic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014"/>
      </w:tblGrid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جا</w:t>
            </w:r>
            <w:bookmarkStart w:id="0" w:name="_GoBack"/>
            <w:bookmarkEnd w:id="0"/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معة الملك سعود</w:t>
            </w: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lang w:val="de-DE"/>
              </w:rPr>
              <w:t xml:space="preserve"> </w:t>
            </w: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المؤسسة</w:t>
            </w:r>
          </w:p>
        </w:tc>
      </w:tr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rtl/>
              </w:rPr>
            </w:pPr>
            <w:r w:rsidRPr="00AE28D5">
              <w:rPr>
                <w:rFonts w:ascii="Traditional Arabic" w:hAnsi="Traditional Arabic" w:cs="Traditional Arabic"/>
                <w:lang w:val="de-DE"/>
              </w:rPr>
              <w:t xml:space="preserve"> </w:t>
            </w:r>
            <w:r w:rsidRPr="00AE28D5">
              <w:rPr>
                <w:rFonts w:ascii="Traditional Arabic" w:hAnsi="Traditional Arabic" w:cs="Traditional Arabic"/>
                <w:rtl/>
              </w:rPr>
              <w:t>كلية اللغات والترجمة</w:t>
            </w: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</w:rPr>
              <w:t>الكلية</w:t>
            </w:r>
            <w:r w:rsidRPr="00AE28D5">
              <w:rPr>
                <w:rFonts w:ascii="Traditional Arabic" w:hAnsi="Traditional Arabic" w:cs="Traditional Arabic"/>
                <w:b/>
                <w:bCs/>
                <w:lang w:val="de-DE"/>
              </w:rPr>
              <w:t xml:space="preserve"> </w:t>
            </w:r>
          </w:p>
        </w:tc>
      </w:tr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rtl/>
              </w:rPr>
            </w:pPr>
            <w:r w:rsidRPr="00AE28D5">
              <w:rPr>
                <w:rFonts w:ascii="Traditional Arabic" w:hAnsi="Traditional Arabic" w:cs="Traditional Arabic"/>
                <w:lang w:val="de-DE"/>
              </w:rPr>
              <w:t xml:space="preserve">  </w:t>
            </w:r>
            <w:r w:rsidRPr="00AE28D5">
              <w:rPr>
                <w:rFonts w:ascii="Traditional Arabic" w:hAnsi="Traditional Arabic" w:cs="Traditional Arabic"/>
                <w:rtl/>
              </w:rPr>
              <w:t xml:space="preserve">قسم اللغات الحديثة والترجمة </w:t>
            </w: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</w:rPr>
              <w:t>القسم</w:t>
            </w:r>
            <w:r w:rsidRPr="00AE28D5">
              <w:rPr>
                <w:rFonts w:ascii="Traditional Arabic" w:hAnsi="Traditional Arabic" w:cs="Traditional Arabic"/>
                <w:b/>
                <w:bCs/>
                <w:lang w:val="de-DE"/>
              </w:rPr>
              <w:t xml:space="preserve"> </w:t>
            </w:r>
          </w:p>
        </w:tc>
      </w:tr>
    </w:tbl>
    <w:p w:rsidR="00AE28D5" w:rsidRPr="00AE28D5" w:rsidRDefault="00AE28D5" w:rsidP="00AE28D5">
      <w:pPr>
        <w:jc w:val="both"/>
        <w:rPr>
          <w:rFonts w:ascii="Traditional Arabic" w:hAnsi="Traditional Arabic" w:cs="Traditional Arabic"/>
          <w:lang w:val="de-DE"/>
        </w:rPr>
      </w:pPr>
    </w:p>
    <w:p w:rsidR="00AE28D5" w:rsidRPr="00AE28D5" w:rsidRDefault="00AE28D5" w:rsidP="00AE28D5">
      <w:pPr>
        <w:jc w:val="both"/>
        <w:rPr>
          <w:rFonts w:ascii="Traditional Arabic" w:hAnsi="Traditional Arabic" w:cs="Traditional Arabic"/>
          <w:b/>
          <w:bCs/>
          <w:u w:val="single"/>
          <w:rtl/>
          <w:lang w:val="de-DE"/>
        </w:rPr>
      </w:pPr>
      <w:r w:rsidRPr="00AE28D5">
        <w:rPr>
          <w:rFonts w:ascii="Traditional Arabic" w:hAnsi="Traditional Arabic" w:cs="Traditional Arabic"/>
          <w:b/>
          <w:bCs/>
          <w:u w:val="single"/>
          <w:rtl/>
        </w:rPr>
        <w:t xml:space="preserve"> (1)</w:t>
      </w:r>
      <w:r w:rsidRPr="00AE28D5">
        <w:rPr>
          <w:rFonts w:ascii="Traditional Arabic" w:hAnsi="Traditional Arabic" w:cs="Traditional Arabic"/>
          <w:b/>
          <w:bCs/>
          <w:u w:val="single"/>
          <w:rtl/>
          <w:lang w:val="de-DE"/>
        </w:rPr>
        <w:t xml:space="preserve"> تحديد المقرر ومعلومات عامة</w:t>
      </w:r>
    </w:p>
    <w:p w:rsidR="00AE28D5" w:rsidRPr="00AE28D5" w:rsidRDefault="00AE28D5" w:rsidP="00AE28D5">
      <w:pPr>
        <w:jc w:val="both"/>
        <w:rPr>
          <w:rFonts w:ascii="Traditional Arabic" w:hAnsi="Traditional Arabic" w:cs="Traditional Arabic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014"/>
      </w:tblGrid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rtl/>
                <w:lang w:val="de-DE"/>
              </w:rPr>
              <w:t xml:space="preserve">كتابة </w:t>
            </w: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1 – 112 فرس</w:t>
            </w: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1- اسم المقرر ورمزه</w:t>
            </w:r>
          </w:p>
        </w:tc>
      </w:tr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  <w:t xml:space="preserve"> </w:t>
            </w: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3</w:t>
            </w:r>
            <w:r w:rsidRPr="00AE28D5">
              <w:rPr>
                <w:rFonts w:ascii="Traditional Arabic" w:hAnsi="Traditional Arabic" w:cs="Traditional Arabic"/>
                <w:lang w:val="de-DE"/>
              </w:rPr>
              <w:t xml:space="preserve"> </w:t>
            </w: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ساعات أسبوعيا</w:t>
            </w: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2- الساعات المعتمدة</w:t>
            </w:r>
          </w:p>
        </w:tc>
      </w:tr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  <w:t xml:space="preserve"> </w:t>
            </w: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برنامج اللغة الفارسية</w:t>
            </w: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3- البرنامج الذي يقدم المقرر</w:t>
            </w:r>
          </w:p>
        </w:tc>
      </w:tr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--------------------</w:t>
            </w: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4- اسم عضو هيئة التدريس</w:t>
            </w:r>
          </w:p>
        </w:tc>
      </w:tr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المستوى الأول/</w:t>
            </w: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  <w:t xml:space="preserve"> </w:t>
            </w: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السنة الدراسية الأولى</w:t>
            </w: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  <w:t xml:space="preserve"> </w:t>
            </w: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5- المستوى/السنة الدراسية</w:t>
            </w:r>
          </w:p>
        </w:tc>
      </w:tr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  <w:t xml:space="preserve"> </w:t>
            </w: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لا يوجد</w:t>
            </w: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6- متطلبات المقرر</w:t>
            </w:r>
          </w:p>
        </w:tc>
      </w:tr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  <w:t xml:space="preserve"> </w:t>
            </w: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لا يوجد</w:t>
            </w: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7- المتطلبات المصاحبة للمقرر</w:t>
            </w:r>
          </w:p>
        </w:tc>
      </w:tr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8- موقع تدريس المقرر</w:t>
            </w:r>
          </w:p>
        </w:tc>
      </w:tr>
    </w:tbl>
    <w:p w:rsidR="00AE28D5" w:rsidRPr="00AE28D5" w:rsidRDefault="00AE28D5" w:rsidP="00AE28D5">
      <w:pPr>
        <w:jc w:val="both"/>
        <w:rPr>
          <w:rFonts w:ascii="Traditional Arabic" w:hAnsi="Traditional Arabic" w:cs="Traditional Arabic"/>
          <w:lang w:val="de-DE"/>
        </w:rPr>
      </w:pPr>
    </w:p>
    <w:p w:rsidR="00AE28D5" w:rsidRPr="00AE28D5" w:rsidRDefault="00AE28D5" w:rsidP="00AE28D5">
      <w:pPr>
        <w:jc w:val="both"/>
        <w:rPr>
          <w:rFonts w:ascii="Traditional Arabic" w:hAnsi="Traditional Arabic" w:cs="Traditional Arabic"/>
          <w:b/>
          <w:bCs/>
          <w:u w:val="single"/>
          <w:rtl/>
          <w:lang w:val="de-DE"/>
        </w:rPr>
      </w:pPr>
      <w:r w:rsidRPr="00AE28D5">
        <w:rPr>
          <w:rFonts w:ascii="Traditional Arabic" w:hAnsi="Traditional Arabic" w:cs="Traditional Arabic"/>
          <w:b/>
          <w:bCs/>
          <w:u w:val="single"/>
          <w:rtl/>
          <w:lang w:val="de-DE"/>
        </w:rPr>
        <w:t>(2) الأهداف</w:t>
      </w:r>
    </w:p>
    <w:p w:rsidR="00AE28D5" w:rsidRPr="00AE28D5" w:rsidRDefault="00AE28D5" w:rsidP="00AE28D5">
      <w:pPr>
        <w:jc w:val="both"/>
        <w:rPr>
          <w:rFonts w:ascii="Traditional Arabic" w:hAnsi="Traditional Arabic" w:cs="Traditional Arabic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014"/>
      </w:tblGrid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 xml:space="preserve">- تعريف الطالب بالحضارة والثقافة الفارسية </w:t>
            </w:r>
          </w:p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i/>
                <w:iCs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rtl/>
                <w:lang w:val="de-DE"/>
              </w:rPr>
              <w:t>-</w:t>
            </w: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  <w:t xml:space="preserve"> </w:t>
            </w:r>
            <w:r w:rsidRPr="00AE28D5">
              <w:rPr>
                <w:rFonts w:ascii="Traditional Arabic" w:hAnsi="Traditional Arabic" w:cs="Traditional Arabic"/>
                <w:i/>
                <w:iCs/>
                <w:rtl/>
                <w:lang w:val="de-DE"/>
              </w:rPr>
              <w:t>تشجيع الطالب على تعلم كيفية الكتابة الصحيحة للكلمات والجمل .</w:t>
            </w:r>
          </w:p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i/>
                <w:iCs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rtl/>
                <w:lang w:val="de-DE"/>
              </w:rPr>
              <w:t>-</w:t>
            </w: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  <w:t xml:space="preserve"> </w:t>
            </w:r>
            <w:r w:rsidRPr="00AE28D5">
              <w:rPr>
                <w:rFonts w:ascii="Traditional Arabic" w:hAnsi="Traditional Arabic" w:cs="Traditional Arabic"/>
                <w:i/>
                <w:iCs/>
                <w:rtl/>
                <w:lang w:val="de-DE"/>
              </w:rPr>
              <w:t>تشجيع الطالب على بناء جمل تامة وصحيحة.</w:t>
            </w:r>
          </w:p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i/>
                <w:iCs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rtl/>
                <w:lang w:val="de-DE"/>
              </w:rPr>
              <w:t>-</w:t>
            </w: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  <w:t xml:space="preserve"> </w:t>
            </w:r>
            <w:r w:rsidRPr="00AE28D5">
              <w:rPr>
                <w:rFonts w:ascii="Traditional Arabic" w:hAnsi="Traditional Arabic" w:cs="Traditional Arabic"/>
                <w:i/>
                <w:iCs/>
                <w:rtl/>
                <w:lang w:val="de-DE"/>
              </w:rPr>
              <w:t>التعرف على سمات النص وكيفية الإفادة منها</w:t>
            </w:r>
          </w:p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i/>
                <w:i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rtl/>
                <w:lang w:val="de-DE"/>
              </w:rPr>
              <w:t>-</w:t>
            </w:r>
            <w:r w:rsidRPr="00AE28D5">
              <w:rPr>
                <w:rFonts w:ascii="Traditional Arabic" w:hAnsi="Traditional Arabic" w:cs="Traditional Arabic"/>
                <w:i/>
                <w:iCs/>
                <w:rtl/>
                <w:lang w:val="de-DE"/>
              </w:rPr>
              <w:t xml:space="preserve"> إتقان أشكال معينة من الكتابة مثل كتابة الخطابات والقصص. </w:t>
            </w: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ind w:left="206" w:hanging="206"/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1- ملخص بالحصيلة التعليمية الرئيسية</w:t>
            </w:r>
          </w:p>
        </w:tc>
      </w:tr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- اختيار محتوى المقرر طبقا لاحتياجات الطلاب مع إمكانية التغيير طبقا للصعوبات ت التي تواجههم</w:t>
            </w:r>
          </w:p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- الاستفادة من النتائج البحثية الحديثة في مجال تعلم الكتابة الصحيحة وذلك من خلال الكتب الحديثة وصفحات الإنترنت المتخصصة.</w:t>
            </w: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2- خطط تطوير المقرر</w:t>
            </w:r>
          </w:p>
        </w:tc>
      </w:tr>
    </w:tbl>
    <w:p w:rsidR="00AE28D5" w:rsidRPr="00AE28D5" w:rsidRDefault="00AE28D5" w:rsidP="00AE28D5">
      <w:pPr>
        <w:jc w:val="both"/>
        <w:rPr>
          <w:rFonts w:ascii="Traditional Arabic" w:hAnsi="Traditional Arabic" w:cs="Traditional Arabic"/>
          <w:rtl/>
          <w:lang w:val="de-DE"/>
        </w:rPr>
      </w:pPr>
    </w:p>
    <w:p w:rsidR="00AE28D5" w:rsidRPr="00AE28D5" w:rsidRDefault="00AE28D5" w:rsidP="00AE28D5">
      <w:pPr>
        <w:jc w:val="both"/>
        <w:rPr>
          <w:rFonts w:ascii="Traditional Arabic" w:hAnsi="Traditional Arabic" w:cs="Traditional Arabic"/>
          <w:rtl/>
          <w:lang w:val="de-DE"/>
        </w:rPr>
      </w:pPr>
      <w:r w:rsidRPr="00AE28D5">
        <w:rPr>
          <w:rFonts w:ascii="Traditional Arabic" w:hAnsi="Traditional Arabic" w:cs="Traditional Arabic"/>
          <w:rtl/>
          <w:lang w:val="de-DE"/>
        </w:rPr>
        <w:tab/>
        <w:t xml:space="preserve">3-2- </w:t>
      </w:r>
      <w:r w:rsidRPr="00AE28D5">
        <w:rPr>
          <w:rFonts w:ascii="Traditional Arabic" w:hAnsi="Traditional Arabic" w:cs="Traditional Arabic"/>
          <w:b/>
          <w:bCs/>
          <w:rtl/>
          <w:lang w:val="de-DE"/>
        </w:rPr>
        <w:t>مكونات المقرر</w:t>
      </w:r>
    </w:p>
    <w:p w:rsidR="00AE28D5" w:rsidRPr="00AE28D5" w:rsidRDefault="00AE28D5" w:rsidP="00AE28D5">
      <w:pPr>
        <w:jc w:val="both"/>
        <w:rPr>
          <w:rFonts w:ascii="Traditional Arabic" w:hAnsi="Traditional Arabic" w:cs="Traditional Arabic"/>
          <w:lang w:val="de-DE"/>
        </w:rPr>
      </w:pPr>
      <w:r w:rsidRPr="00AE28D5">
        <w:rPr>
          <w:rFonts w:ascii="Traditional Arabic" w:hAnsi="Traditional Arabic" w:cs="Traditional Arabic"/>
          <w:rtl/>
          <w:lang w:val="de-DE"/>
        </w:rPr>
        <w:t xml:space="preserve"> </w:t>
      </w:r>
      <w:r w:rsidRPr="00AE28D5">
        <w:rPr>
          <w:rFonts w:ascii="Traditional Arabic" w:hAnsi="Traditional Arabic" w:cs="Traditional Arabic"/>
          <w:rtl/>
          <w:lang w:val="de-DE"/>
        </w:rPr>
        <w:tab/>
      </w:r>
    </w:p>
    <w:tbl>
      <w:tblPr>
        <w:bidiVisual/>
        <w:tblW w:w="0" w:type="auto"/>
        <w:tblInd w:w="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7"/>
        <w:gridCol w:w="3095"/>
        <w:gridCol w:w="3096"/>
      </w:tblGrid>
      <w:tr w:rsidR="00AE28D5" w:rsidRPr="00AE28D5" w:rsidTr="00DC0442">
        <w:tc>
          <w:tcPr>
            <w:tcW w:w="2317" w:type="dxa"/>
            <w:shd w:val="clear" w:color="auto" w:fill="auto"/>
          </w:tcPr>
          <w:p w:rsidR="00AE28D5" w:rsidRPr="00AE28D5" w:rsidRDefault="00AE28D5" w:rsidP="00DC0442">
            <w:pPr>
              <w:jc w:val="center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محاضرة</w:t>
            </w:r>
          </w:p>
        </w:tc>
        <w:tc>
          <w:tcPr>
            <w:tcW w:w="3095" w:type="dxa"/>
            <w:shd w:val="clear" w:color="auto" w:fill="auto"/>
          </w:tcPr>
          <w:p w:rsidR="00AE28D5" w:rsidRPr="00AE28D5" w:rsidRDefault="00AE28D5" w:rsidP="00DC0442">
            <w:pPr>
              <w:jc w:val="center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تدريبات</w:t>
            </w:r>
          </w:p>
        </w:tc>
        <w:tc>
          <w:tcPr>
            <w:tcW w:w="3096" w:type="dxa"/>
            <w:shd w:val="clear" w:color="auto" w:fill="auto"/>
          </w:tcPr>
          <w:p w:rsidR="00AE28D5" w:rsidRPr="00AE28D5" w:rsidRDefault="00AE28D5" w:rsidP="00DC0442">
            <w:pPr>
              <w:jc w:val="center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اشكال أخرى</w:t>
            </w:r>
          </w:p>
        </w:tc>
      </w:tr>
      <w:tr w:rsidR="00AE28D5" w:rsidRPr="00AE28D5" w:rsidTr="00DC0442">
        <w:tc>
          <w:tcPr>
            <w:tcW w:w="2317" w:type="dxa"/>
            <w:shd w:val="clear" w:color="auto" w:fill="auto"/>
          </w:tcPr>
          <w:p w:rsidR="00AE28D5" w:rsidRPr="00AE28D5" w:rsidRDefault="00AE28D5" w:rsidP="00DC0442">
            <w:pPr>
              <w:jc w:val="center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 xml:space="preserve">15 </w:t>
            </w:r>
          </w:p>
        </w:tc>
        <w:tc>
          <w:tcPr>
            <w:tcW w:w="3095" w:type="dxa"/>
            <w:shd w:val="clear" w:color="auto" w:fill="auto"/>
          </w:tcPr>
          <w:p w:rsidR="00AE28D5" w:rsidRPr="00AE28D5" w:rsidRDefault="00AE28D5" w:rsidP="00DC0442">
            <w:pPr>
              <w:jc w:val="center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30</w:t>
            </w:r>
          </w:p>
        </w:tc>
        <w:tc>
          <w:tcPr>
            <w:tcW w:w="3096" w:type="dxa"/>
            <w:shd w:val="clear" w:color="auto" w:fill="auto"/>
          </w:tcPr>
          <w:p w:rsidR="00AE28D5" w:rsidRPr="00AE28D5" w:rsidRDefault="00AE28D5" w:rsidP="00DC0442">
            <w:pPr>
              <w:jc w:val="center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لا يوجد</w:t>
            </w:r>
          </w:p>
        </w:tc>
      </w:tr>
    </w:tbl>
    <w:p w:rsidR="00AE28D5" w:rsidRPr="00AE28D5" w:rsidRDefault="00AE28D5" w:rsidP="00AE28D5">
      <w:pPr>
        <w:jc w:val="both"/>
        <w:rPr>
          <w:rFonts w:ascii="Traditional Arabic" w:hAnsi="Traditional Arabic" w:cs="Traditional Arabic"/>
          <w:rtl/>
          <w:lang w:val="de-DE"/>
        </w:rPr>
      </w:pPr>
    </w:p>
    <w:p w:rsidR="00AE28D5" w:rsidRPr="00AE28D5" w:rsidRDefault="00AE28D5" w:rsidP="00AE28D5">
      <w:pPr>
        <w:jc w:val="both"/>
        <w:rPr>
          <w:rFonts w:ascii="Traditional Arabic" w:hAnsi="Traditional Arabic" w:cs="Traditional Arabic"/>
          <w:rtl/>
          <w:lang w:val="de-DE"/>
        </w:rPr>
      </w:pPr>
      <w:r w:rsidRPr="00AE28D5">
        <w:rPr>
          <w:rFonts w:ascii="Traditional Arabic" w:hAnsi="Traditional Arabic" w:cs="Traditional Arabic"/>
          <w:rtl/>
          <w:lang w:val="de-DE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8"/>
        <w:gridCol w:w="4900"/>
      </w:tblGrid>
      <w:tr w:rsidR="00AE28D5" w:rsidRPr="00AE28D5" w:rsidTr="00DC0442">
        <w:tc>
          <w:tcPr>
            <w:tcW w:w="3608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 xml:space="preserve">ثلاث ساعات واجبات منزلية أسبوعيا </w:t>
            </w: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  <w:t xml:space="preserve"> </w:t>
            </w:r>
          </w:p>
        </w:tc>
        <w:tc>
          <w:tcPr>
            <w:tcW w:w="4900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3-3 -  الساعات التعليمية الإضافية</w:t>
            </w:r>
          </w:p>
        </w:tc>
      </w:tr>
    </w:tbl>
    <w:p w:rsidR="00AE28D5" w:rsidRPr="00AE28D5" w:rsidRDefault="00AE28D5" w:rsidP="00AE28D5">
      <w:pPr>
        <w:jc w:val="both"/>
        <w:rPr>
          <w:rFonts w:ascii="Traditional Arabic" w:hAnsi="Traditional Arabic" w:cs="Traditional Arabic"/>
          <w:rtl/>
          <w:lang w:val="de-DE"/>
        </w:rPr>
      </w:pPr>
    </w:p>
    <w:p w:rsidR="00AE28D5" w:rsidRPr="00AE28D5" w:rsidRDefault="00AE28D5" w:rsidP="00AE28D5">
      <w:pPr>
        <w:jc w:val="both"/>
        <w:rPr>
          <w:rFonts w:ascii="Traditional Arabic" w:hAnsi="Traditional Arabic" w:cs="Traditional Arabic"/>
          <w:rtl/>
          <w:lang w:val="de-DE"/>
        </w:rPr>
      </w:pPr>
    </w:p>
    <w:p w:rsidR="00AE28D5" w:rsidRPr="00AE28D5" w:rsidRDefault="00AE28D5" w:rsidP="00AE28D5">
      <w:pPr>
        <w:jc w:val="both"/>
        <w:rPr>
          <w:rFonts w:ascii="Traditional Arabic" w:hAnsi="Traditional Arabic" w:cs="Traditional Arabic"/>
          <w:b/>
          <w:bCs/>
          <w:lang w:val="de-DE"/>
        </w:rPr>
      </w:pPr>
      <w:r w:rsidRPr="00AE28D5">
        <w:rPr>
          <w:rFonts w:ascii="Traditional Arabic" w:hAnsi="Traditional Arabic" w:cs="Traditional Arabic"/>
          <w:rtl/>
          <w:lang w:val="de-DE"/>
        </w:rPr>
        <w:t xml:space="preserve">      </w:t>
      </w:r>
      <w:r w:rsidRPr="00AE28D5">
        <w:rPr>
          <w:rFonts w:ascii="Traditional Arabic" w:hAnsi="Traditional Arabic" w:cs="Traditional Arabic"/>
          <w:b/>
          <w:bCs/>
          <w:rtl/>
          <w:lang w:val="de-DE"/>
        </w:rPr>
        <w:t>3- 4- تطوير الحصيلة التعليمية</w:t>
      </w:r>
    </w:p>
    <w:p w:rsidR="00AE28D5" w:rsidRPr="00AE28D5" w:rsidRDefault="00AE28D5" w:rsidP="00AE28D5">
      <w:pPr>
        <w:jc w:val="both"/>
        <w:rPr>
          <w:rFonts w:ascii="Traditional Arabic" w:hAnsi="Traditional Arabic" w:cs="Traditional Arabic"/>
          <w:b/>
          <w:bCs/>
          <w:lang w:val="de-DE"/>
        </w:rPr>
      </w:pPr>
    </w:p>
    <w:p w:rsidR="00AE28D5" w:rsidRPr="00AE28D5" w:rsidRDefault="00AE28D5" w:rsidP="00AE28D5">
      <w:pPr>
        <w:jc w:val="both"/>
        <w:rPr>
          <w:rFonts w:ascii="Traditional Arabic" w:hAnsi="Traditional Arabic" w:cs="Traditional Arabic"/>
          <w:b/>
          <w:bCs/>
          <w:rtl/>
          <w:lang w:val="de-DE"/>
        </w:rPr>
      </w:pPr>
      <w:r w:rsidRPr="00AE28D5">
        <w:rPr>
          <w:rFonts w:ascii="Traditional Arabic" w:hAnsi="Traditional Arabic" w:cs="Traditional Arabic"/>
          <w:b/>
          <w:bCs/>
          <w:rtl/>
          <w:lang w:val="de-DE"/>
        </w:rPr>
        <w:t xml:space="preserve">    (ا) المعرفة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014"/>
      </w:tblGrid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- التعرف على اللغة و الثقافة الفارسية</w:t>
            </w:r>
          </w:p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 xml:space="preserve">- التعرف على كيفية كتابة اللغة الفارسية والاختلاف بينها وبين العربية </w:t>
            </w:r>
          </w:p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 xml:space="preserve">- تعريف الطالب كيفية كتابة الخطابات بالفارسية. </w:t>
            </w: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1- المعرفة التي سيتم اكتسابها</w:t>
            </w:r>
          </w:p>
        </w:tc>
      </w:tr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 xml:space="preserve">- المحاضرة </w:t>
            </w:r>
          </w:p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 xml:space="preserve">- مناقشة الطلاب أثناء المحاضرة </w:t>
            </w:r>
          </w:p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- العمل في مجموعات</w:t>
            </w:r>
          </w:p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 xml:space="preserve">- واجبات منزلية إضافية لزيادة الحصيلة التعليمية </w:t>
            </w:r>
          </w:p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 xml:space="preserve">- الاستعانة بمصادر أخرى تحفز الطالب  </w:t>
            </w: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2- استراتجيات التدريس</w:t>
            </w:r>
          </w:p>
        </w:tc>
      </w:tr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- المشاركة في المحاضرة</w:t>
            </w:r>
          </w:p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rtl/>
                <w:lang w:val="de-DE"/>
              </w:rPr>
              <w:t xml:space="preserve">- </w:t>
            </w: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اختبارات أسبوعية</w:t>
            </w:r>
          </w:p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 xml:space="preserve">- واجبات منزلية </w:t>
            </w: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3- طرق التقييم</w:t>
            </w:r>
          </w:p>
        </w:tc>
      </w:tr>
    </w:tbl>
    <w:p w:rsidR="00AE28D5" w:rsidRPr="00AE28D5" w:rsidRDefault="00AE28D5" w:rsidP="00AE28D5">
      <w:pPr>
        <w:jc w:val="both"/>
        <w:rPr>
          <w:rFonts w:ascii="Traditional Arabic" w:hAnsi="Traditional Arabic" w:cs="Traditional Arabic"/>
          <w:b/>
          <w:bCs/>
          <w:lang w:val="de-DE"/>
        </w:rPr>
      </w:pPr>
    </w:p>
    <w:p w:rsidR="00AE28D5" w:rsidRPr="00AE28D5" w:rsidRDefault="00AE28D5" w:rsidP="00AE28D5">
      <w:pPr>
        <w:ind w:firstLine="720"/>
        <w:jc w:val="both"/>
        <w:rPr>
          <w:rFonts w:ascii="Traditional Arabic" w:hAnsi="Traditional Arabic" w:cs="Traditional Arabic"/>
          <w:b/>
          <w:bCs/>
          <w:lang w:val="de-DE"/>
        </w:rPr>
      </w:pPr>
      <w:r w:rsidRPr="00AE28D5">
        <w:rPr>
          <w:rFonts w:ascii="Traditional Arabic" w:hAnsi="Traditional Arabic" w:cs="Traditional Arabic"/>
          <w:b/>
          <w:bCs/>
          <w:rtl/>
        </w:rPr>
        <w:t>(ب)</w:t>
      </w:r>
      <w:r w:rsidRPr="00AE28D5">
        <w:rPr>
          <w:rFonts w:ascii="Traditional Arabic" w:hAnsi="Traditional Arabic" w:cs="Traditional Arabic"/>
          <w:b/>
          <w:bCs/>
          <w:lang w:val="de-DE"/>
        </w:rPr>
        <w:t xml:space="preserve"> </w:t>
      </w:r>
      <w:r w:rsidRPr="00AE28D5">
        <w:rPr>
          <w:rFonts w:ascii="Traditional Arabic" w:hAnsi="Traditional Arabic" w:cs="Traditional Arabic"/>
          <w:b/>
          <w:bCs/>
          <w:rtl/>
          <w:lang w:val="de-DE"/>
        </w:rPr>
        <w:t>المهارات المعرفية</w:t>
      </w:r>
    </w:p>
    <w:p w:rsidR="00AE28D5" w:rsidRPr="00AE28D5" w:rsidRDefault="00AE28D5" w:rsidP="00AE28D5">
      <w:pPr>
        <w:jc w:val="both"/>
        <w:rPr>
          <w:rFonts w:ascii="Traditional Arabic" w:hAnsi="Traditional Arabic" w:cs="Traditional Arabic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014"/>
      </w:tblGrid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rtl/>
                <w:lang w:val="de-DE"/>
              </w:rPr>
              <w:t xml:space="preserve">- </w:t>
            </w: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  <w:t xml:space="preserve"> </w:t>
            </w: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تحفيز وتشجيع الطالب على الكتابة بلغة أجنبية</w:t>
            </w:r>
          </w:p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rtl/>
                <w:lang w:val="de-DE"/>
              </w:rPr>
              <w:t>-</w:t>
            </w: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 xml:space="preserve"> قدرة الطالب على التعرف على السمات الأساسية للنصوص</w:t>
            </w:r>
          </w:p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rtl/>
                <w:lang w:val="de-DE"/>
              </w:rPr>
              <w:t>-</w:t>
            </w: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 xml:space="preserve"> تنمية القدرة على النقد وتكوين وعرض وجهة نظر مختلفة</w:t>
            </w: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ind w:left="386" w:hanging="360"/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1- المهارات المعرفية التي سيتم تطويرها</w:t>
            </w:r>
          </w:p>
        </w:tc>
      </w:tr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- تدريبات مكثفة لتطبيق ما تعلمه الطالب</w:t>
            </w:r>
          </w:p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b/>
                <w:bCs/>
                <w:i/>
                <w:iCs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- تشجيع الطلاب على إبداء أرائهم</w:t>
            </w: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2- استراتجيات التدريس</w:t>
            </w:r>
          </w:p>
        </w:tc>
      </w:tr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rtl/>
                <w:lang w:val="de-DE"/>
              </w:rPr>
              <w:t xml:space="preserve">- </w:t>
            </w: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  <w:t xml:space="preserve"> </w:t>
            </w: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اختبارات أسبوعية</w:t>
            </w:r>
          </w:p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rtl/>
                <w:lang w:val="de-DE"/>
              </w:rPr>
              <w:t>-</w:t>
            </w: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 xml:space="preserve">  واجبات منزلية </w:t>
            </w:r>
          </w:p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- المشاركة في المحاضرة</w:t>
            </w: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3- طرق التقييم</w:t>
            </w:r>
          </w:p>
        </w:tc>
      </w:tr>
    </w:tbl>
    <w:p w:rsidR="00AE28D5" w:rsidRPr="00AE28D5" w:rsidRDefault="00AE28D5" w:rsidP="00AE28D5">
      <w:pPr>
        <w:jc w:val="both"/>
        <w:rPr>
          <w:rFonts w:ascii="Traditional Arabic" w:hAnsi="Traditional Arabic" w:cs="Traditional Arabic"/>
          <w:b/>
          <w:bCs/>
          <w:lang w:val="de-DE"/>
        </w:rPr>
      </w:pPr>
    </w:p>
    <w:p w:rsidR="00AE28D5" w:rsidRPr="00AE28D5" w:rsidRDefault="00AE28D5" w:rsidP="00AE28D5">
      <w:pPr>
        <w:ind w:left="540"/>
        <w:jc w:val="both"/>
        <w:rPr>
          <w:rFonts w:ascii="Traditional Arabic" w:hAnsi="Traditional Arabic" w:cs="Traditional Arabic"/>
          <w:b/>
          <w:bCs/>
          <w:lang w:val="de-DE"/>
        </w:rPr>
      </w:pPr>
      <w:r w:rsidRPr="00AE28D5">
        <w:rPr>
          <w:rFonts w:ascii="Traditional Arabic" w:hAnsi="Traditional Arabic" w:cs="Traditional Arabic"/>
          <w:b/>
          <w:bCs/>
          <w:rtl/>
        </w:rPr>
        <w:t>(ج) مهارات التواصل مع الأشخاص والمسئولية</w:t>
      </w:r>
      <w:r w:rsidRPr="00AE28D5">
        <w:rPr>
          <w:rFonts w:ascii="Traditional Arabic" w:hAnsi="Traditional Arabic" w:cs="Traditional Arabic"/>
          <w:b/>
          <w:bCs/>
          <w:lang w:val="de-DE"/>
        </w:rPr>
        <w:t xml:space="preserve"> </w:t>
      </w:r>
    </w:p>
    <w:p w:rsidR="00AE28D5" w:rsidRPr="00AE28D5" w:rsidRDefault="00AE28D5" w:rsidP="00AE28D5">
      <w:pPr>
        <w:jc w:val="both"/>
        <w:rPr>
          <w:rFonts w:ascii="Traditional Arabic" w:hAnsi="Traditional Arabic" w:cs="Traditional Arabic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014"/>
      </w:tblGrid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 xml:space="preserve">- قدرة الطلاب على المشاركة في المحاضرة بشكل ايجابي </w:t>
            </w:r>
          </w:p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 xml:space="preserve">- القدرة على تكوين رأى </w:t>
            </w:r>
          </w:p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- تشجيع الطلاب على العمل في مجموعات</w:t>
            </w:r>
          </w:p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- تنمية الإحساس بالمسئولية وروح الفريق لدى الطلاب</w:t>
            </w: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ind w:left="386" w:hanging="386"/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1- المهارات التي سيتم تطويرها</w:t>
            </w:r>
          </w:p>
        </w:tc>
      </w:tr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 xml:space="preserve">- تشجيع الطلاب على العمل الجماعي </w:t>
            </w:r>
          </w:p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 xml:space="preserve">- تشجيع الطلاب على المشاركة في المحاضرات </w:t>
            </w:r>
          </w:p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- تكليف الطالب بواجبات منزلية إضافية لزيادة الحصيلة التعليمية</w:t>
            </w:r>
          </w:p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b/>
                <w:bCs/>
                <w:i/>
                <w:iCs/>
                <w:rtl/>
                <w:lang w:val="de-DE"/>
              </w:rPr>
            </w:pP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2- استراتجيات التدريس</w:t>
            </w:r>
          </w:p>
        </w:tc>
      </w:tr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- تقييم  سلوك الطالب أثناء المحاضرة وفى ا لمجموعة</w:t>
            </w:r>
          </w:p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- تقييم التزام الطالب بحضور المحاضرات وعمل الواجبات</w:t>
            </w: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3- طرق التقييم</w:t>
            </w:r>
          </w:p>
        </w:tc>
      </w:tr>
    </w:tbl>
    <w:p w:rsidR="00AE28D5" w:rsidRPr="00AE28D5" w:rsidRDefault="00AE28D5" w:rsidP="00AE28D5">
      <w:pPr>
        <w:jc w:val="both"/>
        <w:rPr>
          <w:rFonts w:ascii="Traditional Arabic" w:hAnsi="Traditional Arabic" w:cs="Traditional Arabic"/>
          <w:b/>
          <w:bCs/>
          <w:lang w:val="de-DE"/>
        </w:rPr>
      </w:pPr>
    </w:p>
    <w:p w:rsidR="00AE28D5" w:rsidRPr="00AE28D5" w:rsidRDefault="00AE28D5" w:rsidP="00AE28D5">
      <w:pPr>
        <w:ind w:left="720"/>
        <w:jc w:val="both"/>
        <w:rPr>
          <w:rFonts w:ascii="Traditional Arabic" w:hAnsi="Traditional Arabic" w:cs="Traditional Arabic"/>
          <w:b/>
          <w:bCs/>
          <w:lang w:val="de-DE"/>
        </w:rPr>
      </w:pPr>
      <w:r w:rsidRPr="00AE28D5">
        <w:rPr>
          <w:rFonts w:ascii="Traditional Arabic" w:hAnsi="Traditional Arabic" w:cs="Traditional Arabic"/>
          <w:b/>
          <w:bCs/>
          <w:rtl/>
          <w:lang w:val="de-DE"/>
        </w:rPr>
        <w:t>(د) المهارات المتعلقة بالتواصل وتقنية المعلومات والأرقام</w:t>
      </w:r>
    </w:p>
    <w:p w:rsidR="00AE28D5" w:rsidRPr="00AE28D5" w:rsidRDefault="00AE28D5" w:rsidP="00AE28D5">
      <w:pPr>
        <w:jc w:val="both"/>
        <w:rPr>
          <w:rFonts w:ascii="Traditional Arabic" w:hAnsi="Traditional Arabic" w:cs="Traditional Arabic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8"/>
        <w:gridCol w:w="2914"/>
      </w:tblGrid>
      <w:tr w:rsidR="00AE28D5" w:rsidRPr="00AE28D5" w:rsidTr="00DC0442">
        <w:tc>
          <w:tcPr>
            <w:tcW w:w="5608" w:type="dxa"/>
            <w:shd w:val="clear" w:color="auto" w:fill="auto"/>
          </w:tcPr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- القدرة على استخدام الإنترنت والبحث عن الصفحات التي تفيد الطالب في دراسة المقرر</w:t>
            </w:r>
          </w:p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- القدرة على استخدام الكمبيوتر وما يتصل به من تقنيات</w:t>
            </w:r>
          </w:p>
        </w:tc>
        <w:tc>
          <w:tcPr>
            <w:tcW w:w="2914" w:type="dxa"/>
            <w:shd w:val="clear" w:color="auto" w:fill="auto"/>
          </w:tcPr>
          <w:p w:rsidR="00AE28D5" w:rsidRPr="00AE28D5" w:rsidRDefault="00AE28D5" w:rsidP="00DC0442">
            <w:pPr>
              <w:ind w:left="386" w:hanging="386"/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1- المهارات التي سيتم تطويرها</w:t>
            </w:r>
          </w:p>
        </w:tc>
      </w:tr>
      <w:tr w:rsidR="00AE28D5" w:rsidRPr="00AE28D5" w:rsidTr="00DC0442">
        <w:tc>
          <w:tcPr>
            <w:tcW w:w="5608" w:type="dxa"/>
            <w:shd w:val="clear" w:color="auto" w:fill="auto"/>
          </w:tcPr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- تكليف الطلاب بواجبات تتطلب استخدام الكمبيوتر والإنترنت</w:t>
            </w:r>
          </w:p>
        </w:tc>
        <w:tc>
          <w:tcPr>
            <w:tcW w:w="2914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2- استراتجيات التدريس</w:t>
            </w:r>
          </w:p>
        </w:tc>
      </w:tr>
      <w:tr w:rsidR="00AE28D5" w:rsidRPr="00AE28D5" w:rsidTr="00DC0442">
        <w:tc>
          <w:tcPr>
            <w:tcW w:w="5608" w:type="dxa"/>
            <w:shd w:val="clear" w:color="auto" w:fill="auto"/>
          </w:tcPr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- تقييم مجهود الطلاب في استخدام الإنترنت والكمبيوتر</w:t>
            </w:r>
          </w:p>
        </w:tc>
        <w:tc>
          <w:tcPr>
            <w:tcW w:w="2914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3- طرق التقييم</w:t>
            </w:r>
          </w:p>
        </w:tc>
      </w:tr>
    </w:tbl>
    <w:p w:rsidR="00AE28D5" w:rsidRPr="00AE28D5" w:rsidRDefault="00AE28D5" w:rsidP="00AE28D5">
      <w:pPr>
        <w:jc w:val="both"/>
        <w:rPr>
          <w:rFonts w:ascii="Traditional Arabic" w:hAnsi="Traditional Arabic" w:cs="Traditional Arabic"/>
          <w:b/>
          <w:bCs/>
          <w:lang w:val="de-DE"/>
        </w:rPr>
      </w:pPr>
    </w:p>
    <w:p w:rsidR="00AE28D5" w:rsidRPr="00AE28D5" w:rsidRDefault="00AE28D5" w:rsidP="00AE28D5">
      <w:pPr>
        <w:ind w:firstLine="720"/>
        <w:jc w:val="both"/>
        <w:rPr>
          <w:rFonts w:ascii="Traditional Arabic" w:hAnsi="Traditional Arabic" w:cs="Traditional Arabic"/>
          <w:b/>
          <w:bCs/>
          <w:lang w:val="de-DE"/>
        </w:rPr>
      </w:pPr>
      <w:r w:rsidRPr="00AE28D5">
        <w:rPr>
          <w:rFonts w:ascii="Traditional Arabic" w:hAnsi="Traditional Arabic" w:cs="Traditional Arabic"/>
          <w:b/>
          <w:bCs/>
          <w:rtl/>
          <w:lang w:val="de-DE"/>
        </w:rPr>
        <w:t>(هـ) المهارات الحركية النفسية</w:t>
      </w:r>
    </w:p>
    <w:p w:rsidR="00AE28D5" w:rsidRPr="00AE28D5" w:rsidRDefault="00AE28D5" w:rsidP="00AE28D5">
      <w:pPr>
        <w:jc w:val="both"/>
        <w:rPr>
          <w:rFonts w:ascii="Traditional Arabic" w:hAnsi="Traditional Arabic" w:cs="Traditional Arabic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014"/>
      </w:tblGrid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- قدرة الطالب على  كتابة الفارسية من اليسار إلى اليمين على عكس اللغة العربية.</w:t>
            </w: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  <w:t xml:space="preserve"> </w:t>
            </w: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ind w:left="386" w:hanging="360"/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1- المهارات التي سيتم تطويرها</w:t>
            </w:r>
          </w:p>
        </w:tc>
      </w:tr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- تدريبات مكثفة للطلاب على الكتابة من خلال نصوص تملى عليهم.</w:t>
            </w: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2- استراتجيات التدريس</w:t>
            </w:r>
          </w:p>
        </w:tc>
      </w:tr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  <w:t xml:space="preserve"> </w:t>
            </w: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- تقييم ما قام الطلاب بكتابته من نصوص</w:t>
            </w: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3- طرق التقييم</w:t>
            </w:r>
          </w:p>
        </w:tc>
      </w:tr>
    </w:tbl>
    <w:p w:rsidR="00AE28D5" w:rsidRPr="00AE28D5" w:rsidRDefault="00AE28D5" w:rsidP="00AE28D5">
      <w:pPr>
        <w:jc w:val="both"/>
        <w:rPr>
          <w:rFonts w:ascii="Traditional Arabic" w:hAnsi="Traditional Arabic" w:cs="Traditional Arabic"/>
          <w:b/>
          <w:bCs/>
          <w:lang w:val="de-DE"/>
        </w:rPr>
      </w:pPr>
    </w:p>
    <w:p w:rsidR="00AE28D5" w:rsidRPr="00AE28D5" w:rsidRDefault="00AE28D5" w:rsidP="00AE28D5">
      <w:pPr>
        <w:ind w:firstLine="720"/>
        <w:jc w:val="both"/>
        <w:rPr>
          <w:rFonts w:ascii="Traditional Arabic" w:hAnsi="Traditional Arabic" w:cs="Traditional Arabic"/>
          <w:b/>
          <w:bCs/>
          <w:rtl/>
          <w:lang w:val="de-DE"/>
        </w:rPr>
      </w:pPr>
    </w:p>
    <w:p w:rsidR="00AE28D5" w:rsidRPr="00AE28D5" w:rsidRDefault="00AE28D5" w:rsidP="00AE28D5">
      <w:pPr>
        <w:ind w:firstLine="720"/>
        <w:jc w:val="both"/>
        <w:rPr>
          <w:rFonts w:ascii="Traditional Arabic" w:hAnsi="Traditional Arabic" w:cs="Traditional Arabic"/>
          <w:b/>
          <w:bCs/>
          <w:rtl/>
          <w:lang w:val="de-DE"/>
        </w:rPr>
      </w:pPr>
    </w:p>
    <w:p w:rsidR="00AE28D5" w:rsidRPr="00AE28D5" w:rsidRDefault="00AE28D5" w:rsidP="00AE28D5">
      <w:pPr>
        <w:jc w:val="both"/>
        <w:rPr>
          <w:rFonts w:ascii="Traditional Arabic" w:hAnsi="Traditional Arabic" w:cs="Traditional Arabic"/>
          <w:b/>
          <w:bCs/>
          <w:rtl/>
          <w:lang w:val="de-DE"/>
        </w:rPr>
      </w:pPr>
    </w:p>
    <w:p w:rsidR="00AE28D5" w:rsidRPr="00AE28D5" w:rsidRDefault="00AE28D5" w:rsidP="00AE28D5">
      <w:pPr>
        <w:jc w:val="both"/>
        <w:rPr>
          <w:rFonts w:ascii="Traditional Arabic" w:hAnsi="Traditional Arabic" w:cs="Traditional Arabic"/>
          <w:b/>
          <w:bCs/>
          <w:rtl/>
          <w:lang w:val="de-DE"/>
        </w:rPr>
      </w:pPr>
      <w:r w:rsidRPr="00AE28D5">
        <w:rPr>
          <w:rFonts w:ascii="Traditional Arabic" w:hAnsi="Traditional Arabic" w:cs="Traditional Arabic"/>
          <w:rtl/>
          <w:lang w:val="de-DE"/>
        </w:rPr>
        <w:t xml:space="preserve">  </w:t>
      </w:r>
      <w:r w:rsidRPr="00AE28D5">
        <w:rPr>
          <w:rFonts w:ascii="Traditional Arabic" w:hAnsi="Traditional Arabic" w:cs="Traditional Arabic"/>
          <w:b/>
          <w:bCs/>
          <w:rtl/>
          <w:lang w:val="de-DE"/>
        </w:rPr>
        <w:t xml:space="preserve">3- 4- جدول تقييم الأعمال </w:t>
      </w:r>
    </w:p>
    <w:tbl>
      <w:tblPr>
        <w:bidiVisual/>
        <w:tblW w:w="0" w:type="auto"/>
        <w:tblInd w:w="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7"/>
        <w:gridCol w:w="3095"/>
        <w:gridCol w:w="3096"/>
      </w:tblGrid>
      <w:tr w:rsidR="00AE28D5" w:rsidRPr="00AE28D5" w:rsidTr="00DC0442">
        <w:tc>
          <w:tcPr>
            <w:tcW w:w="2317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نوع التقييم</w:t>
            </w:r>
          </w:p>
        </w:tc>
        <w:tc>
          <w:tcPr>
            <w:tcW w:w="3095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الموعد</w:t>
            </w:r>
          </w:p>
        </w:tc>
        <w:tc>
          <w:tcPr>
            <w:tcW w:w="3096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الدرجة</w:t>
            </w:r>
          </w:p>
        </w:tc>
      </w:tr>
      <w:tr w:rsidR="00AE28D5" w:rsidRPr="00AE28D5" w:rsidTr="00DC0442">
        <w:tc>
          <w:tcPr>
            <w:tcW w:w="2317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اختبار شهري أول</w:t>
            </w:r>
          </w:p>
        </w:tc>
        <w:tc>
          <w:tcPr>
            <w:tcW w:w="3095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الأسبوع  8\ 9</w:t>
            </w:r>
          </w:p>
        </w:tc>
        <w:tc>
          <w:tcPr>
            <w:tcW w:w="3096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20</w:t>
            </w:r>
          </w:p>
        </w:tc>
      </w:tr>
      <w:tr w:rsidR="00AE28D5" w:rsidRPr="00AE28D5" w:rsidTr="00DC0442">
        <w:tc>
          <w:tcPr>
            <w:tcW w:w="2317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 xml:space="preserve">اختبار شهري ثانى </w:t>
            </w:r>
          </w:p>
        </w:tc>
        <w:tc>
          <w:tcPr>
            <w:tcW w:w="3095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الأسبوع  13\ 14</w:t>
            </w:r>
          </w:p>
        </w:tc>
        <w:tc>
          <w:tcPr>
            <w:tcW w:w="3096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20</w:t>
            </w:r>
          </w:p>
        </w:tc>
      </w:tr>
      <w:tr w:rsidR="00AE28D5" w:rsidRPr="00AE28D5" w:rsidTr="00DC0442">
        <w:tc>
          <w:tcPr>
            <w:tcW w:w="2317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مشاركة وواجبات</w:t>
            </w:r>
          </w:p>
        </w:tc>
        <w:tc>
          <w:tcPr>
            <w:tcW w:w="3095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كل الفصل الدراسي</w:t>
            </w:r>
          </w:p>
        </w:tc>
        <w:tc>
          <w:tcPr>
            <w:tcW w:w="3096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20</w:t>
            </w:r>
          </w:p>
        </w:tc>
      </w:tr>
      <w:tr w:rsidR="00AE28D5" w:rsidRPr="00AE28D5" w:rsidTr="00DC0442">
        <w:tc>
          <w:tcPr>
            <w:tcW w:w="2317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اختبار نهائي</w:t>
            </w:r>
          </w:p>
        </w:tc>
        <w:tc>
          <w:tcPr>
            <w:tcW w:w="3095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تحدده الجامعة</w:t>
            </w:r>
          </w:p>
        </w:tc>
        <w:tc>
          <w:tcPr>
            <w:tcW w:w="3096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40</w:t>
            </w:r>
          </w:p>
        </w:tc>
      </w:tr>
    </w:tbl>
    <w:p w:rsidR="00AE28D5" w:rsidRPr="00AE28D5" w:rsidRDefault="00AE28D5" w:rsidP="00AE28D5">
      <w:pPr>
        <w:ind w:firstLine="720"/>
        <w:jc w:val="both"/>
        <w:rPr>
          <w:rFonts w:ascii="Traditional Arabic" w:hAnsi="Traditional Arabic" w:cs="Traditional Arabic"/>
          <w:b/>
          <w:bCs/>
          <w:rtl/>
          <w:lang w:val="de-DE"/>
        </w:rPr>
      </w:pPr>
    </w:p>
    <w:p w:rsidR="00AE28D5" w:rsidRPr="00AE28D5" w:rsidRDefault="00AE28D5" w:rsidP="00AE28D5">
      <w:pPr>
        <w:ind w:firstLine="720"/>
        <w:jc w:val="both"/>
        <w:rPr>
          <w:rFonts w:ascii="Traditional Arabic" w:hAnsi="Traditional Arabic" w:cs="Traditional Arabic"/>
          <w:b/>
          <w:bCs/>
          <w:rtl/>
          <w:lang w:val="de-DE"/>
        </w:rPr>
      </w:pPr>
    </w:p>
    <w:p w:rsidR="00AE28D5" w:rsidRPr="00AE28D5" w:rsidRDefault="00AE28D5" w:rsidP="00AE28D5">
      <w:pPr>
        <w:ind w:firstLine="720"/>
        <w:jc w:val="both"/>
        <w:rPr>
          <w:rFonts w:ascii="Traditional Arabic" w:hAnsi="Traditional Arabic" w:cs="Traditional Arabic"/>
          <w:b/>
          <w:bCs/>
          <w:lang w:val="de-DE"/>
        </w:rPr>
      </w:pPr>
      <w:r w:rsidRPr="00AE28D5">
        <w:rPr>
          <w:rFonts w:ascii="Traditional Arabic" w:hAnsi="Traditional Arabic" w:cs="Traditional Arabic"/>
          <w:b/>
          <w:bCs/>
          <w:rtl/>
          <w:lang w:val="de-DE"/>
        </w:rPr>
        <w:t>(4) دعم الطلاب</w:t>
      </w:r>
    </w:p>
    <w:p w:rsidR="00AE28D5" w:rsidRPr="00AE28D5" w:rsidRDefault="00AE28D5" w:rsidP="00AE28D5">
      <w:pPr>
        <w:jc w:val="both"/>
        <w:rPr>
          <w:rFonts w:ascii="Traditional Arabic" w:hAnsi="Traditional Arabic" w:cs="Traditional Arabic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014"/>
      </w:tblGrid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  <w:t xml:space="preserve"> </w:t>
            </w: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3 ساعات أسبوعيا</w:t>
            </w: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الساعات المكتبية</w:t>
            </w:r>
          </w:p>
        </w:tc>
      </w:tr>
    </w:tbl>
    <w:p w:rsidR="00AE28D5" w:rsidRPr="00AE28D5" w:rsidRDefault="00AE28D5" w:rsidP="00AE28D5">
      <w:pPr>
        <w:jc w:val="both"/>
        <w:rPr>
          <w:rFonts w:ascii="Traditional Arabic" w:hAnsi="Traditional Arabic" w:cs="Traditional Arabic"/>
          <w:lang w:val="de-DE"/>
        </w:rPr>
      </w:pPr>
    </w:p>
    <w:p w:rsidR="00AE28D5" w:rsidRPr="00AE28D5" w:rsidRDefault="00AE28D5" w:rsidP="00AE28D5">
      <w:pPr>
        <w:jc w:val="both"/>
        <w:rPr>
          <w:rFonts w:ascii="Traditional Arabic" w:hAnsi="Traditional Arabic" w:cs="Traditional Arabic"/>
          <w:b/>
          <w:bCs/>
          <w:rtl/>
        </w:rPr>
      </w:pPr>
    </w:p>
    <w:p w:rsidR="00AE28D5" w:rsidRPr="00AE28D5" w:rsidRDefault="00AE28D5" w:rsidP="00AE28D5">
      <w:pPr>
        <w:ind w:firstLine="720"/>
        <w:jc w:val="both"/>
        <w:rPr>
          <w:rFonts w:ascii="Traditional Arabic" w:hAnsi="Traditional Arabic" w:cs="Traditional Arabic"/>
          <w:b/>
          <w:bCs/>
          <w:lang w:val="de-DE"/>
        </w:rPr>
      </w:pPr>
      <w:r w:rsidRPr="00AE28D5">
        <w:rPr>
          <w:rFonts w:ascii="Traditional Arabic" w:hAnsi="Traditional Arabic" w:cs="Traditional Arabic"/>
          <w:b/>
          <w:bCs/>
          <w:rtl/>
        </w:rPr>
        <w:t>(5) المصادر التعليمية</w:t>
      </w:r>
      <w:r w:rsidRPr="00AE28D5">
        <w:rPr>
          <w:rFonts w:ascii="Traditional Arabic" w:hAnsi="Traditional Arabic" w:cs="Traditional Arabic"/>
          <w:b/>
          <w:bCs/>
          <w:lang w:val="de-DE"/>
        </w:rPr>
        <w:t xml:space="preserve"> </w:t>
      </w:r>
    </w:p>
    <w:p w:rsidR="00AE28D5" w:rsidRPr="00AE28D5" w:rsidRDefault="00AE28D5" w:rsidP="00AE28D5">
      <w:pPr>
        <w:jc w:val="both"/>
        <w:rPr>
          <w:rFonts w:ascii="Traditional Arabic" w:hAnsi="Traditional Arabic" w:cs="Traditional Arabic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014"/>
      </w:tblGrid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bidi w:val="0"/>
              <w:rPr>
                <w:rFonts w:ascii="Traditional Arabic" w:hAnsi="Traditional Arabic" w:cs="Traditional Arabic"/>
                <w:b/>
                <w:bCs/>
                <w:i/>
                <w:iCs/>
                <w:rtl/>
                <w:lang w:val="de-DE"/>
              </w:rPr>
            </w:pP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bidi w:val="0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1- النصوص المطلوبة</w:t>
            </w:r>
          </w:p>
        </w:tc>
      </w:tr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bidi w:val="0"/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</w:pP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bidi w:val="0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2- المراجع الأساسية</w:t>
            </w:r>
          </w:p>
        </w:tc>
      </w:tr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bidi w:val="0"/>
              <w:ind w:left="360" w:hanging="360"/>
              <w:rPr>
                <w:rFonts w:ascii="Traditional Arabic" w:hAnsi="Traditional Arabic" w:cs="Traditional Arabic"/>
                <w:b/>
                <w:bCs/>
                <w:i/>
                <w:iCs/>
                <w:rtl/>
                <w:lang w:val="de-DE"/>
              </w:rPr>
            </w:pP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bidi w:val="0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3- كتب مرجعية أخرى</w:t>
            </w:r>
          </w:p>
        </w:tc>
      </w:tr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bidi w:val="0"/>
              <w:rPr>
                <w:rFonts w:ascii="Traditional Arabic" w:hAnsi="Traditional Arabic" w:cs="Traditional Arabic"/>
                <w:lang w:val="de-DE"/>
              </w:rPr>
            </w:pP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bidi w:val="0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4- الموارد الإلكترونية</w:t>
            </w:r>
          </w:p>
        </w:tc>
      </w:tr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bidi w:val="0"/>
              <w:rPr>
                <w:rFonts w:ascii="Traditional Arabic" w:hAnsi="Traditional Arabic" w:cs="Traditional Arabic"/>
                <w:lang w:val="de-DE"/>
              </w:rPr>
            </w:pP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bidi w:val="0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5- المصادر الأخرى</w:t>
            </w:r>
          </w:p>
        </w:tc>
      </w:tr>
    </w:tbl>
    <w:p w:rsidR="00AE28D5" w:rsidRPr="00AE28D5" w:rsidRDefault="00AE28D5" w:rsidP="00AE28D5">
      <w:pPr>
        <w:bidi w:val="0"/>
        <w:rPr>
          <w:rFonts w:ascii="Traditional Arabic" w:hAnsi="Traditional Arabic" w:cs="Traditional Arabic"/>
        </w:rPr>
      </w:pPr>
    </w:p>
    <w:p w:rsidR="00AE28D5" w:rsidRPr="00AE28D5" w:rsidRDefault="00AE28D5" w:rsidP="00AE28D5">
      <w:pPr>
        <w:jc w:val="both"/>
        <w:rPr>
          <w:rFonts w:ascii="Traditional Arabic" w:hAnsi="Traditional Arabic" w:cs="Traditional Arabic"/>
          <w:b/>
          <w:bCs/>
          <w:rtl/>
          <w:lang w:val="de-DE"/>
        </w:rPr>
      </w:pPr>
      <w:r w:rsidRPr="00AE28D5">
        <w:rPr>
          <w:rFonts w:ascii="Traditional Arabic" w:hAnsi="Traditional Arabic" w:cs="Traditional Arabic"/>
          <w:b/>
          <w:bCs/>
          <w:lang w:val="de-DE"/>
        </w:rPr>
        <w:t xml:space="preserve"> </w:t>
      </w:r>
    </w:p>
    <w:p w:rsidR="00AE28D5" w:rsidRPr="00AE28D5" w:rsidRDefault="00AE28D5" w:rsidP="00AE28D5">
      <w:pPr>
        <w:ind w:firstLine="720"/>
        <w:jc w:val="both"/>
        <w:rPr>
          <w:rFonts w:ascii="Traditional Arabic" w:hAnsi="Traditional Arabic" w:cs="Traditional Arabic"/>
          <w:b/>
          <w:bCs/>
          <w:rtl/>
        </w:rPr>
      </w:pPr>
      <w:r w:rsidRPr="00AE28D5">
        <w:rPr>
          <w:rFonts w:ascii="Traditional Arabic" w:hAnsi="Traditional Arabic" w:cs="Traditional Arabic"/>
          <w:b/>
          <w:bCs/>
          <w:lang w:val="de-DE"/>
        </w:rPr>
        <w:br w:type="page"/>
      </w:r>
      <w:r w:rsidRPr="00AE28D5">
        <w:rPr>
          <w:rFonts w:ascii="Traditional Arabic" w:hAnsi="Traditional Arabic" w:cs="Traditional Arabic"/>
          <w:b/>
          <w:bCs/>
          <w:rtl/>
        </w:rPr>
        <w:lastRenderedPageBreak/>
        <w:t>(6) التسهيلات والمستلزمات المطلوبة</w:t>
      </w:r>
    </w:p>
    <w:p w:rsidR="00AE28D5" w:rsidRPr="00AE28D5" w:rsidRDefault="00AE28D5" w:rsidP="00AE28D5">
      <w:pPr>
        <w:jc w:val="both"/>
        <w:rPr>
          <w:rFonts w:ascii="Traditional Arabic" w:hAnsi="Traditional Arabic" w:cs="Traditional Arabic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014"/>
      </w:tblGrid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  <w:t xml:space="preserve"> </w:t>
            </w: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قاعة محاضرات</w:t>
            </w: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1- المكان</w:t>
            </w:r>
          </w:p>
        </w:tc>
      </w:tr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شاشة عرض، حاسب ألي، الإنترنت</w:t>
            </w: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  <w:t xml:space="preserve"> </w:t>
            </w: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2- مصادر الحاسب الآلي</w:t>
            </w:r>
          </w:p>
        </w:tc>
      </w:tr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لا توجد</w:t>
            </w: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  <w:t xml:space="preserve"> </w:t>
            </w: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3- المصادر الأخرى</w:t>
            </w:r>
          </w:p>
        </w:tc>
      </w:tr>
    </w:tbl>
    <w:p w:rsidR="00AE28D5" w:rsidRPr="00AE28D5" w:rsidRDefault="00AE28D5" w:rsidP="00AE28D5">
      <w:pPr>
        <w:jc w:val="both"/>
        <w:rPr>
          <w:rFonts w:ascii="Traditional Arabic" w:hAnsi="Traditional Arabic" w:cs="Traditional Arabic"/>
          <w:lang w:val="de-DE"/>
        </w:rPr>
      </w:pPr>
    </w:p>
    <w:p w:rsidR="00AE28D5" w:rsidRPr="00AE28D5" w:rsidRDefault="00AE28D5" w:rsidP="00AE28D5">
      <w:pPr>
        <w:jc w:val="both"/>
        <w:rPr>
          <w:rFonts w:ascii="Traditional Arabic" w:hAnsi="Traditional Arabic" w:cs="Traditional Arabic"/>
          <w:b/>
          <w:bCs/>
          <w:lang w:val="de-DE"/>
        </w:rPr>
      </w:pPr>
      <w:r w:rsidRPr="00AE28D5">
        <w:rPr>
          <w:rFonts w:ascii="Traditional Arabic" w:hAnsi="Traditional Arabic" w:cs="Traditional Arabic"/>
          <w:b/>
          <w:bCs/>
          <w:lang w:val="de-DE"/>
        </w:rPr>
        <w:t xml:space="preserve"> </w:t>
      </w:r>
    </w:p>
    <w:p w:rsidR="00AE28D5" w:rsidRPr="00AE28D5" w:rsidRDefault="00AE28D5" w:rsidP="00AE28D5">
      <w:pPr>
        <w:ind w:firstLine="720"/>
        <w:jc w:val="both"/>
        <w:rPr>
          <w:rFonts w:ascii="Traditional Arabic" w:hAnsi="Traditional Arabic" w:cs="Traditional Arabic"/>
          <w:b/>
          <w:bCs/>
          <w:lang w:val="de-DE"/>
        </w:rPr>
      </w:pPr>
      <w:r w:rsidRPr="00AE28D5">
        <w:rPr>
          <w:rFonts w:ascii="Traditional Arabic" w:hAnsi="Traditional Arabic" w:cs="Traditional Arabic"/>
          <w:b/>
          <w:bCs/>
          <w:rtl/>
          <w:lang w:val="de-DE"/>
        </w:rPr>
        <w:t>(7) مراحل تقييم وتطوير المقرر</w:t>
      </w:r>
    </w:p>
    <w:p w:rsidR="00AE28D5" w:rsidRPr="00AE28D5" w:rsidRDefault="00AE28D5" w:rsidP="00AE28D5">
      <w:pPr>
        <w:jc w:val="both"/>
        <w:rPr>
          <w:rFonts w:ascii="Traditional Arabic" w:hAnsi="Traditional Arabic" w:cs="Traditional Arabic"/>
          <w:lang w:val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3014"/>
      </w:tblGrid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  <w:t xml:space="preserve"> </w:t>
            </w: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- استمارة استبيان من إدارة الكلية.</w:t>
            </w:r>
          </w:p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- الحوار بين الطلاب والأستاذ في بداية الفصل الدراسي ومنتصفه وأخره.</w:t>
            </w:r>
          </w:p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- استبيان نقاط الضعف والقوة في المقرر من وجهة نظر الطلاب.</w:t>
            </w: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ind w:left="206" w:hanging="206"/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1- استراتيجيات الحصول على تغذية استرجاعية من الطلاب حول جودة التدريس</w:t>
            </w:r>
          </w:p>
        </w:tc>
      </w:tr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rtl/>
                <w:lang w:val="de-DE"/>
              </w:rPr>
              <w:t xml:space="preserve">- </w:t>
            </w: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  <w:t xml:space="preserve"> </w:t>
            </w: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تقييم النصوص التي كتبها الطلاب من قبل أعضاء آخرين من أعضاء  هيئه التدريس بالقسم.</w:t>
            </w:r>
          </w:p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rtl/>
                <w:lang w:val="de-DE"/>
              </w:rPr>
              <w:t>-</w:t>
            </w: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 xml:space="preserve"> التشاور مع الزملاء لتطوير المقرر</w:t>
            </w:r>
          </w:p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rtl/>
                <w:lang w:val="de-DE"/>
              </w:rPr>
              <w:t>-</w:t>
            </w: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 xml:space="preserve"> الإطلاع على مقررات الكتابة في مؤسسات تعليمية أخرى </w:t>
            </w:r>
          </w:p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- إجراء تقييم نهائي لتقييم جودة التدريس</w:t>
            </w: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ind w:left="386" w:hanging="360"/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2- الإستراتجيات الأخرى المتعلقة بتقييم التدريس</w:t>
            </w:r>
          </w:p>
        </w:tc>
      </w:tr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- ممارسة النقد والتقييم الذاتي لطرق التدريس في ضوء ردود أفعل الطلاب.</w:t>
            </w:r>
          </w:p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lang w:val="de-DE"/>
              </w:rPr>
              <w:t xml:space="preserve"> </w:t>
            </w: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- حضور ورش عمل لتبادل الخبرات التدريسية مع الزملاء</w:t>
            </w:r>
          </w:p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- حضور دورات تدريبية لأعضاء هيئة التدريس</w:t>
            </w:r>
          </w:p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3- مراحل تطوير التدريس</w:t>
            </w:r>
          </w:p>
        </w:tc>
      </w:tr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-</w:t>
            </w: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  <w:t xml:space="preserve"> </w:t>
            </w: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أداء الطلاب لاختبارات في مؤسسات أخرى لتعليم اللغة الفارسية لمقارنة مستوى الطلاب بأقرانهم.</w:t>
            </w:r>
          </w:p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 xml:space="preserve">- تحليل نتائج الاختبارات للوصول إلى مستوى تحصيل الطلاب. </w:t>
            </w:r>
          </w:p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- مراجعة تقييم الزملاء للطلاب</w:t>
            </w: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ind w:left="206" w:hanging="206"/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4- مراحل التحقق من مستويات إنجاز الطلاب</w:t>
            </w:r>
          </w:p>
        </w:tc>
      </w:tr>
      <w:tr w:rsidR="00AE28D5" w:rsidRPr="00AE28D5" w:rsidTr="00DC0442">
        <w:tc>
          <w:tcPr>
            <w:tcW w:w="5508" w:type="dxa"/>
            <w:shd w:val="clear" w:color="auto" w:fill="auto"/>
          </w:tcPr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 xml:space="preserve">- تطوير الخطط الدراسية </w:t>
            </w:r>
          </w:p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- ورشة عمل سنوية لتبادل الخبرات التدريسية مع الزملاء</w:t>
            </w:r>
          </w:p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rtl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-  التشاور مع الزملاء حول خطط تطوير المقرر</w:t>
            </w:r>
          </w:p>
          <w:p w:rsidR="00AE28D5" w:rsidRPr="00AE28D5" w:rsidRDefault="00AE28D5" w:rsidP="00DC0442">
            <w:pPr>
              <w:ind w:left="360" w:hanging="360"/>
              <w:jc w:val="both"/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rtl/>
                <w:lang w:val="de-DE"/>
              </w:rPr>
              <w:t>- مقارنة محتوى المقرر بالمقررات في مؤسسات تعليمية أخرى</w:t>
            </w:r>
            <w:r w:rsidRPr="00AE28D5">
              <w:rPr>
                <w:rFonts w:ascii="Traditional Arabic" w:hAnsi="Traditional Arabic" w:cs="Traditional Arabic"/>
                <w:b/>
                <w:bCs/>
                <w:i/>
                <w:iCs/>
                <w:lang w:val="de-DE"/>
              </w:rPr>
              <w:t xml:space="preserve"> </w:t>
            </w:r>
          </w:p>
        </w:tc>
        <w:tc>
          <w:tcPr>
            <w:tcW w:w="3014" w:type="dxa"/>
            <w:shd w:val="clear" w:color="auto" w:fill="auto"/>
          </w:tcPr>
          <w:p w:rsidR="00AE28D5" w:rsidRPr="00AE28D5" w:rsidRDefault="00AE28D5" w:rsidP="00DC0442">
            <w:pPr>
              <w:jc w:val="both"/>
              <w:rPr>
                <w:rFonts w:ascii="Traditional Arabic" w:hAnsi="Traditional Arabic" w:cs="Traditional Arabic"/>
                <w:b/>
                <w:bCs/>
                <w:lang w:val="de-DE"/>
              </w:rPr>
            </w:pPr>
            <w:r w:rsidRPr="00AE28D5">
              <w:rPr>
                <w:rFonts w:ascii="Traditional Arabic" w:hAnsi="Traditional Arabic" w:cs="Traditional Arabic"/>
                <w:b/>
                <w:bCs/>
                <w:rtl/>
                <w:lang w:val="de-DE"/>
              </w:rPr>
              <w:t>5- خطة العمل لتحسن الأداء</w:t>
            </w:r>
          </w:p>
        </w:tc>
      </w:tr>
    </w:tbl>
    <w:p w:rsidR="00AE28D5" w:rsidRPr="00AE28D5" w:rsidRDefault="00AE28D5" w:rsidP="00AE28D5">
      <w:pPr>
        <w:jc w:val="both"/>
        <w:rPr>
          <w:rFonts w:ascii="Traditional Arabic" w:hAnsi="Traditional Arabic" w:cs="Traditional Arabic"/>
          <w:lang w:val="de-DE"/>
        </w:rPr>
      </w:pPr>
    </w:p>
    <w:p w:rsidR="00AE28D5" w:rsidRPr="00AE28D5" w:rsidRDefault="00AE28D5" w:rsidP="00AE28D5">
      <w:pPr>
        <w:rPr>
          <w:rFonts w:ascii="Traditional Arabic" w:hAnsi="Traditional Arabic" w:cs="Traditional Arabic"/>
        </w:rPr>
      </w:pPr>
    </w:p>
    <w:p w:rsidR="00EC3D5A" w:rsidRPr="00AE28D5" w:rsidRDefault="00EC3D5A">
      <w:pPr>
        <w:rPr>
          <w:rFonts w:ascii="Traditional Arabic" w:hAnsi="Traditional Arabic" w:cs="Traditional Arabic"/>
        </w:rPr>
      </w:pPr>
    </w:p>
    <w:sectPr w:rsidR="00EC3D5A" w:rsidRPr="00AE28D5" w:rsidSect="00CD51CA">
      <w:footerReference w:type="even" r:id="rId5"/>
      <w:footerReference w:type="default" r:id="rId6"/>
      <w:pgSz w:w="11906" w:h="16838"/>
      <w:pgMar w:top="1134" w:right="1418" w:bottom="1134" w:left="1418" w:header="720" w:footer="720" w:gutter="0"/>
      <w:cols w:space="708"/>
      <w:bidi/>
      <w:rtlGutter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1CA" w:rsidRDefault="009A6085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CD51CA" w:rsidRDefault="009A60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1CA" w:rsidRDefault="009A6085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>
      <w:rPr>
        <w:rStyle w:val="PageNumber"/>
        <w:noProof/>
        <w:rtl/>
      </w:rPr>
      <w:t>3</w:t>
    </w:r>
    <w:r>
      <w:rPr>
        <w:rStyle w:val="PageNumber"/>
        <w:rtl/>
      </w:rPr>
      <w:fldChar w:fldCharType="end"/>
    </w:r>
  </w:p>
  <w:p w:rsidR="00CD51CA" w:rsidRDefault="009A6085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B2D"/>
    <w:rsid w:val="003123D6"/>
    <w:rsid w:val="005D061F"/>
    <w:rsid w:val="00753128"/>
    <w:rsid w:val="009A6085"/>
    <w:rsid w:val="00AE28D5"/>
    <w:rsid w:val="00E05B2D"/>
    <w:rsid w:val="00EC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8D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E28D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E28D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AE28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8D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E28D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E28D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AE2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2015-01-22T18:01:00Z</dcterms:created>
  <dcterms:modified xsi:type="dcterms:W3CDTF">2015-01-22T18:02:00Z</dcterms:modified>
</cp:coreProperties>
</file>