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0A6D" w:rsidRPr="00B55593" w:rsidRDefault="00F20A6D" w:rsidP="00F20A6D">
      <w:pPr>
        <w:bidi/>
        <w:rPr>
          <w:sz w:val="28"/>
          <w:szCs w:val="28"/>
          <w:rtl/>
        </w:rPr>
      </w:pPr>
      <w:r w:rsidRPr="00B55593">
        <w:rPr>
          <w:rFonts w:hint="cs"/>
          <w:sz w:val="28"/>
          <w:szCs w:val="28"/>
          <w:u w:val="single"/>
          <w:rtl/>
        </w:rPr>
        <w:t>عدد الوحدات / الساعات الدراسية للمقرر:</w:t>
      </w:r>
      <w:r w:rsidRPr="00B55593">
        <w:rPr>
          <w:rFonts w:hint="cs"/>
          <w:sz w:val="28"/>
          <w:szCs w:val="28"/>
          <w:rtl/>
        </w:rPr>
        <w:t xml:space="preserve"> 3 ساعات أسبوعياً.</w:t>
      </w:r>
    </w:p>
    <w:p w:rsidR="00F20A6D" w:rsidRPr="00B55593" w:rsidRDefault="00F20A6D" w:rsidP="00F20A6D">
      <w:pPr>
        <w:bidi/>
        <w:rPr>
          <w:sz w:val="28"/>
          <w:szCs w:val="28"/>
          <w:rtl/>
        </w:rPr>
      </w:pPr>
      <w:r w:rsidRPr="00B55593">
        <w:rPr>
          <w:rFonts w:hint="cs"/>
          <w:sz w:val="28"/>
          <w:szCs w:val="28"/>
          <w:u w:val="single"/>
          <w:rtl/>
        </w:rPr>
        <w:t>متطلبات المقرر السابقة  :</w:t>
      </w:r>
      <w:r w:rsidRPr="00B55593">
        <w:rPr>
          <w:rFonts w:hint="cs"/>
          <w:sz w:val="28"/>
          <w:szCs w:val="28"/>
          <w:rtl/>
        </w:rPr>
        <w:t xml:space="preserve"> مادة مصادر الالتزام .</w:t>
      </w:r>
    </w:p>
    <w:p w:rsidR="00F20A6D" w:rsidRPr="00B55593" w:rsidRDefault="00F20A6D" w:rsidP="00F20A6D">
      <w:pPr>
        <w:bidi/>
        <w:rPr>
          <w:sz w:val="28"/>
          <w:szCs w:val="28"/>
          <w:rtl/>
        </w:rPr>
      </w:pPr>
      <w:r w:rsidRPr="00B55593">
        <w:rPr>
          <w:rFonts w:hint="cs"/>
          <w:sz w:val="28"/>
          <w:szCs w:val="28"/>
          <w:u w:val="single"/>
          <w:rtl/>
        </w:rPr>
        <w:t>المتطلبات المصاحبة لهذا المقرر</w:t>
      </w:r>
      <w:r w:rsidRPr="00B55593">
        <w:rPr>
          <w:rFonts w:hint="cs"/>
          <w:sz w:val="28"/>
          <w:szCs w:val="28"/>
          <w:rtl/>
        </w:rPr>
        <w:t xml:space="preserve"> : لا يوجد .</w:t>
      </w:r>
    </w:p>
    <w:p w:rsidR="00F20A6D" w:rsidRPr="00B55593" w:rsidRDefault="00F20A6D" w:rsidP="00F20A6D">
      <w:pPr>
        <w:bidi/>
        <w:rPr>
          <w:sz w:val="28"/>
          <w:szCs w:val="28"/>
          <w:u w:val="single"/>
          <w:rtl/>
        </w:rPr>
      </w:pPr>
      <w:r w:rsidRPr="00B55593">
        <w:rPr>
          <w:rFonts w:hint="cs"/>
          <w:sz w:val="28"/>
          <w:szCs w:val="28"/>
          <w:u w:val="single"/>
          <w:rtl/>
        </w:rPr>
        <w:t>الهدف العام للمقرر :</w:t>
      </w:r>
    </w:p>
    <w:p w:rsidR="00F20A6D" w:rsidRPr="00B55593" w:rsidRDefault="00F20A6D" w:rsidP="00F20A6D">
      <w:pPr>
        <w:bidi/>
        <w:rPr>
          <w:sz w:val="28"/>
          <w:szCs w:val="28"/>
          <w:rtl/>
        </w:rPr>
      </w:pPr>
      <w:r w:rsidRPr="00B55593">
        <w:rPr>
          <w:rFonts w:hint="cs"/>
          <w:sz w:val="28"/>
          <w:szCs w:val="28"/>
          <w:rtl/>
        </w:rPr>
        <w:t>يهدف هذا المقرر إلى تعريف الطالب بنظام الأموال و نطاق حق الملكية والقيود التي ترد عليه بالإضافة إلى أسباب كسب الملكية والحقوق العينية الأصلية المتفرعة من حق الملكية .</w:t>
      </w:r>
    </w:p>
    <w:p w:rsidR="00F20A6D" w:rsidRPr="00B55593" w:rsidRDefault="00F20A6D" w:rsidP="00F20A6D">
      <w:pPr>
        <w:bidi/>
        <w:rPr>
          <w:sz w:val="28"/>
          <w:szCs w:val="28"/>
          <w:u w:val="single"/>
          <w:rtl/>
        </w:rPr>
      </w:pPr>
      <w:r w:rsidRPr="00B55593">
        <w:rPr>
          <w:rFonts w:hint="cs"/>
          <w:sz w:val="28"/>
          <w:szCs w:val="28"/>
          <w:u w:val="single"/>
          <w:rtl/>
        </w:rPr>
        <w:t>توصيف المقرر:</w:t>
      </w:r>
    </w:p>
    <w:p w:rsidR="00F20A6D" w:rsidRDefault="00F20A6D" w:rsidP="00F20A6D">
      <w:pPr>
        <w:bidi/>
        <w:rPr>
          <w:sz w:val="28"/>
          <w:szCs w:val="28"/>
          <w:rtl/>
        </w:rPr>
      </w:pPr>
      <w:r w:rsidRPr="00B55593">
        <w:rPr>
          <w:rFonts w:hint="cs"/>
          <w:sz w:val="28"/>
          <w:szCs w:val="28"/>
          <w:rtl/>
        </w:rPr>
        <w:t>يتضمن مقرر الملكية والأموال التعريف بالحقوق المالية وأنواعها وبيان المقصود بالأشياء والأموال ومفهوم حق الملكية ونطاقه وتحديد القيود التي ترد على حق الملكية وبيان أنواع هذه القيود وعرض أنواع خاصة للملكية مثل الملكية على الشيوع وملكية الشقق والطبقات والحائط المشترك والطريق الخاص ثم بيان أسباب كسب الملكية مثل الاستيلاء والالتصاق والشفعة والحيازة .</w:t>
      </w:r>
    </w:p>
    <w:p w:rsidR="00D157CC" w:rsidRPr="00B64506" w:rsidRDefault="00315985" w:rsidP="00D157CC">
      <w:pPr>
        <w:bidi/>
        <w:rPr>
          <w:sz w:val="28"/>
          <w:szCs w:val="28"/>
          <w:u w:val="single"/>
          <w:rtl/>
        </w:rPr>
      </w:pPr>
      <w:r w:rsidRPr="00B64506">
        <w:rPr>
          <w:rFonts w:hint="cs"/>
          <w:sz w:val="28"/>
          <w:szCs w:val="28"/>
          <w:u w:val="single"/>
          <w:rtl/>
        </w:rPr>
        <w:t>المواضيع المراد بحثها</w:t>
      </w:r>
      <w:r w:rsidR="00D157CC" w:rsidRPr="00B64506">
        <w:rPr>
          <w:rFonts w:hint="cs"/>
          <w:sz w:val="28"/>
          <w:szCs w:val="28"/>
          <w:u w:val="single"/>
          <w:rtl/>
        </w:rPr>
        <w:t>:</w:t>
      </w:r>
    </w:p>
    <w:tbl>
      <w:tblPr>
        <w:tblStyle w:val="a5"/>
        <w:bidiVisual/>
        <w:tblW w:w="0" w:type="auto"/>
        <w:tblLook w:val="04A0"/>
      </w:tblPr>
      <w:tblGrid>
        <w:gridCol w:w="5295"/>
        <w:gridCol w:w="1418"/>
        <w:gridCol w:w="1809"/>
      </w:tblGrid>
      <w:tr w:rsidR="00D157CC" w:rsidTr="00D157CC">
        <w:tc>
          <w:tcPr>
            <w:tcW w:w="5295" w:type="dxa"/>
          </w:tcPr>
          <w:p w:rsidR="00D157CC" w:rsidRDefault="00D157CC" w:rsidP="00D157CC">
            <w:pPr>
              <w:bidi/>
              <w:rPr>
                <w:sz w:val="28"/>
                <w:szCs w:val="28"/>
                <w:rtl/>
              </w:rPr>
            </w:pPr>
            <w:r>
              <w:rPr>
                <w:rFonts w:hint="cs"/>
                <w:sz w:val="28"/>
                <w:szCs w:val="28"/>
                <w:rtl/>
              </w:rPr>
              <w:t xml:space="preserve">          الموضوع </w:t>
            </w:r>
          </w:p>
        </w:tc>
        <w:tc>
          <w:tcPr>
            <w:tcW w:w="1418" w:type="dxa"/>
          </w:tcPr>
          <w:p w:rsidR="00D157CC" w:rsidRDefault="00D157CC" w:rsidP="00D157CC">
            <w:pPr>
              <w:bidi/>
              <w:rPr>
                <w:sz w:val="28"/>
                <w:szCs w:val="28"/>
                <w:rtl/>
              </w:rPr>
            </w:pPr>
            <w:r>
              <w:rPr>
                <w:rFonts w:hint="cs"/>
                <w:sz w:val="28"/>
                <w:szCs w:val="28"/>
                <w:rtl/>
              </w:rPr>
              <w:t xml:space="preserve"> عدد الأسابيع </w:t>
            </w:r>
          </w:p>
        </w:tc>
        <w:tc>
          <w:tcPr>
            <w:tcW w:w="1809" w:type="dxa"/>
          </w:tcPr>
          <w:p w:rsidR="00D157CC" w:rsidRDefault="00D157CC" w:rsidP="00D157CC">
            <w:pPr>
              <w:bidi/>
              <w:rPr>
                <w:sz w:val="28"/>
                <w:szCs w:val="28"/>
                <w:rtl/>
              </w:rPr>
            </w:pPr>
            <w:r>
              <w:rPr>
                <w:rFonts w:hint="cs"/>
                <w:sz w:val="28"/>
                <w:szCs w:val="28"/>
                <w:rtl/>
              </w:rPr>
              <w:t>مجموع الساعات</w:t>
            </w:r>
          </w:p>
        </w:tc>
      </w:tr>
      <w:tr w:rsidR="00D157CC" w:rsidTr="00D157CC">
        <w:tc>
          <w:tcPr>
            <w:tcW w:w="5295" w:type="dxa"/>
          </w:tcPr>
          <w:p w:rsidR="00D157CC" w:rsidRDefault="00D157CC" w:rsidP="00D157CC">
            <w:pPr>
              <w:bidi/>
              <w:rPr>
                <w:sz w:val="28"/>
                <w:szCs w:val="28"/>
                <w:rtl/>
              </w:rPr>
            </w:pPr>
            <w:r>
              <w:rPr>
                <w:rStyle w:val="a4"/>
                <w:rtl/>
              </w:rPr>
              <w:t>تعريف القانون التجاري و خصائصه و نطاق تطبيقه و نشأته و ذاتيته و مصادر</w:t>
            </w:r>
            <w:r>
              <w:rPr>
                <w:rStyle w:val="a4"/>
                <w:rFonts w:hint="cs"/>
                <w:rtl/>
              </w:rPr>
              <w:t>ه.</w:t>
            </w:r>
          </w:p>
        </w:tc>
        <w:tc>
          <w:tcPr>
            <w:tcW w:w="1418" w:type="dxa"/>
          </w:tcPr>
          <w:p w:rsidR="00D157CC" w:rsidRDefault="00D157CC" w:rsidP="00D157CC">
            <w:pPr>
              <w:bidi/>
              <w:rPr>
                <w:sz w:val="28"/>
                <w:szCs w:val="28"/>
                <w:rtl/>
              </w:rPr>
            </w:pPr>
            <w:r>
              <w:rPr>
                <w:rFonts w:hint="cs"/>
                <w:sz w:val="28"/>
                <w:szCs w:val="28"/>
                <w:rtl/>
              </w:rPr>
              <w:t xml:space="preserve">    2</w:t>
            </w:r>
          </w:p>
        </w:tc>
        <w:tc>
          <w:tcPr>
            <w:tcW w:w="1809" w:type="dxa"/>
          </w:tcPr>
          <w:p w:rsidR="00D157CC" w:rsidRDefault="00D157CC" w:rsidP="00D157CC">
            <w:pPr>
              <w:bidi/>
              <w:rPr>
                <w:sz w:val="28"/>
                <w:szCs w:val="28"/>
                <w:rtl/>
              </w:rPr>
            </w:pPr>
            <w:r>
              <w:rPr>
                <w:rFonts w:hint="cs"/>
                <w:sz w:val="28"/>
                <w:szCs w:val="28"/>
                <w:rtl/>
              </w:rPr>
              <w:t xml:space="preserve">      6</w:t>
            </w:r>
          </w:p>
        </w:tc>
      </w:tr>
      <w:tr w:rsidR="00D157CC" w:rsidTr="00D157CC">
        <w:tc>
          <w:tcPr>
            <w:tcW w:w="5295" w:type="dxa"/>
            <w:vAlign w:val="center"/>
          </w:tcPr>
          <w:p w:rsidR="00D157CC" w:rsidRDefault="00D157CC" w:rsidP="00D157CC">
            <w:pPr>
              <w:pStyle w:val="a3"/>
              <w:spacing w:before="0" w:beforeAutospacing="0" w:after="150" w:afterAutospacing="0"/>
              <w:jc w:val="right"/>
            </w:pPr>
            <w:r>
              <w:rPr>
                <w:rStyle w:val="a4"/>
                <w:rtl/>
              </w:rPr>
              <w:t>تعريف القانون التجاري و خصائصه و نطاق تطبيقه و نشأته و ذاتيته و مصادره</w:t>
            </w:r>
          </w:p>
        </w:tc>
        <w:tc>
          <w:tcPr>
            <w:tcW w:w="1418" w:type="dxa"/>
          </w:tcPr>
          <w:p w:rsidR="00D157CC" w:rsidRDefault="00D157CC" w:rsidP="00D157CC">
            <w:pPr>
              <w:bidi/>
              <w:rPr>
                <w:sz w:val="28"/>
                <w:szCs w:val="28"/>
                <w:rtl/>
              </w:rPr>
            </w:pPr>
            <w:r>
              <w:rPr>
                <w:rFonts w:hint="cs"/>
                <w:sz w:val="28"/>
                <w:szCs w:val="28"/>
                <w:rtl/>
              </w:rPr>
              <w:t xml:space="preserve">    2</w:t>
            </w:r>
          </w:p>
        </w:tc>
        <w:tc>
          <w:tcPr>
            <w:tcW w:w="1809" w:type="dxa"/>
          </w:tcPr>
          <w:p w:rsidR="00D157CC" w:rsidRDefault="00D157CC" w:rsidP="00D157CC">
            <w:pPr>
              <w:bidi/>
              <w:rPr>
                <w:sz w:val="28"/>
                <w:szCs w:val="28"/>
                <w:rtl/>
              </w:rPr>
            </w:pPr>
            <w:r>
              <w:rPr>
                <w:rFonts w:hint="cs"/>
                <w:sz w:val="28"/>
                <w:szCs w:val="28"/>
                <w:rtl/>
              </w:rPr>
              <w:t xml:space="preserve">      6</w:t>
            </w:r>
          </w:p>
        </w:tc>
      </w:tr>
      <w:tr w:rsidR="00D157CC" w:rsidTr="00D157CC">
        <w:tc>
          <w:tcPr>
            <w:tcW w:w="5295" w:type="dxa"/>
            <w:vAlign w:val="center"/>
          </w:tcPr>
          <w:p w:rsidR="00D157CC" w:rsidRDefault="00D157CC" w:rsidP="00D157CC">
            <w:pPr>
              <w:pStyle w:val="a3"/>
              <w:spacing w:before="0" w:beforeAutospacing="0" w:after="150" w:afterAutospacing="0"/>
              <w:jc w:val="right"/>
            </w:pPr>
            <w:r>
              <w:rPr>
                <w:rStyle w:val="a4"/>
                <w:rtl/>
              </w:rPr>
              <w:t>نظرية الأعمال التجارية</w:t>
            </w:r>
          </w:p>
        </w:tc>
        <w:tc>
          <w:tcPr>
            <w:tcW w:w="1418" w:type="dxa"/>
          </w:tcPr>
          <w:p w:rsidR="00D157CC" w:rsidRDefault="00D157CC" w:rsidP="00D157CC">
            <w:pPr>
              <w:bidi/>
              <w:rPr>
                <w:sz w:val="28"/>
                <w:szCs w:val="28"/>
                <w:rtl/>
              </w:rPr>
            </w:pPr>
            <w:r>
              <w:rPr>
                <w:rFonts w:hint="cs"/>
                <w:sz w:val="28"/>
                <w:szCs w:val="28"/>
                <w:rtl/>
              </w:rPr>
              <w:t xml:space="preserve">    2</w:t>
            </w:r>
          </w:p>
        </w:tc>
        <w:tc>
          <w:tcPr>
            <w:tcW w:w="1809" w:type="dxa"/>
          </w:tcPr>
          <w:p w:rsidR="00D157CC" w:rsidRDefault="00D157CC" w:rsidP="00D157CC">
            <w:pPr>
              <w:bidi/>
              <w:rPr>
                <w:sz w:val="28"/>
                <w:szCs w:val="28"/>
                <w:rtl/>
              </w:rPr>
            </w:pPr>
            <w:r>
              <w:rPr>
                <w:rFonts w:hint="cs"/>
                <w:sz w:val="28"/>
                <w:szCs w:val="28"/>
                <w:rtl/>
              </w:rPr>
              <w:t xml:space="preserve">      6</w:t>
            </w:r>
          </w:p>
        </w:tc>
      </w:tr>
      <w:tr w:rsidR="00D157CC" w:rsidTr="00D157CC">
        <w:tc>
          <w:tcPr>
            <w:tcW w:w="5295" w:type="dxa"/>
            <w:vAlign w:val="center"/>
          </w:tcPr>
          <w:p w:rsidR="00D157CC" w:rsidRDefault="00D157CC" w:rsidP="00D157CC">
            <w:pPr>
              <w:pStyle w:val="a3"/>
              <w:spacing w:before="0" w:beforeAutospacing="0" w:after="150" w:afterAutospacing="0"/>
              <w:jc w:val="right"/>
            </w:pPr>
            <w:r>
              <w:rPr>
                <w:rStyle w:val="a4"/>
                <w:rtl/>
              </w:rPr>
              <w:t>الأعمال التجارية الأصلية المنفردة و بطريق المقاولة, و الأعمال التجارية بالتبعية</w:t>
            </w:r>
          </w:p>
        </w:tc>
        <w:tc>
          <w:tcPr>
            <w:tcW w:w="1418" w:type="dxa"/>
          </w:tcPr>
          <w:p w:rsidR="00D157CC" w:rsidRDefault="00D157CC" w:rsidP="00D157CC">
            <w:pPr>
              <w:bidi/>
              <w:rPr>
                <w:sz w:val="28"/>
                <w:szCs w:val="28"/>
                <w:rtl/>
              </w:rPr>
            </w:pPr>
            <w:r>
              <w:rPr>
                <w:rFonts w:hint="cs"/>
                <w:sz w:val="28"/>
                <w:szCs w:val="28"/>
                <w:rtl/>
              </w:rPr>
              <w:t xml:space="preserve">    1</w:t>
            </w:r>
          </w:p>
        </w:tc>
        <w:tc>
          <w:tcPr>
            <w:tcW w:w="1809" w:type="dxa"/>
          </w:tcPr>
          <w:p w:rsidR="00D157CC" w:rsidRDefault="00D157CC" w:rsidP="00D157CC">
            <w:pPr>
              <w:bidi/>
              <w:rPr>
                <w:sz w:val="28"/>
                <w:szCs w:val="28"/>
                <w:rtl/>
              </w:rPr>
            </w:pPr>
            <w:r>
              <w:rPr>
                <w:rFonts w:hint="cs"/>
                <w:sz w:val="28"/>
                <w:szCs w:val="28"/>
                <w:rtl/>
              </w:rPr>
              <w:t xml:space="preserve">      3</w:t>
            </w:r>
          </w:p>
        </w:tc>
      </w:tr>
      <w:tr w:rsidR="00D157CC" w:rsidTr="00D157CC">
        <w:tc>
          <w:tcPr>
            <w:tcW w:w="5295" w:type="dxa"/>
            <w:vAlign w:val="center"/>
          </w:tcPr>
          <w:p w:rsidR="00D157CC" w:rsidRDefault="00D157CC" w:rsidP="00D157CC">
            <w:pPr>
              <w:pStyle w:val="a3"/>
              <w:spacing w:before="0" w:beforeAutospacing="0" w:after="150" w:afterAutospacing="0"/>
              <w:jc w:val="right"/>
            </w:pPr>
            <w:r>
              <w:rPr>
                <w:rStyle w:val="a4"/>
                <w:rtl/>
              </w:rPr>
              <w:t>نظرية التاجر و شروط اكتساب صفة التاجر</w:t>
            </w:r>
          </w:p>
        </w:tc>
        <w:tc>
          <w:tcPr>
            <w:tcW w:w="1418" w:type="dxa"/>
          </w:tcPr>
          <w:p w:rsidR="00D157CC" w:rsidRDefault="00D157CC" w:rsidP="00D157CC">
            <w:pPr>
              <w:bidi/>
              <w:rPr>
                <w:sz w:val="28"/>
                <w:szCs w:val="28"/>
                <w:rtl/>
              </w:rPr>
            </w:pPr>
            <w:r>
              <w:rPr>
                <w:rFonts w:hint="cs"/>
                <w:sz w:val="28"/>
                <w:szCs w:val="28"/>
                <w:rtl/>
              </w:rPr>
              <w:t xml:space="preserve">    1</w:t>
            </w:r>
          </w:p>
        </w:tc>
        <w:tc>
          <w:tcPr>
            <w:tcW w:w="1809" w:type="dxa"/>
          </w:tcPr>
          <w:p w:rsidR="00D157CC" w:rsidRDefault="00D157CC" w:rsidP="00D157CC">
            <w:pPr>
              <w:bidi/>
              <w:rPr>
                <w:sz w:val="28"/>
                <w:szCs w:val="28"/>
                <w:rtl/>
              </w:rPr>
            </w:pPr>
            <w:r>
              <w:rPr>
                <w:rFonts w:hint="cs"/>
                <w:sz w:val="28"/>
                <w:szCs w:val="28"/>
                <w:rtl/>
              </w:rPr>
              <w:t xml:space="preserve">      3</w:t>
            </w:r>
          </w:p>
        </w:tc>
      </w:tr>
      <w:tr w:rsidR="00D157CC" w:rsidTr="00D157CC">
        <w:tc>
          <w:tcPr>
            <w:tcW w:w="5295" w:type="dxa"/>
            <w:vAlign w:val="center"/>
          </w:tcPr>
          <w:p w:rsidR="00D157CC" w:rsidRDefault="00D157CC" w:rsidP="00D157CC">
            <w:pPr>
              <w:pStyle w:val="a3"/>
              <w:spacing w:before="0" w:beforeAutospacing="0" w:after="150" w:afterAutospacing="0"/>
              <w:jc w:val="right"/>
            </w:pPr>
            <w:r>
              <w:rPr>
                <w:rStyle w:val="a4"/>
                <w:rtl/>
              </w:rPr>
              <w:t>التزامات التاجر</w:t>
            </w:r>
            <w:r>
              <w:rPr>
                <w:rStyle w:val="a4"/>
              </w:rPr>
              <w:t xml:space="preserve"> </w:t>
            </w:r>
          </w:p>
        </w:tc>
        <w:tc>
          <w:tcPr>
            <w:tcW w:w="1418" w:type="dxa"/>
          </w:tcPr>
          <w:p w:rsidR="00D157CC" w:rsidRDefault="00D157CC" w:rsidP="00D157CC">
            <w:pPr>
              <w:bidi/>
              <w:rPr>
                <w:sz w:val="28"/>
                <w:szCs w:val="28"/>
                <w:rtl/>
              </w:rPr>
            </w:pPr>
            <w:r>
              <w:rPr>
                <w:rFonts w:hint="cs"/>
                <w:sz w:val="28"/>
                <w:szCs w:val="28"/>
                <w:rtl/>
              </w:rPr>
              <w:t xml:space="preserve">    1</w:t>
            </w:r>
          </w:p>
        </w:tc>
        <w:tc>
          <w:tcPr>
            <w:tcW w:w="1809" w:type="dxa"/>
          </w:tcPr>
          <w:p w:rsidR="00D157CC" w:rsidRDefault="00D157CC" w:rsidP="00D157CC">
            <w:pPr>
              <w:bidi/>
              <w:rPr>
                <w:sz w:val="28"/>
                <w:szCs w:val="28"/>
                <w:rtl/>
              </w:rPr>
            </w:pPr>
            <w:r>
              <w:rPr>
                <w:rFonts w:hint="cs"/>
                <w:sz w:val="28"/>
                <w:szCs w:val="28"/>
                <w:rtl/>
              </w:rPr>
              <w:t xml:space="preserve">      3</w:t>
            </w:r>
          </w:p>
        </w:tc>
      </w:tr>
      <w:tr w:rsidR="00D157CC" w:rsidTr="00D157CC">
        <w:tc>
          <w:tcPr>
            <w:tcW w:w="5295" w:type="dxa"/>
            <w:vAlign w:val="center"/>
          </w:tcPr>
          <w:p w:rsidR="00D157CC" w:rsidRDefault="00D157CC" w:rsidP="00D157CC">
            <w:pPr>
              <w:pStyle w:val="a3"/>
              <w:spacing w:before="0" w:beforeAutospacing="0" w:after="150" w:afterAutospacing="0"/>
              <w:jc w:val="right"/>
            </w:pPr>
            <w:r>
              <w:rPr>
                <w:rStyle w:val="a4"/>
                <w:rtl/>
              </w:rPr>
              <w:t>نظرية المحل التجاري و طبيعته القانونية و خصائصه</w:t>
            </w:r>
          </w:p>
        </w:tc>
        <w:tc>
          <w:tcPr>
            <w:tcW w:w="1418" w:type="dxa"/>
          </w:tcPr>
          <w:p w:rsidR="00D157CC" w:rsidRDefault="00D157CC" w:rsidP="00D157CC">
            <w:pPr>
              <w:bidi/>
              <w:rPr>
                <w:sz w:val="28"/>
                <w:szCs w:val="28"/>
                <w:rtl/>
              </w:rPr>
            </w:pPr>
            <w:r>
              <w:rPr>
                <w:rFonts w:hint="cs"/>
                <w:sz w:val="28"/>
                <w:szCs w:val="28"/>
                <w:rtl/>
              </w:rPr>
              <w:t xml:space="preserve">    1</w:t>
            </w:r>
          </w:p>
        </w:tc>
        <w:tc>
          <w:tcPr>
            <w:tcW w:w="1809" w:type="dxa"/>
          </w:tcPr>
          <w:p w:rsidR="00D157CC" w:rsidRDefault="00D157CC" w:rsidP="00D157CC">
            <w:pPr>
              <w:bidi/>
              <w:rPr>
                <w:sz w:val="28"/>
                <w:szCs w:val="28"/>
                <w:rtl/>
              </w:rPr>
            </w:pPr>
            <w:r>
              <w:rPr>
                <w:rFonts w:hint="cs"/>
                <w:sz w:val="28"/>
                <w:szCs w:val="28"/>
                <w:rtl/>
              </w:rPr>
              <w:t xml:space="preserve">      3</w:t>
            </w:r>
          </w:p>
        </w:tc>
      </w:tr>
      <w:tr w:rsidR="00D157CC" w:rsidTr="00D157CC">
        <w:tc>
          <w:tcPr>
            <w:tcW w:w="5295" w:type="dxa"/>
            <w:vAlign w:val="center"/>
          </w:tcPr>
          <w:p w:rsidR="00D157CC" w:rsidRDefault="00D157CC" w:rsidP="00D157CC">
            <w:pPr>
              <w:pStyle w:val="a3"/>
              <w:spacing w:before="0" w:beforeAutospacing="0" w:after="150" w:afterAutospacing="0"/>
              <w:jc w:val="right"/>
            </w:pPr>
            <w:r>
              <w:rPr>
                <w:rStyle w:val="a4"/>
                <w:rtl/>
              </w:rPr>
              <w:t>العناصر الداخلة في تكوين المحل التجاري</w:t>
            </w:r>
          </w:p>
        </w:tc>
        <w:tc>
          <w:tcPr>
            <w:tcW w:w="1418" w:type="dxa"/>
          </w:tcPr>
          <w:p w:rsidR="00D157CC" w:rsidRDefault="00D157CC" w:rsidP="00D157CC">
            <w:pPr>
              <w:bidi/>
              <w:rPr>
                <w:sz w:val="28"/>
                <w:szCs w:val="28"/>
                <w:rtl/>
              </w:rPr>
            </w:pPr>
            <w:r>
              <w:rPr>
                <w:rFonts w:hint="cs"/>
                <w:sz w:val="28"/>
                <w:szCs w:val="28"/>
                <w:rtl/>
              </w:rPr>
              <w:t xml:space="preserve">    1</w:t>
            </w:r>
          </w:p>
        </w:tc>
        <w:tc>
          <w:tcPr>
            <w:tcW w:w="1809" w:type="dxa"/>
          </w:tcPr>
          <w:p w:rsidR="00D157CC" w:rsidRDefault="00D157CC" w:rsidP="00D157CC">
            <w:pPr>
              <w:bidi/>
              <w:rPr>
                <w:sz w:val="28"/>
                <w:szCs w:val="28"/>
                <w:rtl/>
              </w:rPr>
            </w:pPr>
            <w:r>
              <w:rPr>
                <w:rFonts w:hint="cs"/>
                <w:sz w:val="28"/>
                <w:szCs w:val="28"/>
                <w:rtl/>
              </w:rPr>
              <w:t xml:space="preserve">      3</w:t>
            </w:r>
          </w:p>
        </w:tc>
      </w:tr>
      <w:tr w:rsidR="00D157CC" w:rsidTr="00D157CC">
        <w:tc>
          <w:tcPr>
            <w:tcW w:w="5295" w:type="dxa"/>
            <w:vAlign w:val="center"/>
          </w:tcPr>
          <w:p w:rsidR="00D157CC" w:rsidRDefault="00D157CC" w:rsidP="00D157CC">
            <w:pPr>
              <w:pStyle w:val="a3"/>
              <w:spacing w:before="0" w:beforeAutospacing="0" w:after="150" w:afterAutospacing="0"/>
              <w:jc w:val="right"/>
            </w:pPr>
            <w:r>
              <w:rPr>
                <w:rStyle w:val="a4"/>
                <w:rtl/>
              </w:rPr>
              <w:t>بيع المحل التجاري</w:t>
            </w:r>
          </w:p>
        </w:tc>
        <w:tc>
          <w:tcPr>
            <w:tcW w:w="1418" w:type="dxa"/>
          </w:tcPr>
          <w:p w:rsidR="00D157CC" w:rsidRDefault="00D157CC" w:rsidP="00D157CC">
            <w:pPr>
              <w:bidi/>
              <w:rPr>
                <w:sz w:val="28"/>
                <w:szCs w:val="28"/>
                <w:rtl/>
              </w:rPr>
            </w:pPr>
            <w:r>
              <w:rPr>
                <w:rFonts w:hint="cs"/>
                <w:sz w:val="28"/>
                <w:szCs w:val="28"/>
                <w:rtl/>
              </w:rPr>
              <w:t xml:space="preserve">    2</w:t>
            </w:r>
          </w:p>
        </w:tc>
        <w:tc>
          <w:tcPr>
            <w:tcW w:w="1809" w:type="dxa"/>
          </w:tcPr>
          <w:p w:rsidR="00D157CC" w:rsidRDefault="00D157CC" w:rsidP="00D157CC">
            <w:pPr>
              <w:bidi/>
              <w:rPr>
                <w:sz w:val="28"/>
                <w:szCs w:val="28"/>
                <w:rtl/>
              </w:rPr>
            </w:pPr>
            <w:r>
              <w:rPr>
                <w:rFonts w:hint="cs"/>
                <w:sz w:val="28"/>
                <w:szCs w:val="28"/>
                <w:rtl/>
              </w:rPr>
              <w:t xml:space="preserve">      6</w:t>
            </w:r>
          </w:p>
        </w:tc>
      </w:tr>
      <w:tr w:rsidR="00D157CC" w:rsidTr="00D157CC">
        <w:tc>
          <w:tcPr>
            <w:tcW w:w="5295" w:type="dxa"/>
            <w:vAlign w:val="center"/>
          </w:tcPr>
          <w:p w:rsidR="00D157CC" w:rsidRDefault="00D157CC" w:rsidP="00D157CC">
            <w:pPr>
              <w:pStyle w:val="a3"/>
              <w:spacing w:before="0" w:beforeAutospacing="0" w:after="150" w:afterAutospacing="0"/>
              <w:jc w:val="right"/>
            </w:pPr>
            <w:r>
              <w:rPr>
                <w:rStyle w:val="a4"/>
                <w:rtl/>
              </w:rPr>
              <w:t>رهن المحل التجاري</w:t>
            </w:r>
          </w:p>
        </w:tc>
        <w:tc>
          <w:tcPr>
            <w:tcW w:w="1418" w:type="dxa"/>
          </w:tcPr>
          <w:p w:rsidR="00D157CC" w:rsidRDefault="00D157CC" w:rsidP="00D157CC">
            <w:pPr>
              <w:bidi/>
              <w:rPr>
                <w:sz w:val="28"/>
                <w:szCs w:val="28"/>
                <w:rtl/>
              </w:rPr>
            </w:pPr>
            <w:r>
              <w:rPr>
                <w:rFonts w:hint="cs"/>
                <w:sz w:val="28"/>
                <w:szCs w:val="28"/>
                <w:rtl/>
              </w:rPr>
              <w:t xml:space="preserve">    1</w:t>
            </w:r>
          </w:p>
        </w:tc>
        <w:tc>
          <w:tcPr>
            <w:tcW w:w="1809" w:type="dxa"/>
          </w:tcPr>
          <w:p w:rsidR="00D157CC" w:rsidRDefault="00D157CC" w:rsidP="00D157CC">
            <w:pPr>
              <w:bidi/>
              <w:rPr>
                <w:sz w:val="28"/>
                <w:szCs w:val="28"/>
                <w:rtl/>
              </w:rPr>
            </w:pPr>
            <w:r>
              <w:rPr>
                <w:rFonts w:hint="cs"/>
                <w:sz w:val="28"/>
                <w:szCs w:val="28"/>
                <w:rtl/>
              </w:rPr>
              <w:t xml:space="preserve">      3</w:t>
            </w:r>
          </w:p>
        </w:tc>
      </w:tr>
      <w:tr w:rsidR="00D157CC" w:rsidTr="00D157CC">
        <w:trPr>
          <w:trHeight w:val="518"/>
        </w:trPr>
        <w:tc>
          <w:tcPr>
            <w:tcW w:w="5295" w:type="dxa"/>
            <w:vAlign w:val="center"/>
          </w:tcPr>
          <w:p w:rsidR="00D157CC" w:rsidRDefault="00D157CC" w:rsidP="00315985">
            <w:pPr>
              <w:pStyle w:val="a3"/>
              <w:spacing w:before="0" w:beforeAutospacing="0" w:after="150" w:afterAutospacing="0"/>
              <w:jc w:val="right"/>
            </w:pPr>
            <w:r>
              <w:rPr>
                <w:rStyle w:val="a4"/>
                <w:rtl/>
              </w:rPr>
              <w:t xml:space="preserve">إدارة و </w:t>
            </w:r>
            <w:r w:rsidR="00315985">
              <w:rPr>
                <w:rStyle w:val="a4"/>
                <w:rFonts w:hint="cs"/>
                <w:rtl/>
              </w:rPr>
              <w:t>استثمار</w:t>
            </w:r>
            <w:r>
              <w:rPr>
                <w:rStyle w:val="a4"/>
                <w:rtl/>
              </w:rPr>
              <w:t xml:space="preserve"> المحل التجاري</w:t>
            </w:r>
            <w:r>
              <w:t> </w:t>
            </w:r>
          </w:p>
        </w:tc>
        <w:tc>
          <w:tcPr>
            <w:tcW w:w="1418" w:type="dxa"/>
          </w:tcPr>
          <w:p w:rsidR="00D157CC" w:rsidRDefault="00D157CC" w:rsidP="00D157CC">
            <w:pPr>
              <w:bidi/>
              <w:rPr>
                <w:sz w:val="28"/>
                <w:szCs w:val="28"/>
                <w:rtl/>
              </w:rPr>
            </w:pPr>
            <w:r>
              <w:rPr>
                <w:rFonts w:hint="cs"/>
                <w:sz w:val="28"/>
                <w:szCs w:val="28"/>
                <w:rtl/>
              </w:rPr>
              <w:t xml:space="preserve">    1</w:t>
            </w:r>
          </w:p>
        </w:tc>
        <w:tc>
          <w:tcPr>
            <w:tcW w:w="1809" w:type="dxa"/>
          </w:tcPr>
          <w:p w:rsidR="00D157CC" w:rsidRDefault="00D157CC" w:rsidP="00D157CC">
            <w:pPr>
              <w:bidi/>
              <w:rPr>
                <w:sz w:val="28"/>
                <w:szCs w:val="28"/>
                <w:rtl/>
              </w:rPr>
            </w:pPr>
            <w:r>
              <w:rPr>
                <w:rFonts w:hint="cs"/>
                <w:sz w:val="28"/>
                <w:szCs w:val="28"/>
                <w:rtl/>
              </w:rPr>
              <w:t xml:space="preserve">      3</w:t>
            </w:r>
          </w:p>
        </w:tc>
      </w:tr>
      <w:tr w:rsidR="00D157CC" w:rsidTr="00D157CC">
        <w:tc>
          <w:tcPr>
            <w:tcW w:w="5295" w:type="dxa"/>
            <w:vAlign w:val="center"/>
          </w:tcPr>
          <w:p w:rsidR="00D157CC" w:rsidRDefault="00D157CC" w:rsidP="00D157CC">
            <w:pPr>
              <w:pStyle w:val="a3"/>
              <w:spacing w:before="0" w:beforeAutospacing="0" w:after="150" w:afterAutospacing="0"/>
              <w:jc w:val="right"/>
              <w:rPr>
                <w:rStyle w:val="a4"/>
                <w:rtl/>
              </w:rPr>
            </w:pPr>
            <w:r>
              <w:rPr>
                <w:rStyle w:val="a4"/>
                <w:rFonts w:hint="cs"/>
                <w:rtl/>
              </w:rPr>
              <w:t xml:space="preserve">حماية المحل التجاري </w:t>
            </w:r>
          </w:p>
        </w:tc>
        <w:tc>
          <w:tcPr>
            <w:tcW w:w="1418" w:type="dxa"/>
          </w:tcPr>
          <w:p w:rsidR="00D157CC" w:rsidRDefault="00D157CC" w:rsidP="00D157CC">
            <w:pPr>
              <w:bidi/>
              <w:rPr>
                <w:sz w:val="28"/>
                <w:szCs w:val="28"/>
                <w:rtl/>
              </w:rPr>
            </w:pPr>
            <w:r>
              <w:rPr>
                <w:rFonts w:hint="cs"/>
                <w:sz w:val="28"/>
                <w:szCs w:val="28"/>
                <w:rtl/>
              </w:rPr>
              <w:t xml:space="preserve">    1</w:t>
            </w:r>
          </w:p>
        </w:tc>
        <w:tc>
          <w:tcPr>
            <w:tcW w:w="1809" w:type="dxa"/>
          </w:tcPr>
          <w:p w:rsidR="00D157CC" w:rsidRDefault="00D157CC" w:rsidP="00D157CC">
            <w:pPr>
              <w:bidi/>
              <w:rPr>
                <w:sz w:val="28"/>
                <w:szCs w:val="28"/>
                <w:rtl/>
              </w:rPr>
            </w:pPr>
            <w:r>
              <w:rPr>
                <w:rFonts w:hint="cs"/>
                <w:sz w:val="28"/>
                <w:szCs w:val="28"/>
                <w:rtl/>
              </w:rPr>
              <w:t xml:space="preserve">      3</w:t>
            </w:r>
          </w:p>
        </w:tc>
      </w:tr>
    </w:tbl>
    <w:p w:rsidR="00D157CC" w:rsidRDefault="00D157CC" w:rsidP="00D157CC">
      <w:pPr>
        <w:bidi/>
        <w:rPr>
          <w:sz w:val="28"/>
          <w:szCs w:val="28"/>
          <w:rtl/>
        </w:rPr>
      </w:pPr>
    </w:p>
    <w:sectPr w:rsidR="00D157CC" w:rsidSect="00EF4FDD">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F20A6D"/>
    <w:rsid w:val="00315985"/>
    <w:rsid w:val="003D168F"/>
    <w:rsid w:val="0063190F"/>
    <w:rsid w:val="00B64506"/>
    <w:rsid w:val="00D157CC"/>
    <w:rsid w:val="00EF4FDD"/>
    <w:rsid w:val="00F20A6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0A6D"/>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157CC"/>
    <w:pPr>
      <w:spacing w:before="100" w:beforeAutospacing="1" w:after="100" w:afterAutospacing="1"/>
    </w:pPr>
  </w:style>
  <w:style w:type="character" w:styleId="a4">
    <w:name w:val="Strong"/>
    <w:basedOn w:val="a0"/>
    <w:uiPriority w:val="22"/>
    <w:qFormat/>
    <w:rsid w:val="00D157CC"/>
    <w:rPr>
      <w:b/>
      <w:bCs/>
    </w:rPr>
  </w:style>
  <w:style w:type="character" w:customStyle="1" w:styleId="apple-converted-space">
    <w:name w:val="apple-converted-space"/>
    <w:basedOn w:val="a0"/>
    <w:rsid w:val="00D157CC"/>
  </w:style>
  <w:style w:type="table" w:styleId="a5">
    <w:name w:val="Table Grid"/>
    <w:basedOn w:val="a1"/>
    <w:uiPriority w:val="59"/>
    <w:rsid w:val="00D157C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924488195">
      <w:bodyDiv w:val="1"/>
      <w:marLeft w:val="0"/>
      <w:marRight w:val="0"/>
      <w:marTop w:val="0"/>
      <w:marBottom w:val="0"/>
      <w:divBdr>
        <w:top w:val="none" w:sz="0" w:space="0" w:color="auto"/>
        <w:left w:val="none" w:sz="0" w:space="0" w:color="auto"/>
        <w:bottom w:val="none" w:sz="0" w:space="0" w:color="auto"/>
        <w:right w:val="none" w:sz="0" w:space="0" w:color="auto"/>
      </w:divBdr>
      <w:divsChild>
        <w:div w:id="1286155062">
          <w:marLeft w:val="0"/>
          <w:marRight w:val="0"/>
          <w:marTop w:val="0"/>
          <w:marBottom w:val="0"/>
          <w:divBdr>
            <w:top w:val="none" w:sz="0" w:space="0" w:color="auto"/>
            <w:left w:val="none" w:sz="0" w:space="0" w:color="auto"/>
            <w:bottom w:val="none" w:sz="0" w:space="0" w:color="auto"/>
            <w:right w:val="none" w:sz="0" w:space="0" w:color="auto"/>
          </w:divBdr>
          <w:divsChild>
            <w:div w:id="906841259">
              <w:marLeft w:val="0"/>
              <w:marRight w:val="0"/>
              <w:marTop w:val="0"/>
              <w:marBottom w:val="0"/>
              <w:divBdr>
                <w:top w:val="none" w:sz="0" w:space="0" w:color="auto"/>
                <w:left w:val="none" w:sz="0" w:space="0" w:color="auto"/>
                <w:bottom w:val="none" w:sz="0" w:space="0" w:color="auto"/>
                <w:right w:val="none" w:sz="0" w:space="0" w:color="auto"/>
              </w:divBdr>
              <w:divsChild>
                <w:div w:id="1188064348">
                  <w:marLeft w:val="0"/>
                  <w:marRight w:val="0"/>
                  <w:marTop w:val="0"/>
                  <w:marBottom w:val="0"/>
                  <w:divBdr>
                    <w:top w:val="none" w:sz="0" w:space="0" w:color="auto"/>
                    <w:left w:val="none" w:sz="0" w:space="0" w:color="auto"/>
                    <w:bottom w:val="none" w:sz="0" w:space="0" w:color="auto"/>
                    <w:right w:val="none" w:sz="0" w:space="0" w:color="auto"/>
                  </w:divBdr>
                </w:div>
                <w:div w:id="947928439">
                  <w:marLeft w:val="0"/>
                  <w:marRight w:val="0"/>
                  <w:marTop w:val="0"/>
                  <w:marBottom w:val="0"/>
                  <w:divBdr>
                    <w:top w:val="none" w:sz="0" w:space="0" w:color="auto"/>
                    <w:left w:val="none" w:sz="0" w:space="0" w:color="auto"/>
                    <w:bottom w:val="none" w:sz="0" w:space="0" w:color="auto"/>
                    <w:right w:val="none" w:sz="0" w:space="0" w:color="auto"/>
                  </w:divBdr>
                </w:div>
                <w:div w:id="269778935">
                  <w:marLeft w:val="0"/>
                  <w:marRight w:val="0"/>
                  <w:marTop w:val="0"/>
                  <w:marBottom w:val="0"/>
                  <w:divBdr>
                    <w:top w:val="none" w:sz="0" w:space="0" w:color="auto"/>
                    <w:left w:val="none" w:sz="0" w:space="0" w:color="auto"/>
                    <w:bottom w:val="none" w:sz="0" w:space="0" w:color="auto"/>
                    <w:right w:val="none" w:sz="0" w:space="0" w:color="auto"/>
                  </w:divBdr>
                </w:div>
                <w:div w:id="1237978418">
                  <w:marLeft w:val="0"/>
                  <w:marRight w:val="0"/>
                  <w:marTop w:val="0"/>
                  <w:marBottom w:val="0"/>
                  <w:divBdr>
                    <w:top w:val="none" w:sz="0" w:space="0" w:color="auto"/>
                    <w:left w:val="none" w:sz="0" w:space="0" w:color="auto"/>
                    <w:bottom w:val="none" w:sz="0" w:space="0" w:color="auto"/>
                    <w:right w:val="none" w:sz="0" w:space="0" w:color="auto"/>
                  </w:divBdr>
                </w:div>
                <w:div w:id="998727933">
                  <w:marLeft w:val="0"/>
                  <w:marRight w:val="0"/>
                  <w:marTop w:val="0"/>
                  <w:marBottom w:val="0"/>
                  <w:divBdr>
                    <w:top w:val="none" w:sz="0" w:space="0" w:color="auto"/>
                    <w:left w:val="none" w:sz="0" w:space="0" w:color="auto"/>
                    <w:bottom w:val="none" w:sz="0" w:space="0" w:color="auto"/>
                    <w:right w:val="none" w:sz="0" w:space="0" w:color="auto"/>
                  </w:divBdr>
                </w:div>
                <w:div w:id="2056536931">
                  <w:marLeft w:val="0"/>
                  <w:marRight w:val="0"/>
                  <w:marTop w:val="0"/>
                  <w:marBottom w:val="0"/>
                  <w:divBdr>
                    <w:top w:val="none" w:sz="0" w:space="0" w:color="auto"/>
                    <w:left w:val="none" w:sz="0" w:space="0" w:color="auto"/>
                    <w:bottom w:val="none" w:sz="0" w:space="0" w:color="auto"/>
                    <w:right w:val="none" w:sz="0" w:space="0" w:color="auto"/>
                  </w:divBdr>
                </w:div>
                <w:div w:id="1532838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055042">
          <w:marLeft w:val="0"/>
          <w:marRight w:val="0"/>
          <w:marTop w:val="750"/>
          <w:marBottom w:val="150"/>
          <w:divBdr>
            <w:top w:val="none" w:sz="0" w:space="0" w:color="auto"/>
            <w:left w:val="none" w:sz="0" w:space="0" w:color="auto"/>
            <w:bottom w:val="single" w:sz="6" w:space="3" w:color="BEBEBE"/>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212</Words>
  <Characters>1214</Characters>
  <Application>Microsoft Office Word</Application>
  <DocSecurity>0</DocSecurity>
  <Lines>10</Lines>
  <Paragraphs>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Qosmio</dc:creator>
  <cp:lastModifiedBy>Qosmio</cp:lastModifiedBy>
  <cp:revision>2</cp:revision>
  <dcterms:created xsi:type="dcterms:W3CDTF">2014-10-22T18:26:00Z</dcterms:created>
  <dcterms:modified xsi:type="dcterms:W3CDTF">2014-10-22T20:19:00Z</dcterms:modified>
</cp:coreProperties>
</file>