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A2" w:rsidRDefault="007921A2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7921A2" w:rsidRDefault="007921A2" w:rsidP="007921A2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7921A2" w:rsidRDefault="007921A2" w:rsidP="007921A2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F678AB" w:rsidRPr="00026F4A" w:rsidRDefault="009577CC" w:rsidP="00862A0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noProof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78AB" w:rsidRPr="00026F4A">
        <w:rPr>
          <w:rFonts w:ascii="Times New Roman" w:hAnsi="Times New Roman"/>
          <w:bCs/>
          <w:color w:val="auto"/>
          <w:rtl/>
        </w:rPr>
        <w:t>جامعة الملك سعود</w:t>
      </w:r>
      <w:r w:rsidR="00F678AB" w:rsidRPr="00026F4A">
        <w:rPr>
          <w:rFonts w:ascii="Times New Roman" w:hAnsi="Times New Roman"/>
          <w:bCs/>
          <w:color w:val="auto"/>
        </w:rPr>
        <w:tab/>
      </w:r>
      <w:r w:rsidR="00F678AB" w:rsidRPr="00026F4A">
        <w:rPr>
          <w:rFonts w:ascii="Times New Roman" w:hAnsi="Times New Roman"/>
          <w:bCs/>
          <w:color w:val="auto"/>
        </w:rPr>
        <w:tab/>
      </w:r>
      <w:r w:rsidR="00F678AB" w:rsidRPr="00026F4A">
        <w:rPr>
          <w:rFonts w:ascii="Times New Roman" w:hAnsi="Times New Roman"/>
          <w:bCs/>
          <w:color w:val="auto"/>
        </w:rPr>
        <w:tab/>
      </w:r>
      <w:r w:rsidR="00F678AB" w:rsidRPr="00026F4A">
        <w:rPr>
          <w:rFonts w:ascii="Times New Roman" w:hAnsi="Times New Roman"/>
          <w:bCs/>
          <w:color w:val="auto"/>
        </w:rPr>
        <w:tab/>
      </w:r>
      <w:r w:rsidR="00F678AB" w:rsidRPr="00026F4A">
        <w:rPr>
          <w:rFonts w:ascii="Times New Roman" w:hAnsi="Times New Roman"/>
          <w:bCs/>
          <w:color w:val="auto"/>
        </w:rPr>
        <w:tab/>
      </w:r>
      <w:r w:rsidR="00F678AB" w:rsidRPr="00026F4A">
        <w:rPr>
          <w:rFonts w:ascii="Times New Roman" w:hAnsi="Times New Roman"/>
          <w:bCs/>
          <w:color w:val="auto"/>
        </w:rPr>
        <w:tab/>
      </w:r>
      <w:r w:rsidR="00F678AB">
        <w:rPr>
          <w:rFonts w:ascii="Times New Roman" w:hAnsi="Times New Roman"/>
          <w:bCs/>
          <w:color w:val="auto"/>
          <w:rtl/>
        </w:rPr>
        <w:t xml:space="preserve">                                        مفردات مقرر النحو (</w:t>
      </w:r>
      <w:r w:rsidR="00862A0C">
        <w:rPr>
          <w:rFonts w:ascii="Times New Roman" w:hAnsi="Times New Roman" w:hint="cs"/>
          <w:bCs/>
          <w:color w:val="auto"/>
          <w:rtl/>
        </w:rPr>
        <w:t>2</w:t>
      </w:r>
      <w:r w:rsidR="00F678AB">
        <w:rPr>
          <w:rFonts w:ascii="Times New Roman" w:hAnsi="Times New Roman"/>
          <w:bCs/>
          <w:color w:val="auto"/>
          <w:rtl/>
        </w:rPr>
        <w:t>) 23</w:t>
      </w:r>
      <w:r w:rsidR="00862A0C">
        <w:rPr>
          <w:rFonts w:ascii="Times New Roman" w:hAnsi="Times New Roman" w:hint="cs"/>
          <w:bCs/>
          <w:color w:val="auto"/>
          <w:rtl/>
        </w:rPr>
        <w:t>8</w:t>
      </w:r>
      <w:r w:rsidR="00F678AB">
        <w:rPr>
          <w:rFonts w:ascii="Times New Roman" w:hAnsi="Times New Roman"/>
          <w:bCs/>
          <w:color w:val="auto"/>
          <w:rtl/>
        </w:rPr>
        <w:t xml:space="preserve"> عرب</w:t>
      </w:r>
    </w:p>
    <w:p w:rsidR="00F678AB" w:rsidRPr="00026F4A" w:rsidRDefault="00F678AB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/>
          <w:bCs/>
          <w:color w:val="auto"/>
          <w:rtl/>
        </w:rPr>
        <w:t>كلية الآداب</w:t>
      </w:r>
      <w:r>
        <w:rPr>
          <w:rFonts w:ascii="Times New Roman" w:hAnsi="Times New Roman"/>
          <w:bCs/>
          <w:color w:val="auto"/>
          <w:rtl/>
        </w:rPr>
        <w:t xml:space="preserve">                                                                                                  </w:t>
      </w:r>
      <w:r w:rsidR="003B3984">
        <w:rPr>
          <w:rFonts w:ascii="Times New Roman" w:hAnsi="Times New Roman"/>
          <w:bCs/>
          <w:color w:val="auto"/>
          <w:rtl/>
        </w:rPr>
        <w:t xml:space="preserve">            الفصل الدراسي: ال</w:t>
      </w:r>
      <w:r w:rsidR="003B3984">
        <w:rPr>
          <w:rFonts w:ascii="Times New Roman" w:hAnsi="Times New Roman" w:hint="cs"/>
          <w:bCs/>
          <w:color w:val="auto"/>
          <w:rtl/>
        </w:rPr>
        <w:t>ثاني</w:t>
      </w:r>
    </w:p>
    <w:p w:rsidR="00F678AB" w:rsidRDefault="00F678AB" w:rsidP="00A85EE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 w:rsidRPr="001A63DB">
        <w:rPr>
          <w:rFonts w:ascii="Times New Roman" w:hAnsi="Times New Roman"/>
          <w:bCs/>
          <w:color w:val="auto"/>
          <w:rtl/>
        </w:rPr>
        <w:t>السنة الدراسية:</w:t>
      </w:r>
      <w:r>
        <w:rPr>
          <w:rFonts w:ascii="Times New Roman" w:hAnsi="Times New Roman"/>
          <w:b/>
          <w:color w:val="auto"/>
          <w:rtl/>
        </w:rPr>
        <w:t xml:space="preserve"> 143</w:t>
      </w:r>
      <w:r w:rsidR="00862A0C">
        <w:rPr>
          <w:rFonts w:ascii="Times New Roman" w:hAnsi="Times New Roman" w:hint="cs"/>
          <w:b/>
          <w:color w:val="auto"/>
          <w:rtl/>
        </w:rPr>
        <w:t>7</w:t>
      </w:r>
      <w:r>
        <w:rPr>
          <w:rFonts w:ascii="Times New Roman" w:hAnsi="Times New Roman"/>
          <w:b/>
          <w:color w:val="auto"/>
          <w:rtl/>
        </w:rPr>
        <w:t>- 143</w:t>
      </w:r>
      <w:r w:rsidR="00862A0C">
        <w:rPr>
          <w:rFonts w:ascii="Times New Roman" w:hAnsi="Times New Roman" w:hint="cs"/>
          <w:b/>
          <w:color w:val="auto"/>
          <w:rtl/>
        </w:rPr>
        <w:t>8</w:t>
      </w:r>
      <w:r>
        <w:rPr>
          <w:rFonts w:ascii="Times New Roman" w:hAnsi="Times New Roman"/>
          <w:b/>
          <w:color w:val="auto"/>
          <w:rtl/>
        </w:rPr>
        <w:t>هـ</w:t>
      </w:r>
    </w:p>
    <w:p w:rsidR="00A85EE6" w:rsidRPr="005353B9" w:rsidRDefault="00A85EE6" w:rsidP="00A85EE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</w:p>
    <w:p w:rsidR="00F678AB" w:rsidRPr="00D9484A" w:rsidRDefault="00F678AB" w:rsidP="008A0454">
      <w:pPr>
        <w:bidi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-106" w:type="dxa"/>
        <w:tblLayout w:type="fixed"/>
        <w:tblLook w:val="0000"/>
      </w:tblPr>
      <w:tblGrid>
        <w:gridCol w:w="8080"/>
        <w:gridCol w:w="2110"/>
      </w:tblGrid>
      <w:tr w:rsidR="00F678AB" w:rsidRPr="00D948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A85EE6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ندى سعود الدايل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F678AB" w:rsidRPr="00D948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CF76F8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A85EE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الاثنين من 8-10</w:t>
            </w:r>
            <w:r w:rsidR="00B47CA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، </w:t>
            </w:r>
            <w:r w:rsidR="00A85EE6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</w:t>
            </w:r>
            <w:r w:rsidR="00A85EE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أربعاء</w:t>
            </w:r>
            <w:r w:rsidR="00B47CA8"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من </w:t>
            </w:r>
            <w:r w:rsidR="00A85EE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11</w:t>
            </w:r>
            <w:r w:rsidR="00CF76F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-12</w:t>
            </w:r>
            <w:r w:rsidR="00A85EE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F678AB" w:rsidRPr="00D948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كلية الآداب - مبنى رقم (1) الدو</w:t>
            </w:r>
            <w:r w:rsidR="00A85EE6">
              <w:rPr>
                <w:rFonts w:ascii="Simplified Arabic" w:hAnsi="Simplified Arabic" w:cs="Simplified Arabic"/>
                <w:bCs/>
                <w:szCs w:val="24"/>
                <w:rtl/>
              </w:rPr>
              <w:t>ر الثالث / قسم اللغة العربية (1</w:t>
            </w:r>
            <w:r w:rsidR="00A85EE6">
              <w:rPr>
                <w:rFonts w:ascii="Simplified Arabic" w:hAnsi="Simplified Arabic" w:cs="Simplified Arabic" w:hint="cs"/>
                <w:bCs/>
                <w:szCs w:val="24"/>
                <w:rtl/>
              </w:rPr>
              <w:t>31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F678AB" w:rsidRPr="00D948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4D505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A85EE6">
              <w:rPr>
                <w:rFonts w:ascii="Simplified Arabic" w:hAnsi="Simplified Arabic" w:cs="Simplified Arabic"/>
                <w:bCs/>
                <w:szCs w:val="24"/>
              </w:rPr>
              <w:t>nsaldayel</w:t>
            </w:r>
            <w:r w:rsidRPr="00D9484A">
              <w:rPr>
                <w:rFonts w:ascii="Simplified Arabic" w:hAnsi="Simplified Arabic" w:cs="Simplified Arabic"/>
                <w:bCs/>
                <w:szCs w:val="24"/>
              </w:rPr>
              <w:t>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عنوان البريدي الإلكتروني</w:t>
            </w:r>
          </w:p>
        </w:tc>
      </w:tr>
    </w:tbl>
    <w:p w:rsidR="00F678AB" w:rsidRDefault="00F678AB" w:rsidP="008A0454">
      <w:pPr>
        <w:bidi/>
        <w:rPr>
          <w:rFonts w:ascii="Simplified Arabic" w:hAnsi="Simplified Arabic" w:cs="Simplified Arabic"/>
          <w:bCs/>
          <w:color w:val="auto"/>
        </w:rPr>
      </w:pPr>
    </w:p>
    <w:p w:rsidR="00F678AB" w:rsidRPr="00D9484A" w:rsidRDefault="00F678AB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-106" w:type="dxa"/>
        <w:tblLayout w:type="fixed"/>
        <w:tblLook w:val="0000"/>
      </w:tblPr>
      <w:tblGrid>
        <w:gridCol w:w="8080"/>
        <w:gridCol w:w="2110"/>
      </w:tblGrid>
      <w:tr w:rsidR="00F678AB" w:rsidRPr="00D948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B47CA8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           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النحو </w:t>
            </w:r>
            <w:r w:rsidR="00B47CA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(2)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bidi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F678AB" w:rsidRPr="00D948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B47CA8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             23</w:t>
            </w:r>
            <w:r w:rsidR="00B47CA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8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F678AB" w:rsidRPr="00D9484A">
        <w:trPr>
          <w:cantSplit/>
          <w:trHeight w:val="9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Default="00B47CA8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التعمق في </w:t>
            </w:r>
            <w:r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الجملة الفعلية ومكوناتها و مكملاتها</w:t>
            </w:r>
          </w:p>
          <w:p w:rsidR="00423DAF" w:rsidRPr="00793C4B" w:rsidRDefault="00423DAF" w:rsidP="00423DAF">
            <w:pPr>
              <w:pStyle w:val="a3"/>
              <w:numPr>
                <w:ilvl w:val="1"/>
                <w:numId w:val="7"/>
              </w:numPr>
              <w:bidi/>
              <w:contextualSpacing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793C4B">
              <w:rPr>
                <w:rFonts w:ascii="Simplified Arabic" w:hAnsi="Simplified Arabic" w:cs="Simplified Arabic"/>
                <w:b/>
                <w:bCs/>
                <w:rtl/>
              </w:rPr>
              <w:t>التعريف بالقضايا المشت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>ركة بين الجملة الاسمية والفعلية</w:t>
            </w:r>
            <w:r w:rsidRPr="00793C4B">
              <w:rPr>
                <w:rFonts w:ascii="Simplified Arabic" w:hAnsi="Simplified Arabic" w:cs="Simplified Arabic"/>
                <w:b/>
                <w:bCs/>
                <w:rtl/>
              </w:rPr>
              <w:t xml:space="preserve">. </w:t>
            </w:r>
          </w:p>
          <w:p w:rsidR="00423DAF" w:rsidRPr="00793C4B" w:rsidRDefault="00423DAF" w:rsidP="00423DAF">
            <w:pPr>
              <w:pStyle w:val="a3"/>
              <w:numPr>
                <w:ilvl w:val="1"/>
                <w:numId w:val="7"/>
              </w:numPr>
              <w:bidi/>
              <w:contextualSpacing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793C4B">
              <w:rPr>
                <w:rFonts w:ascii="Simplified Arabic" w:hAnsi="Simplified Arabic" w:cs="Simplified Arabic"/>
                <w:b/>
                <w:bCs/>
                <w:rtl/>
              </w:rPr>
              <w:t>التركيز على الانط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>لاق من المعنى في التحليل النحوي</w:t>
            </w:r>
            <w:r w:rsidRPr="00793C4B">
              <w:rPr>
                <w:rFonts w:ascii="Simplified Arabic" w:hAnsi="Simplified Arabic" w:cs="Simplified Arabic"/>
                <w:b/>
                <w:bCs/>
                <w:rtl/>
              </w:rPr>
              <w:t>.</w:t>
            </w:r>
          </w:p>
          <w:p w:rsidR="00423DAF" w:rsidRDefault="00423DAF" w:rsidP="00423DAF">
            <w:pPr>
              <w:pStyle w:val="a3"/>
              <w:numPr>
                <w:ilvl w:val="1"/>
                <w:numId w:val="7"/>
              </w:numPr>
              <w:bidi/>
              <w:contextualSpacing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793C4B">
              <w:rPr>
                <w:rFonts w:ascii="Simplified Arabic" w:hAnsi="Simplified Arabic" w:cs="Simplified Arabic"/>
                <w:b/>
                <w:bCs/>
                <w:rtl/>
              </w:rPr>
              <w:t>م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>عرفة الجمل الصغرى والجمل الكبرى</w:t>
            </w:r>
            <w:r w:rsidRPr="00793C4B">
              <w:rPr>
                <w:rFonts w:ascii="Simplified Arabic" w:hAnsi="Simplified Arabic" w:cs="Simplified Arabic"/>
                <w:b/>
                <w:bCs/>
                <w:rtl/>
              </w:rPr>
              <w:t>.</w:t>
            </w:r>
          </w:p>
          <w:p w:rsidR="00423DAF" w:rsidRPr="00A0086B" w:rsidRDefault="00423DAF" w:rsidP="00423DAF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5198">
              <w:rPr>
                <w:rFonts w:ascii="Simplified Arabic" w:hAnsi="Simplified Arabic" w:cs="Simplified Arabic"/>
                <w:b/>
                <w:bCs/>
                <w:rtl/>
              </w:rPr>
              <w:t>اتقان الأساليب الإنشائية.</w:t>
            </w:r>
          </w:p>
          <w:p w:rsidR="00F678AB" w:rsidRPr="00A0086B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sz w:val="20"/>
                <w:szCs w:val="20"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التعرف على مصطلحات النحاة.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bidi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F678AB" w:rsidRPr="00D948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E135BF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شرح ابن عقيل على ألفية ابن مالك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F678AB" w:rsidRPr="00D9484A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5D" w:rsidRDefault="004D505D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القلائد الذهبية في قواعد الألفية .د. محمود فجال</w:t>
            </w:r>
          </w:p>
          <w:p w:rsidR="00F678AB" w:rsidRPr="00E135BF" w:rsidRDefault="00F678AB" w:rsidP="004D505D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المحرر في النحو:عمر بن عيسى الهرمي .</w:t>
            </w:r>
          </w:p>
          <w:p w:rsidR="00F678AB" w:rsidRPr="00E135BF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النحو الوافي : عباس حسن .</w:t>
            </w:r>
          </w:p>
          <w:p w:rsidR="00F678AB" w:rsidRPr="00E135BF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إعراب الجمل وأشباه الجمل : فخر الدين قباوة .</w:t>
            </w:r>
          </w:p>
          <w:p w:rsidR="00F678AB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النحو التطبيقي : عبده الراجحي .</w:t>
            </w:r>
          </w:p>
          <w:p w:rsidR="004D505D" w:rsidRPr="00E135BF" w:rsidRDefault="004D505D" w:rsidP="004D505D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النحو الأساسي . </w:t>
            </w: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أحمد مختار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عمر وآخرون</w:t>
            </w:r>
          </w:p>
          <w:p w:rsidR="00F678AB" w:rsidRPr="00E135BF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التدريبات اللغوية والقواعد النحوية : أحمد مختار</w:t>
            </w:r>
            <w:r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عمر وآخرون .</w:t>
            </w:r>
          </w:p>
          <w:p w:rsidR="00F678AB" w:rsidRPr="00E135BF" w:rsidRDefault="00F678AB" w:rsidP="008A0454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جامع الدروس العربية : للغلاييني .</w:t>
            </w:r>
          </w:p>
          <w:p w:rsidR="00F678AB" w:rsidRPr="00E135BF" w:rsidRDefault="00F678AB" w:rsidP="00FE34B5">
            <w:pPr>
              <w:pStyle w:val="TableGrid1"/>
              <w:bidi/>
              <w:ind w:left="720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المراجع التكميلية (إن</w:t>
            </w:r>
          </w:p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وجد)</w:t>
            </w:r>
          </w:p>
        </w:tc>
      </w:tr>
    </w:tbl>
    <w:p w:rsidR="00F678AB" w:rsidRPr="00D9484A" w:rsidRDefault="00F678AB" w:rsidP="008A0454">
      <w:pPr>
        <w:bidi/>
        <w:rPr>
          <w:rFonts w:ascii="Simplified Arabic" w:hAnsi="Simplified Arabic" w:cs="Simplified Arabic"/>
          <w:bCs/>
          <w:color w:val="auto"/>
        </w:rPr>
      </w:pPr>
    </w:p>
    <w:p w:rsidR="00F678AB" w:rsidRDefault="00F678AB" w:rsidP="006931BB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F678AB" w:rsidRPr="003E1FA7" w:rsidRDefault="00F678AB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الخطة الأسبوعية:</w:t>
      </w:r>
    </w:p>
    <w:tbl>
      <w:tblPr>
        <w:tblpPr w:leftFromText="180" w:rightFromText="180" w:vertAnchor="text" w:horzAnchor="margin" w:tblpXSpec="center" w:tblpY="234"/>
        <w:bidiVisual/>
        <w:tblW w:w="72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0"/>
        <w:gridCol w:w="4820"/>
        <w:gridCol w:w="850"/>
        <w:gridCol w:w="851"/>
      </w:tblGrid>
      <w:tr w:rsidR="00E30672" w:rsidRPr="007E35C2" w:rsidTr="00D56597">
        <w:trPr>
          <w:cantSplit/>
          <w:trHeight w:val="477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30672" w:rsidRPr="00A0086B" w:rsidRDefault="00E30672" w:rsidP="00FE34B5">
            <w:pPr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الاسبوع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:rsidR="00E30672" w:rsidRPr="00A0086B" w:rsidRDefault="00E30672" w:rsidP="00FE34B5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E30672" w:rsidRPr="00A0086B" w:rsidRDefault="00E30672" w:rsidP="00FE34B5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30672" w:rsidRPr="00A0086B" w:rsidRDefault="00E30672" w:rsidP="00FE34B5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ساعات الاتصال</w:t>
            </w:r>
          </w:p>
        </w:tc>
      </w:tr>
      <w:tr w:rsidR="00E30672" w:rsidRPr="007E35C2" w:rsidTr="00D56597">
        <w:tc>
          <w:tcPr>
            <w:tcW w:w="710" w:type="dxa"/>
            <w:vMerge w:val="restart"/>
            <w:tcBorders>
              <w:left w:val="double" w:sz="4" w:space="0" w:color="auto"/>
            </w:tcBorders>
            <w:vAlign w:val="center"/>
          </w:tcPr>
          <w:p w:rsidR="00E30672" w:rsidRPr="00A0086B" w:rsidRDefault="00E30672" w:rsidP="00E30672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4820" w:type="dxa"/>
          </w:tcPr>
          <w:p w:rsidR="00E30672" w:rsidRPr="00337030" w:rsidRDefault="00E30672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إعراب الفعل المضارع،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 نواصب الفعل المضارع</w:t>
            </w:r>
          </w:p>
        </w:tc>
        <w:tc>
          <w:tcPr>
            <w:tcW w:w="850" w:type="dxa"/>
            <w:vMerge w:val="restart"/>
            <w:vAlign w:val="center"/>
          </w:tcPr>
          <w:p w:rsidR="00E30672" w:rsidRPr="00A0086B" w:rsidRDefault="00E30672" w:rsidP="00E30672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  <w:vAlign w:val="center"/>
          </w:tcPr>
          <w:p w:rsidR="00E30672" w:rsidRPr="00A0086B" w:rsidRDefault="00E30672" w:rsidP="00E30672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D56597" w:rsidRPr="007E35C2" w:rsidTr="00D56597">
        <w:trPr>
          <w:trHeight w:val="754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D56597" w:rsidRPr="00A0086B" w:rsidRDefault="00D56597" w:rsidP="00E30672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D56597" w:rsidRPr="00337030" w:rsidRDefault="00D56597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ما يجزم فعلا واحدًا</w:t>
            </w:r>
            <w:r>
              <w:rPr>
                <w:rFonts w:cs="Traditional Arabic" w:hint="cs"/>
                <w:rtl/>
              </w:rPr>
              <w:t>، و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 ما يجزم فعلين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(أدوات الشرط)</w:t>
            </w:r>
            <w:r>
              <w:rPr>
                <w:rFonts w:cs="Traditional Arabic" w:hint="cs"/>
                <w:rtl/>
              </w:rPr>
              <w:t>،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 المجزوم في جواب الطلب</w:t>
            </w:r>
            <w:r>
              <w:rPr>
                <w:rFonts w:cs="Traditional Arabic" w:hint="cs"/>
                <w:rtl/>
              </w:rPr>
              <w:t>،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 من الأدوات غير الجازمة</w:t>
            </w:r>
          </w:p>
        </w:tc>
        <w:tc>
          <w:tcPr>
            <w:tcW w:w="850" w:type="dxa"/>
            <w:vMerge/>
            <w:vAlign w:val="center"/>
          </w:tcPr>
          <w:p w:rsidR="00D56597" w:rsidRPr="00A0086B" w:rsidRDefault="00D56597" w:rsidP="00E30672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D56597" w:rsidRPr="00A0086B" w:rsidRDefault="00D56597" w:rsidP="00E30672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D56597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2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الفاعل وأحكامه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D56597" w:rsidRPr="007E35C2" w:rsidTr="00D56597">
        <w:trPr>
          <w:trHeight w:val="912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رتبة الفاعل والمفعول به</w:t>
            </w:r>
          </w:p>
          <w:p w:rsidR="00D56597" w:rsidRDefault="00D56597" w:rsidP="000142F7">
            <w:pPr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>النائب عن الفاعل : قيام المفعول به مقام الفاعل</w:t>
            </w:r>
          </w:p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>قيام المصدر وشبه الجملة مقام الفاعل</w:t>
            </w:r>
          </w:p>
        </w:tc>
        <w:tc>
          <w:tcPr>
            <w:tcW w:w="850" w:type="dxa"/>
            <w:vMerge/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D56597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D56597" w:rsidRPr="00816563" w:rsidRDefault="00D56597" w:rsidP="00D56597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>التعدي واللزوم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D56597" w:rsidRPr="007E35C2" w:rsidTr="00D56597">
        <w:trPr>
          <w:trHeight w:val="912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D56597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المفعول المطلق: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أنواعه، وما ينوب عن المصدر</w:t>
            </w:r>
          </w:p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حذف العامل في المفعول المطلق.</w:t>
            </w:r>
          </w:p>
        </w:tc>
        <w:tc>
          <w:tcPr>
            <w:tcW w:w="850" w:type="dxa"/>
            <w:vMerge/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D56597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4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/>
                <w:sz w:val="29"/>
                <w:szCs w:val="29"/>
                <w:rtl/>
              </w:rPr>
              <w:t>المفعول له</w:t>
            </w:r>
            <w:r>
              <w:rPr>
                <w:rFonts w:cs="Traditional Arabic" w:hint="cs"/>
                <w:sz w:val="29"/>
                <w:szCs w:val="29"/>
                <w:rtl/>
              </w:rPr>
              <w:t>،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 </w:t>
            </w:r>
            <w:r>
              <w:rPr>
                <w:rFonts w:cs="Traditional Arabic" w:hint="cs"/>
                <w:sz w:val="29"/>
                <w:szCs w:val="29"/>
                <w:rtl/>
              </w:rPr>
              <w:t>و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المفعول معه</w:t>
            </w:r>
          </w:p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D56597" w:rsidRPr="007E35C2" w:rsidTr="00D56597">
        <w:trPr>
          <w:trHeight w:val="712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D56597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المفعول فيه،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وهو المسمى ظرفا: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نوعاه، وشروطه</w:t>
            </w:r>
          </w:p>
          <w:p w:rsidR="00D56597" w:rsidRPr="00816563" w:rsidRDefault="00D56597" w:rsidP="00D56597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من قضايا المفعول فيه: المتصرف وغير المتصرف، ما ينوب عن اسم الزمان والمكان</w:t>
            </w:r>
          </w:p>
        </w:tc>
        <w:tc>
          <w:tcPr>
            <w:tcW w:w="850" w:type="dxa"/>
            <w:vMerge/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D56597" w:rsidRPr="007E35C2" w:rsidTr="00861294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5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D56597" w:rsidRPr="00816563" w:rsidRDefault="00D56597" w:rsidP="00D56597">
            <w:pPr>
              <w:bidi/>
              <w:rPr>
                <w:rFonts w:cs="Traditional Arabic"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>الاستثناء بإلا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أحكام المستثنى بعد إلا وفي الاستثناء المفرغ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تكرار إلا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D56597" w:rsidRPr="007E35C2" w:rsidTr="00D56597">
        <w:trPr>
          <w:trHeight w:val="712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D56597" w:rsidRDefault="00D56597" w:rsidP="00D56597">
            <w:pPr>
              <w:bidi/>
              <w:jc w:val="center"/>
              <w:rPr>
                <w:rFonts w:cs="Traditional Arabic"/>
                <w:noProof/>
                <w:sz w:val="29"/>
                <w:szCs w:val="29"/>
                <w:rtl/>
              </w:rPr>
            </w:pPr>
            <w:r w:rsidRPr="00337030">
              <w:rPr>
                <w:rFonts w:cs="Traditional Arabic" w:hint="cs"/>
                <w:rtl/>
              </w:rPr>
              <w:t>الاستثناء بغير وسوى</w:t>
            </w:r>
          </w:p>
          <w:p w:rsidR="00933CEC" w:rsidRPr="00816563" w:rsidRDefault="00933CEC" w:rsidP="00933CEC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>الاستثناء بليس ولا يكون وبخلا وعدا وحاشا</w:t>
            </w:r>
          </w:p>
        </w:tc>
        <w:tc>
          <w:tcPr>
            <w:tcW w:w="850" w:type="dxa"/>
            <w:vMerge/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D56597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6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D56597" w:rsidRPr="00816563" w:rsidRDefault="00933CEC" w:rsidP="00D56597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>
              <w:rPr>
                <w:rFonts w:cs="Traditional Arabic" w:hint="cs"/>
                <w:noProof/>
                <w:sz w:val="29"/>
                <w:szCs w:val="29"/>
                <w:rtl/>
              </w:rPr>
              <w:t>الاختبار الفصلي الأول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56597" w:rsidRPr="00A0086B" w:rsidRDefault="00D56597" w:rsidP="00D56597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933CEC" w:rsidRPr="007E35C2" w:rsidTr="00C02388">
        <w:trPr>
          <w:trHeight w:val="767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933CEC" w:rsidRDefault="00933CEC" w:rsidP="00933CEC">
            <w:pPr>
              <w:bidi/>
              <w:jc w:val="center"/>
              <w:rPr>
                <w:rFonts w:cs="Traditional Arabic"/>
                <w:noProof/>
                <w:sz w:val="29"/>
                <w:szCs w:val="29"/>
                <w:rtl/>
              </w:rPr>
            </w:pPr>
            <w:r w:rsidRPr="00337030">
              <w:rPr>
                <w:rFonts w:cs="Traditional Arabic" w:hint="cs"/>
                <w:rtl/>
              </w:rPr>
              <w:t>الحال: تعريفها وأحكامها</w:t>
            </w:r>
          </w:p>
          <w:p w:rsidR="00933CEC" w:rsidRPr="00816563" w:rsidRDefault="00933CEC" w:rsidP="00933CEC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</w:p>
        </w:tc>
        <w:tc>
          <w:tcPr>
            <w:tcW w:w="850" w:type="dxa"/>
            <w:vMerge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7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933CEC" w:rsidRPr="00816563" w:rsidRDefault="00933CEC" w:rsidP="00933CEC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>التمييز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تعريفه وبيان أنواعه</w:t>
            </w:r>
            <w:r>
              <w:rPr>
                <w:rFonts w:cs="Traditional Arabic" w:hint="cs"/>
                <w:noProof/>
                <w:sz w:val="29"/>
                <w:szCs w:val="29"/>
                <w:rtl/>
              </w:rPr>
              <w:t xml:space="preserve"> و</w:t>
            </w:r>
            <w:r w:rsidRPr="00337030">
              <w:rPr>
                <w:rFonts w:cs="Traditional Arabic" w:hint="cs"/>
                <w:rtl/>
              </w:rPr>
              <w:t xml:space="preserve"> أحكام التمييز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933CEC" w:rsidRPr="007E35C2" w:rsidTr="008B17A4">
        <w:trPr>
          <w:trHeight w:val="767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933CEC" w:rsidRDefault="00933CEC" w:rsidP="00933CEC">
            <w:pPr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 w:rsidRPr="00337030">
              <w:rPr>
                <w:rFonts w:cs="Traditional Arabic" w:hint="cs"/>
                <w:rtl/>
              </w:rPr>
              <w:t>العدد</w:t>
            </w:r>
          </w:p>
          <w:p w:rsidR="00933CEC" w:rsidRPr="00816563" w:rsidRDefault="00933CEC" w:rsidP="00933CEC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>كنايات العدد</w:t>
            </w:r>
          </w:p>
        </w:tc>
        <w:tc>
          <w:tcPr>
            <w:tcW w:w="850" w:type="dxa"/>
            <w:vMerge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933CEC">
        <w:trPr>
          <w:trHeight w:val="492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8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933CEC" w:rsidRPr="00337030" w:rsidRDefault="00933CEC" w:rsidP="00933C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rtl/>
              </w:rPr>
            </w:pPr>
            <w:r w:rsidRPr="00337030">
              <w:rPr>
                <w:rFonts w:cs="Traditional Arabic" w:hint="cs"/>
                <w:rtl/>
              </w:rPr>
              <w:t>حروف الجر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عددها وأنواعها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933CEC" w:rsidRPr="007E35C2" w:rsidTr="00D56597">
        <w:trPr>
          <w:trHeight w:val="296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933CEC" w:rsidRPr="00337030" w:rsidRDefault="00933CEC" w:rsidP="00933C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337030">
              <w:rPr>
                <w:rFonts w:cs="Traditional Arabic" w:hint="cs"/>
                <w:rtl/>
              </w:rPr>
              <w:t>من قضايا حروف الجر: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زيادة ما بعد بعضها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حذف رب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الجر بالحرف المحذوف</w:t>
            </w:r>
          </w:p>
        </w:tc>
        <w:tc>
          <w:tcPr>
            <w:tcW w:w="850" w:type="dxa"/>
            <w:vMerge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BE1210">
        <w:tc>
          <w:tcPr>
            <w:tcW w:w="710" w:type="dxa"/>
            <w:vMerge w:val="restart"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9</w:t>
            </w:r>
          </w:p>
        </w:tc>
        <w:tc>
          <w:tcPr>
            <w:tcW w:w="4820" w:type="dxa"/>
          </w:tcPr>
          <w:p w:rsidR="00933CEC" w:rsidRPr="00337030" w:rsidRDefault="00933CEC" w:rsidP="001C6C92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337030">
              <w:rPr>
                <w:rFonts w:cs="Traditional Arabic" w:hint="cs"/>
                <w:rtl/>
              </w:rPr>
              <w:t>الإضافة وأثرها على المضاف والمضاف إليه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(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لفظيًّا ومعنويًّا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)</w:t>
            </w:r>
            <w:r>
              <w:rPr>
                <w:rFonts w:cs="Traditional Arabic" w:hint="cs"/>
                <w:rtl/>
              </w:rPr>
              <w:t xml:space="preserve"> ،و</w:t>
            </w:r>
            <w:r w:rsidRPr="00337030">
              <w:rPr>
                <w:rFonts w:cs="Traditional Arabic" w:hint="cs"/>
                <w:rtl/>
              </w:rPr>
              <w:t xml:space="preserve"> أقسام الإضافة: معنوية ولفظية</w:t>
            </w:r>
          </w:p>
        </w:tc>
        <w:tc>
          <w:tcPr>
            <w:tcW w:w="850" w:type="dxa"/>
            <w:vMerge w:val="restart"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933CEC" w:rsidRPr="007E35C2" w:rsidTr="00C858A7">
        <w:trPr>
          <w:trHeight w:val="712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933CEC" w:rsidRPr="00337030" w:rsidRDefault="00933CEC" w:rsidP="00933CEC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</w:rPr>
            </w:pPr>
            <w:r w:rsidRPr="00337030">
              <w:rPr>
                <w:rFonts w:cs="Traditional Arabic" w:hint="cs"/>
                <w:rtl/>
              </w:rPr>
              <w:t>أقسام الاسم المضاف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الملازم للإضافة لفظًا ومعنًى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والملازم معنًى دون لفظ</w:t>
            </w:r>
            <w:r>
              <w:rPr>
                <w:rFonts w:cs="Traditional Arabic" w:hint="cs"/>
                <w:rtl/>
              </w:rPr>
              <w:t xml:space="preserve"> ،و</w:t>
            </w:r>
            <w:r w:rsidRPr="00337030">
              <w:rPr>
                <w:rFonts w:cs="Traditional Arabic" w:hint="cs"/>
                <w:rtl/>
              </w:rPr>
              <w:t xml:space="preserve"> من قضايا الإضافة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 قطعها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حذف المضاف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حذف المضاف إليه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الفصل بين المتضايفين</w:t>
            </w:r>
            <w:r>
              <w:rPr>
                <w:rFonts w:cs="Traditional Arabic" w:hint="cs"/>
                <w:rtl/>
              </w:rPr>
              <w:t xml:space="preserve"> ،و</w:t>
            </w:r>
            <w:r w:rsidRPr="00762ADB">
              <w:rPr>
                <w:rFonts w:cs="Traditional Arabic" w:hint="cs"/>
                <w:rtl/>
              </w:rPr>
              <w:t xml:space="preserve"> المضاف إلى ياء المتكلم</w:t>
            </w:r>
          </w:p>
        </w:tc>
        <w:tc>
          <w:tcPr>
            <w:tcW w:w="850" w:type="dxa"/>
            <w:vMerge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lastRenderedPageBreak/>
              <w:t>10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933CEC" w:rsidRDefault="00933CEC" w:rsidP="00933C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إعمال الأسماء</w:t>
            </w:r>
          </w:p>
          <w:p w:rsidR="00933CEC" w:rsidRPr="00337030" w:rsidRDefault="00933CEC" w:rsidP="00933C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إعمال المصدر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933CEC" w:rsidRPr="007E35C2" w:rsidTr="00BE1210"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  <w:vMerge w:val="restart"/>
          </w:tcPr>
          <w:p w:rsidR="00933CEC" w:rsidRPr="00337030" w:rsidRDefault="00933CEC" w:rsidP="00933CEC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إعمال اسم الفاعل</w:t>
            </w:r>
            <w:r>
              <w:rPr>
                <w:rFonts w:cs="Traditional Arabic" w:hint="cs"/>
                <w:rtl/>
              </w:rPr>
              <w:t xml:space="preserve"> ،و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 إعمال اسم المفعول</w:t>
            </w:r>
            <w:r>
              <w:rPr>
                <w:rFonts w:cs="Traditional Arabic" w:hint="cs"/>
                <w:rtl/>
              </w:rPr>
              <w:t xml:space="preserve">,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إعمال الصفة المشبهة باسم الفاعل</w:t>
            </w:r>
          </w:p>
        </w:tc>
        <w:tc>
          <w:tcPr>
            <w:tcW w:w="850" w:type="dxa"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D56597"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933CEC" w:rsidRPr="00337030" w:rsidRDefault="00933CEC" w:rsidP="00933CEC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11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536536" w:rsidRPr="00337030" w:rsidRDefault="00536536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337030">
              <w:rPr>
                <w:rFonts w:cs="Traditional Arabic" w:hint="cs"/>
                <w:rtl/>
              </w:rPr>
              <w:t>النعت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 xml:space="preserve">تعريفه وإعرابه </w:t>
            </w:r>
          </w:p>
          <w:p w:rsidR="00933CEC" w:rsidRPr="00337030" w:rsidRDefault="00536536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337030">
              <w:rPr>
                <w:rFonts w:cs="Traditional Arabic" w:hint="cs"/>
                <w:rtl/>
              </w:rPr>
              <w:t>أنواع النعت</w:t>
            </w:r>
            <w:r>
              <w:rPr>
                <w:rFonts w:cs="Traditional Arabic" w:hint="cs"/>
                <w:rtl/>
              </w:rPr>
              <w:t xml:space="preserve"> وأحكامه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1C6C92" w:rsidRPr="007E35C2" w:rsidTr="00B25EA7">
        <w:trPr>
          <w:trHeight w:val="866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1C6C92" w:rsidRPr="00A0086B" w:rsidRDefault="001C6C92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1C6C92" w:rsidRPr="00337030" w:rsidRDefault="00536536" w:rsidP="001C6C92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التوكيد</w:t>
            </w:r>
          </w:p>
        </w:tc>
        <w:tc>
          <w:tcPr>
            <w:tcW w:w="850" w:type="dxa"/>
            <w:vMerge/>
            <w:vAlign w:val="center"/>
          </w:tcPr>
          <w:p w:rsidR="001C6C92" w:rsidRPr="00A0086B" w:rsidRDefault="001C6C92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1C6C92" w:rsidRPr="00A0086B" w:rsidRDefault="001C6C92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12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536536" w:rsidRDefault="00536536" w:rsidP="00536536">
            <w:pPr>
              <w:tabs>
                <w:tab w:val="left" w:pos="1025"/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العطف ،أنواعه وحروفه وأحكامه</w:t>
            </w:r>
          </w:p>
          <w:p w:rsidR="00933CEC" w:rsidRPr="00337030" w:rsidRDefault="00933CEC" w:rsidP="001C6C92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933CEC" w:rsidRPr="007E35C2" w:rsidTr="005E0D78">
        <w:trPr>
          <w:trHeight w:val="762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1C6C92" w:rsidRPr="00337030" w:rsidRDefault="001C6C92" w:rsidP="001C6C92">
            <w:pPr>
              <w:tabs>
                <w:tab w:val="left" w:pos="1025"/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البدل</w:t>
            </w:r>
          </w:p>
        </w:tc>
        <w:tc>
          <w:tcPr>
            <w:tcW w:w="850" w:type="dxa"/>
            <w:vMerge/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BE1210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13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933CEC" w:rsidRPr="00337030" w:rsidRDefault="001C6C92" w:rsidP="001C6C92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الاختبار الفصلي الثاني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1C6C92" w:rsidRPr="007E35C2" w:rsidTr="00172DEE">
        <w:trPr>
          <w:trHeight w:val="597"/>
        </w:trPr>
        <w:tc>
          <w:tcPr>
            <w:tcW w:w="710" w:type="dxa"/>
            <w:vMerge/>
            <w:tcBorders>
              <w:left w:val="double" w:sz="4" w:space="0" w:color="auto"/>
            </w:tcBorders>
            <w:vAlign w:val="center"/>
          </w:tcPr>
          <w:p w:rsidR="001C6C92" w:rsidRPr="00A0086B" w:rsidRDefault="001C6C92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1C6C92" w:rsidRDefault="00536536" w:rsidP="001C6C92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rtl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التعجب</w:t>
            </w:r>
          </w:p>
          <w:p w:rsidR="00536536" w:rsidRDefault="00536536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أفعال المدح والذم</w:t>
            </w:r>
          </w:p>
          <w:p w:rsidR="00536536" w:rsidRPr="00337030" w:rsidRDefault="00536536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</w:p>
        </w:tc>
        <w:tc>
          <w:tcPr>
            <w:tcW w:w="850" w:type="dxa"/>
            <w:vMerge/>
            <w:vAlign w:val="center"/>
          </w:tcPr>
          <w:p w:rsidR="001C6C92" w:rsidRPr="00A0086B" w:rsidRDefault="001C6C92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vAlign w:val="center"/>
          </w:tcPr>
          <w:p w:rsidR="001C6C92" w:rsidRPr="00A0086B" w:rsidRDefault="001C6C92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</w:p>
        </w:tc>
      </w:tr>
      <w:tr w:rsidR="00933CEC" w:rsidRPr="007E35C2" w:rsidTr="00D5659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14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933CEC" w:rsidRPr="00337030" w:rsidRDefault="00536536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النداء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: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أحرفه وأحكامه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:rsidR="00933CEC" w:rsidRPr="00A0086B" w:rsidRDefault="00933CEC" w:rsidP="00933CEC">
            <w:pPr>
              <w:jc w:val="center"/>
              <w:rPr>
                <w:rFonts w:ascii="Simplified Arabic" w:hAnsi="Simplified Arabic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33CEC" w:rsidRPr="00536536" w:rsidRDefault="00933CEC" w:rsidP="00933CEC">
            <w:pPr>
              <w:jc w:val="center"/>
              <w:rPr>
                <w:rFonts w:asciiTheme="minorHAnsi" w:hAnsiTheme="minorHAnsi" w:cs="Simplified Arabic"/>
                <w:b/>
                <w:bCs/>
              </w:rPr>
            </w:pPr>
            <w:r w:rsidRPr="00A0086B">
              <w:rPr>
                <w:rFonts w:ascii="Simplified Arabic" w:hAnsi="Simplified Arabic" w:cs="Simplified Arabic"/>
                <w:b/>
                <w:bCs/>
                <w:rtl/>
              </w:rPr>
              <w:t>3</w:t>
            </w:r>
          </w:p>
        </w:tc>
      </w:tr>
      <w:tr w:rsidR="00601487" w:rsidRPr="007E35C2" w:rsidTr="00695BCF">
        <w:trPr>
          <w:trHeight w:val="1225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01487" w:rsidRPr="00A0086B" w:rsidRDefault="00601487" w:rsidP="00933CEC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820" w:type="dxa"/>
            <w:tcBorders>
              <w:top w:val="double" w:sz="4" w:space="0" w:color="auto"/>
            </w:tcBorders>
          </w:tcPr>
          <w:p w:rsidR="00601487" w:rsidRPr="00816563" w:rsidRDefault="00601487" w:rsidP="00695BCF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>
              <w:rPr>
                <w:rFonts w:cs="Traditional Arabic" w:hint="cs"/>
                <w:rtl/>
              </w:rPr>
              <w:t>توابع النداء</w:t>
            </w:r>
          </w:p>
        </w:tc>
        <w:tc>
          <w:tcPr>
            <w:tcW w:w="850" w:type="dxa"/>
            <w:vMerge/>
            <w:tcBorders>
              <w:top w:val="double" w:sz="4" w:space="0" w:color="auto"/>
            </w:tcBorders>
            <w:vAlign w:val="center"/>
          </w:tcPr>
          <w:p w:rsidR="00601487" w:rsidRPr="00A0086B" w:rsidRDefault="00601487" w:rsidP="00933CEC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851" w:type="dxa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01487" w:rsidRPr="00A0086B" w:rsidRDefault="00601487" w:rsidP="00933CEC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601487" w:rsidRPr="007E35C2" w:rsidTr="00A11427">
        <w:trPr>
          <w:trHeight w:val="762"/>
        </w:trPr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601487" w:rsidRPr="00A0086B" w:rsidRDefault="00601487" w:rsidP="00933CEC">
            <w:pPr>
              <w:jc w:val="right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4820" w:type="dxa"/>
          </w:tcPr>
          <w:p w:rsidR="00601487" w:rsidRDefault="00601487" w:rsidP="00536536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ومجموع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ساعات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الاتصال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في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الفصل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الدراسي</w:t>
            </w:r>
          </w:p>
        </w:tc>
        <w:tc>
          <w:tcPr>
            <w:tcW w:w="850" w:type="dxa"/>
            <w:vAlign w:val="center"/>
          </w:tcPr>
          <w:p w:rsidR="00601487" w:rsidRPr="00601487" w:rsidRDefault="00601487" w:rsidP="00933CEC">
            <w:pPr>
              <w:jc w:val="center"/>
              <w:rPr>
                <w:rFonts w:asciiTheme="minorHAnsi" w:hAnsiTheme="minorHAnsi" w:cs="Simplified Arabic"/>
                <w:b/>
                <w:bCs/>
                <w:rtl/>
              </w:rPr>
            </w:pPr>
            <w:r>
              <w:rPr>
                <w:rFonts w:asciiTheme="minorHAnsi" w:hAnsiTheme="minorHAnsi" w:cs="Simplified Arabic" w:hint="cs"/>
                <w:b/>
                <w:bCs/>
                <w:rtl/>
              </w:rPr>
              <w:t>14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601487" w:rsidRPr="00601487" w:rsidRDefault="00601487" w:rsidP="00933CEC">
            <w:pPr>
              <w:jc w:val="center"/>
              <w:rPr>
                <w:rFonts w:asciiTheme="minorHAnsi" w:hAnsiTheme="minorHAnsi" w:cs="Simplified Arabic"/>
                <w:b/>
                <w:bCs/>
                <w:rtl/>
              </w:rPr>
            </w:pPr>
            <w:r>
              <w:rPr>
                <w:rFonts w:asciiTheme="minorHAnsi" w:hAnsiTheme="minorHAnsi" w:cs="Simplified Arabic" w:hint="cs"/>
                <w:b/>
                <w:bCs/>
                <w:rtl/>
              </w:rPr>
              <w:t>42</w:t>
            </w:r>
          </w:p>
        </w:tc>
      </w:tr>
    </w:tbl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E16FA5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Default="00F678AB" w:rsidP="008A0454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601487" w:rsidRDefault="00601487" w:rsidP="00601487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601487" w:rsidRDefault="00601487" w:rsidP="00601487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601487" w:rsidRDefault="00601487" w:rsidP="00601487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F678AB" w:rsidRPr="00D9484A" w:rsidRDefault="00F678AB" w:rsidP="008A0454">
      <w:pPr>
        <w:bidi/>
        <w:rPr>
          <w:rFonts w:ascii="Simplified Arabic" w:hAnsi="Simplified Arabic" w:cs="Simplified Arabic"/>
          <w:bCs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طرق التقييم:</w:t>
      </w:r>
    </w:p>
    <w:tbl>
      <w:tblPr>
        <w:tblW w:w="0" w:type="auto"/>
        <w:tblInd w:w="-106" w:type="dxa"/>
        <w:tblLayout w:type="fixed"/>
        <w:tblLook w:val="0000"/>
      </w:tblPr>
      <w:tblGrid>
        <w:gridCol w:w="2268"/>
        <w:gridCol w:w="3119"/>
        <w:gridCol w:w="2413"/>
        <w:gridCol w:w="2389"/>
      </w:tblGrid>
      <w:tr w:rsidR="00F678AB" w:rsidRPr="00D9484A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F678AB" w:rsidRPr="00D9484A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78AB" w:rsidRPr="00D9484A" w:rsidRDefault="00F678AB" w:rsidP="00FE34B5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A85EE6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A85EE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الأربعاء 5/2/1438 من 11-12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4D505D" w:rsidP="00FE34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="00F678AB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الاختبار الفصلي الأول</w:t>
            </w:r>
          </w:p>
        </w:tc>
      </w:tr>
      <w:tr w:rsidR="00F678AB" w:rsidRPr="00D9484A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78AB" w:rsidRPr="00D9484A" w:rsidRDefault="00F678AB" w:rsidP="00FE34B5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A85EE6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</w:t>
            </w:r>
            <w:r w:rsidR="00A85EE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الأربعاء 11/3/1438 من 11-12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4D505D" w:rsidP="00FE34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="00F678AB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الثاني  </w:t>
            </w:r>
          </w:p>
        </w:tc>
      </w:tr>
      <w:tr w:rsidR="004D505D" w:rsidRPr="00D9484A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5D" w:rsidRPr="00D9484A" w:rsidRDefault="004D505D" w:rsidP="00FE34B5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5D" w:rsidRDefault="004D505D" w:rsidP="004D505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5D" w:rsidRDefault="004D505D" w:rsidP="00FE34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505D" w:rsidRPr="00D9484A" w:rsidRDefault="004D505D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مشاركة</w:t>
            </w:r>
          </w:p>
        </w:tc>
      </w:tr>
      <w:tr w:rsidR="00F678AB" w:rsidRPr="00D9484A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78AB" w:rsidRPr="00D9484A" w:rsidRDefault="00F678AB" w:rsidP="00FE34B5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78AB" w:rsidRPr="00D9484A" w:rsidRDefault="00F678AB" w:rsidP="00FE34B5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الانشطة الصفية </w:t>
            </w:r>
          </w:p>
        </w:tc>
      </w:tr>
      <w:tr w:rsidR="00F678AB" w:rsidRPr="00D9484A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 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78AB" w:rsidRPr="00D9484A" w:rsidRDefault="00F678AB" w:rsidP="00FE34B5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F678AB" w:rsidRPr="00D9484A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8AB" w:rsidRPr="00D9484A" w:rsidRDefault="00F678AB" w:rsidP="00FE34B5">
            <w:pPr>
              <w:pStyle w:val="TableGrid1"/>
              <w:jc w:val="right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لا يعاد الاختبار الفصلي للطالبة التي لن تحضره إلا بعد موافقة لجنة من قبل الشؤون الأكاديمية.</w:t>
            </w:r>
          </w:p>
        </w:tc>
      </w:tr>
    </w:tbl>
    <w:p w:rsidR="00F678AB" w:rsidRDefault="00F678AB" w:rsidP="008A0454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>*التأكيد على ضرورة حصول الطالبات على 80% من درجات الأعمال الفصلية قبل تاريخ الاعتذار.</w:t>
      </w:r>
    </w:p>
    <w:p w:rsidR="00F678AB" w:rsidRPr="00E16FA5" w:rsidRDefault="00F678AB" w:rsidP="008A0454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  <w:r>
        <w:rPr>
          <w:rFonts w:ascii="Simplified Arabic" w:hAnsi="Simplified Arabic" w:cs="Simplified Arabic"/>
          <w:bCs/>
          <w:color w:val="auto"/>
          <w:rtl/>
        </w:rPr>
        <w:t>*</w:t>
      </w:r>
      <w:r w:rsidRPr="008C45D2">
        <w:rPr>
          <w:rFonts w:ascii="Simplified Arabic" w:hAnsi="Simplified Arabic" w:cs="Simplified Arabic"/>
          <w:b/>
          <w:bCs/>
          <w:color w:val="auto"/>
          <w:rtl/>
        </w:rPr>
        <w:t xml:space="preserve"> </w:t>
      </w:r>
      <w:r w:rsidRPr="00E16FA5">
        <w:rPr>
          <w:rFonts w:ascii="Simplified Arabic" w:hAnsi="Simplified Arabic" w:cs="Simplified Arabic"/>
          <w:b/>
          <w:bCs/>
          <w:color w:val="auto"/>
          <w:rtl/>
        </w:rPr>
        <w:t>القـوانـيـن (مثال: السرقة الأدبية, سياسة الحضور):</w:t>
      </w:r>
    </w:p>
    <w:p w:rsidR="00F678AB" w:rsidRPr="00D9484A" w:rsidRDefault="00F678AB" w:rsidP="008A0454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</w:p>
    <w:p w:rsidR="003B3984" w:rsidRDefault="003B3984" w:rsidP="003B3984">
      <w:pPr>
        <w:bidi/>
        <w:rPr>
          <w:rFonts w:ascii="Times New Roman" w:eastAsia="Times New Roman" w:hAnsi="Times New Roman"/>
          <w:color w:val="auto"/>
        </w:rPr>
      </w:pPr>
    </w:p>
    <w:sectPr w:rsidR="003B3984" w:rsidSect="00303308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800" w:rsidRDefault="00283800">
      <w:r>
        <w:separator/>
      </w:r>
    </w:p>
  </w:endnote>
  <w:endnote w:type="continuationSeparator" w:id="1">
    <w:p w:rsidR="00283800" w:rsidRDefault="00283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7F" w:rsidRDefault="00A5687F">
    <w:pPr>
      <w:pStyle w:val="FreeFormA"/>
      <w:rPr>
        <w:rFonts w:ascii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7F" w:rsidRDefault="00A5687F">
    <w:pPr>
      <w:pStyle w:val="FreeFormA"/>
      <w:rPr>
        <w:rFonts w:ascii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800" w:rsidRDefault="00283800">
      <w:r>
        <w:separator/>
      </w:r>
    </w:p>
  </w:footnote>
  <w:footnote w:type="continuationSeparator" w:id="1">
    <w:p w:rsidR="00283800" w:rsidRDefault="00283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7F" w:rsidRDefault="00A5687F">
    <w:pPr>
      <w:pStyle w:val="FreeFormA"/>
      <w:rPr>
        <w:rFonts w:ascii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7F" w:rsidRDefault="00A5687F">
    <w:pPr>
      <w:pStyle w:val="FreeFormA"/>
      <w:rPr>
        <w:rFonts w:ascii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4C677C"/>
    <w:multiLevelType w:val="hybridMultilevel"/>
    <w:tmpl w:val="82904D56"/>
    <w:lvl w:ilvl="0" w:tplc="6B482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B0AB2"/>
    <w:rsid w:val="00026F4A"/>
    <w:rsid w:val="0003282E"/>
    <w:rsid w:val="00070A8C"/>
    <w:rsid w:val="00085B01"/>
    <w:rsid w:val="000A2DE8"/>
    <w:rsid w:val="000A3CF1"/>
    <w:rsid w:val="000A41C4"/>
    <w:rsid w:val="00155720"/>
    <w:rsid w:val="00156FB4"/>
    <w:rsid w:val="001606C9"/>
    <w:rsid w:val="001615DC"/>
    <w:rsid w:val="00167716"/>
    <w:rsid w:val="00183F69"/>
    <w:rsid w:val="001879B6"/>
    <w:rsid w:val="001A63DB"/>
    <w:rsid w:val="001B74F9"/>
    <w:rsid w:val="001C6C92"/>
    <w:rsid w:val="001F173B"/>
    <w:rsid w:val="00262961"/>
    <w:rsid w:val="002831DE"/>
    <w:rsid w:val="00283800"/>
    <w:rsid w:val="00303308"/>
    <w:rsid w:val="00323C65"/>
    <w:rsid w:val="0032483D"/>
    <w:rsid w:val="003777B6"/>
    <w:rsid w:val="00377BAC"/>
    <w:rsid w:val="003A36F4"/>
    <w:rsid w:val="003A4901"/>
    <w:rsid w:val="003B30F8"/>
    <w:rsid w:val="003B3984"/>
    <w:rsid w:val="003E1FA7"/>
    <w:rsid w:val="003F564D"/>
    <w:rsid w:val="00401025"/>
    <w:rsid w:val="00423DAF"/>
    <w:rsid w:val="00473762"/>
    <w:rsid w:val="00477E53"/>
    <w:rsid w:val="004C0114"/>
    <w:rsid w:val="004D505D"/>
    <w:rsid w:val="004E3745"/>
    <w:rsid w:val="00524EA4"/>
    <w:rsid w:val="005330F8"/>
    <w:rsid w:val="005353B9"/>
    <w:rsid w:val="00536536"/>
    <w:rsid w:val="00547203"/>
    <w:rsid w:val="005572A7"/>
    <w:rsid w:val="00566AF3"/>
    <w:rsid w:val="00574CAD"/>
    <w:rsid w:val="005A481C"/>
    <w:rsid w:val="005A690D"/>
    <w:rsid w:val="005E19C7"/>
    <w:rsid w:val="005F0D16"/>
    <w:rsid w:val="005F77F1"/>
    <w:rsid w:val="00601487"/>
    <w:rsid w:val="006020E1"/>
    <w:rsid w:val="006061E7"/>
    <w:rsid w:val="00691C76"/>
    <w:rsid w:val="006931BB"/>
    <w:rsid w:val="006B7C05"/>
    <w:rsid w:val="006F0D1F"/>
    <w:rsid w:val="007057D0"/>
    <w:rsid w:val="00766FD6"/>
    <w:rsid w:val="00784F1E"/>
    <w:rsid w:val="00787265"/>
    <w:rsid w:val="007921A2"/>
    <w:rsid w:val="007B644B"/>
    <w:rsid w:val="007E320D"/>
    <w:rsid w:val="007E35C2"/>
    <w:rsid w:val="007F2722"/>
    <w:rsid w:val="00805E88"/>
    <w:rsid w:val="00831D77"/>
    <w:rsid w:val="00853464"/>
    <w:rsid w:val="00853C77"/>
    <w:rsid w:val="00862A0C"/>
    <w:rsid w:val="00877772"/>
    <w:rsid w:val="008841AE"/>
    <w:rsid w:val="008846D9"/>
    <w:rsid w:val="008A0454"/>
    <w:rsid w:val="008C45D2"/>
    <w:rsid w:val="00931959"/>
    <w:rsid w:val="00933CEC"/>
    <w:rsid w:val="009412F0"/>
    <w:rsid w:val="00955F5D"/>
    <w:rsid w:val="009577CC"/>
    <w:rsid w:val="00976B82"/>
    <w:rsid w:val="00A0086B"/>
    <w:rsid w:val="00A5687F"/>
    <w:rsid w:val="00A85EE6"/>
    <w:rsid w:val="00A87D55"/>
    <w:rsid w:val="00AA17F0"/>
    <w:rsid w:val="00AD371E"/>
    <w:rsid w:val="00AE79C4"/>
    <w:rsid w:val="00B42097"/>
    <w:rsid w:val="00B42D6A"/>
    <w:rsid w:val="00B42E47"/>
    <w:rsid w:val="00B47CA8"/>
    <w:rsid w:val="00B63A1D"/>
    <w:rsid w:val="00BE14E9"/>
    <w:rsid w:val="00BE67CE"/>
    <w:rsid w:val="00C02411"/>
    <w:rsid w:val="00C15B49"/>
    <w:rsid w:val="00C24FD8"/>
    <w:rsid w:val="00CA0123"/>
    <w:rsid w:val="00CA0566"/>
    <w:rsid w:val="00CB1230"/>
    <w:rsid w:val="00CE52F4"/>
    <w:rsid w:val="00CF76F8"/>
    <w:rsid w:val="00D158BC"/>
    <w:rsid w:val="00D56597"/>
    <w:rsid w:val="00D60DFE"/>
    <w:rsid w:val="00D924FE"/>
    <w:rsid w:val="00D9484A"/>
    <w:rsid w:val="00DB0AB2"/>
    <w:rsid w:val="00DB16BD"/>
    <w:rsid w:val="00DB404B"/>
    <w:rsid w:val="00DC490B"/>
    <w:rsid w:val="00DE58F1"/>
    <w:rsid w:val="00E135BF"/>
    <w:rsid w:val="00E15EFE"/>
    <w:rsid w:val="00E16FA5"/>
    <w:rsid w:val="00E30424"/>
    <w:rsid w:val="00E30672"/>
    <w:rsid w:val="00E366D5"/>
    <w:rsid w:val="00EF31B4"/>
    <w:rsid w:val="00F143B2"/>
    <w:rsid w:val="00F678AB"/>
    <w:rsid w:val="00F7703B"/>
    <w:rsid w:val="00FE18A7"/>
    <w:rsid w:val="00FE34B5"/>
    <w:rsid w:val="00FF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locked="0" w:uiPriority="0" w:qFormat="1"/>
    <w:lsdException w:name="heading 6" w:locked="0" w:uiPriority="0" w:qFormat="1"/>
    <w:lsdException w:name="heading 7" w:locked="0" w:uiPriority="0" w:qFormat="1"/>
    <w:lsdException w:name="heading 8" w:locked="0" w:uiPriority="0" w:qFormat="1"/>
    <w:lsdException w:name="heading 9" w:locked="0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uiPriority="0" w:qFormat="1"/>
    <w:lsdException w:name="Title" w:locked="0" w:semiHidden="0" w:uiPriority="0" w:unhideWhenUsed="0" w:qFormat="1"/>
    <w:lsdException w:name="Default Paragraph Font" w:uiPriority="1"/>
    <w:lsdException w:name="Body Text" w:uiPriority="0"/>
    <w:lsdException w:name="Subtitle" w:locked="0" w:semiHidden="0" w:uiPriority="0" w:unhideWhenUsed="0" w:qFormat="1"/>
    <w:lsdException w:name="Hyperlink" w:locked="0" w:semiHidden="0" w:uiPriority="0" w:unhideWhenUsed="0"/>
    <w:lsdException w:name="Strong" w:locked="0" w:semiHidden="0" w:uiPriority="0" w:unhideWhenUsed="0" w:qFormat="1"/>
    <w:lsdException w:name="Emphasis" w:locked="0" w:semiHidden="0" w:uiPriority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uiPriority w:val="99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uiPriority w:val="99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uiPriority w:val="99"/>
    <w:rsid w:val="00303308"/>
    <w:rPr>
      <w:rFonts w:eastAsia="ヒラギノ角ゴ Pro W3"/>
      <w:color w:val="000000"/>
    </w:rPr>
  </w:style>
  <w:style w:type="paragraph" w:customStyle="1" w:styleId="FreeFormB">
    <w:name w:val="Free Form B"/>
    <w:uiPriority w:val="99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99"/>
    <w:rsid w:val="00805E88"/>
    <w:pPr>
      <w:spacing w:after="200" w:line="276" w:lineRule="auto"/>
      <w:ind w:left="720"/>
    </w:pPr>
    <w:rPr>
      <w:rFonts w:eastAsia="Times New Roman"/>
      <w:color w:val="auto"/>
      <w:sz w:val="22"/>
      <w:szCs w:val="22"/>
    </w:rPr>
  </w:style>
  <w:style w:type="character" w:styleId="Hyperlink">
    <w:name w:val="Hyperlink"/>
    <w:basedOn w:val="a0"/>
    <w:uiPriority w:val="99"/>
    <w:locked/>
    <w:rsid w:val="005353B9"/>
    <w:rPr>
      <w:rFonts w:cs="Times New Roman"/>
      <w:color w:val="0000FF"/>
      <w:u w:val="single"/>
    </w:rPr>
  </w:style>
  <w:style w:type="paragraph" w:styleId="a3">
    <w:name w:val="List Paragraph"/>
    <w:basedOn w:val="a"/>
    <w:uiPriority w:val="34"/>
    <w:qFormat/>
    <w:rsid w:val="008A0454"/>
    <w:pPr>
      <w:ind w:left="720"/>
    </w:pPr>
  </w:style>
  <w:style w:type="paragraph" w:styleId="a4">
    <w:name w:val="Body Text"/>
    <w:basedOn w:val="a"/>
    <w:link w:val="Char"/>
    <w:unhideWhenUsed/>
    <w:locked/>
    <w:rsid w:val="00DE58F1"/>
    <w:pPr>
      <w:bidi/>
      <w:jc w:val="lowKashida"/>
    </w:pPr>
    <w:rPr>
      <w:rFonts w:ascii="Times New Roman" w:eastAsia="Times New Roman" w:hAnsi="Times New Roman" w:cs="Simplified Arabic"/>
      <w:b/>
      <w:bCs/>
      <w:color w:val="auto"/>
      <w:sz w:val="20"/>
      <w:szCs w:val="28"/>
    </w:rPr>
  </w:style>
  <w:style w:type="character" w:customStyle="1" w:styleId="Char">
    <w:name w:val="نص أساسي Char"/>
    <w:basedOn w:val="a0"/>
    <w:link w:val="a4"/>
    <w:rsid w:val="00DE58F1"/>
    <w:rPr>
      <w:rFonts w:cs="Simplified Arabic"/>
      <w:b/>
      <w:bCs/>
      <w:sz w:val="20"/>
      <w:szCs w:val="28"/>
    </w:rPr>
  </w:style>
  <w:style w:type="paragraph" w:styleId="a5">
    <w:name w:val="List"/>
    <w:basedOn w:val="a"/>
    <w:uiPriority w:val="99"/>
    <w:unhideWhenUsed/>
    <w:locked/>
    <w:rsid w:val="00933CEC"/>
    <w:pPr>
      <w:overflowPunct w:val="0"/>
      <w:autoSpaceDE w:val="0"/>
      <w:autoSpaceDN w:val="0"/>
      <w:bidi/>
      <w:adjustRightInd w:val="0"/>
      <w:ind w:right="283" w:hanging="283"/>
    </w:pPr>
    <w:rPr>
      <w:rFonts w:ascii="Times New Roman" w:eastAsia="Times New Roman" w:hAnsi="Times New Roman" w:cs="Traditional Arabic"/>
      <w:color w:val="auto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2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Lenovo</cp:lastModifiedBy>
  <cp:revision>2</cp:revision>
  <cp:lastPrinted>2013-11-28T10:11:00Z</cp:lastPrinted>
  <dcterms:created xsi:type="dcterms:W3CDTF">2017-10-07T22:20:00Z</dcterms:created>
  <dcterms:modified xsi:type="dcterms:W3CDTF">2017-10-07T22:20:00Z</dcterms:modified>
</cp:coreProperties>
</file>