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F6" w:rsidRPr="009E6FF6" w:rsidRDefault="009E6FF6" w:rsidP="009E6FF6">
      <w:pPr>
        <w:pageBreakBefore/>
        <w:bidi/>
        <w:spacing w:before="360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rtl/>
        </w:rPr>
        <w:t>نـموذج توصيف المقرر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firstLine="368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المؤسسة التعليمية: جامعة الملك سعود.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firstLine="368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الكلـية / القسـم: الآداب / اللغة العربية.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firstLine="368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30"/>
          <w:szCs w:val="30"/>
          <w:rtl/>
        </w:rPr>
        <w:t xml:space="preserve">أ ) تحديد المقرر والمعلومات العامة </w:t>
      </w:r>
    </w:p>
    <w:tbl>
      <w:tblPr>
        <w:bidiVisual/>
        <w:tblW w:w="7513" w:type="dxa"/>
        <w:jc w:val="center"/>
        <w:tblInd w:w="4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4564"/>
        <w:gridCol w:w="2268"/>
      </w:tblGrid>
      <w:tr w:rsidR="009E6FF6" w:rsidRPr="009E6FF6">
        <w:trPr>
          <w:jc w:val="center"/>
        </w:trPr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color w:val="808080"/>
                <w:sz w:val="30"/>
                <w:szCs w:val="30"/>
                <w:rtl/>
              </w:rPr>
              <w:t>1.</w:t>
            </w:r>
            <w:r w:rsidRPr="009E6FF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اسم المقرر ورمزه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نصوص في الأدب بالإنجليزية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عرب 536</w:t>
            </w:r>
          </w:p>
        </w:tc>
      </w:tr>
      <w:tr w:rsidR="009E6FF6" w:rsidRPr="009E6FF6">
        <w:trPr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color w:val="808080"/>
                <w:sz w:val="30"/>
                <w:szCs w:val="30"/>
                <w:rtl/>
              </w:rPr>
              <w:t>2.</w:t>
            </w:r>
            <w:r w:rsidRPr="009E6FF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الساعات المعتمدة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2 ساعات</w:t>
            </w:r>
          </w:p>
        </w:tc>
      </w:tr>
      <w:tr w:rsidR="009E6FF6" w:rsidRPr="009E6FF6">
        <w:trPr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color w:val="808080"/>
                <w:sz w:val="30"/>
                <w:szCs w:val="30"/>
                <w:rtl/>
              </w:rPr>
              <w:t>3.</w:t>
            </w:r>
            <w:r w:rsidRPr="009E6FF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البرنامج أو البرامج التي يتم تقديم المقرر ضمنها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اللغة العربية وآدابها</w:t>
            </w:r>
          </w:p>
        </w:tc>
      </w:tr>
      <w:tr w:rsidR="009E6FF6" w:rsidRPr="009E6FF6">
        <w:trPr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color w:val="808080"/>
                <w:sz w:val="30"/>
                <w:szCs w:val="30"/>
                <w:rtl/>
              </w:rPr>
              <w:t>4.</w:t>
            </w:r>
            <w:r w:rsidRPr="009E6FF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اسم عضو هيئة التدريس المسئول عن تدريس المقرر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 xml:space="preserve">د. معجب العدواني </w:t>
            </w:r>
          </w:p>
        </w:tc>
      </w:tr>
      <w:tr w:rsidR="009E6FF6" w:rsidRPr="009E6FF6">
        <w:trPr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color w:val="808080"/>
                <w:sz w:val="30"/>
                <w:szCs w:val="30"/>
                <w:rtl/>
              </w:rPr>
              <w:t>5.</w:t>
            </w:r>
            <w:r w:rsidRPr="009E6FF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المستوى الخامس/ماجستير موازي</w:t>
            </w:r>
          </w:p>
        </w:tc>
      </w:tr>
      <w:tr w:rsidR="009E6FF6" w:rsidRPr="009E6FF6">
        <w:trPr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color w:val="808080"/>
                <w:sz w:val="30"/>
                <w:szCs w:val="30"/>
                <w:rtl/>
              </w:rPr>
              <w:t>6.</w:t>
            </w:r>
            <w:r w:rsidRPr="009E6FF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 xml:space="preserve">المتطلبات المسبقة لهذه المقرر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لا يوجد</w:t>
            </w:r>
          </w:p>
        </w:tc>
      </w:tr>
      <w:tr w:rsidR="009E6FF6" w:rsidRPr="009E6FF6">
        <w:trPr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color w:val="808080"/>
                <w:sz w:val="30"/>
                <w:szCs w:val="30"/>
                <w:rtl/>
              </w:rPr>
              <w:t>7.</w:t>
            </w:r>
            <w:r w:rsidRPr="009E6FF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المتطلبات المصاحبة لهذه المقرر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لا يوجد</w:t>
            </w:r>
          </w:p>
        </w:tc>
      </w:tr>
      <w:tr w:rsidR="009E6FF6" w:rsidRPr="009E6FF6">
        <w:trPr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502" w:hanging="360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color w:val="808080"/>
                <w:sz w:val="30"/>
                <w:szCs w:val="30"/>
                <w:rtl/>
              </w:rPr>
              <w:t>8.</w:t>
            </w:r>
            <w:r w:rsidRPr="009E6FF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الجامعة نفسها</w:t>
            </w:r>
          </w:p>
        </w:tc>
      </w:tr>
    </w:tbl>
    <w:p w:rsidR="009E6FF6" w:rsidRPr="009E6FF6" w:rsidRDefault="009E6FF6" w:rsidP="009E6FF6">
      <w:pPr>
        <w:bidi/>
        <w:spacing w:before="100" w:beforeAutospacing="1" w:after="100" w:afterAutospacing="1" w:line="240" w:lineRule="auto"/>
        <w:ind w:firstLine="368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30"/>
          <w:szCs w:val="30"/>
          <w:rtl/>
        </w:rPr>
        <w:t>ب ) الأهداف: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643" w:hanging="27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1-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وصف موجز لنواتج التعلم الأساسية للطلبة المسجلين في هذا المقرر: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تغذية المعجم اللغوي للطالب بحصيلة جيدة من المفردات الإنجليزية.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إلمامه بعدد كبير من المصطلحات الأدبية والنقدية التي لم تكن لديه سابق معرفة بها.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وقوفه على الطريقة التي يدار بها الحوار باللغة الإنجليزية.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وقوفه على طبيعة عدد من الأجناس الأدبية في اللغة الإنجليزية، مثل: القصة، والقصيدة والمثل.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lastRenderedPageBreak/>
        <w:t>وقوفه على الطريقة التي تقوم ترجمة الشعر العربي إلى الإنجليزية.</w:t>
      </w:r>
    </w:p>
    <w:p w:rsidR="009E6FF6" w:rsidRPr="009E6FF6" w:rsidRDefault="009E6FF6" w:rsidP="009E6FF6">
      <w:pPr>
        <w:bidi/>
        <w:spacing w:after="240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حصوله على مادة غنية في عدد غير قليل من المدارس والتيارات النقدية الغربية.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643" w:hanging="27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2-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صف باختصار أية خطط يتم تنفيذها في الوقت الراهن من أجل تطوير وتحسين المقرر: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 xml:space="preserve">حث الطلاب علي الانضمام لدروس اللغة الإنجليزية التي تقيمها مؤسسات تعليمية مختلفة، خصوصاً أثناء العطلة السنوية الرئيسية. 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 xml:space="preserve">حثهم على التدريب على سماع الإنجليزية من خلال أجهزة الإعلام المسموعة، خصوصاً الاستماع إلى نشرات الأخبار، والبرامج التي تقدم بالإنجليزية المثالية. 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 xml:space="preserve">تشجيع الطلاب على المشاركة الفاعلة في الحوارات التى تجرى أثناء المحاضرات. 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مطالبتهم بحفظ بعض النصوص مما يساعدهم على النطق الصحيح، ويبعث في نفوسهم الثقة بإمكانية تعلم هذه اللغة، والحصول – من ثمَّ – على الفائدة المرجوّة من هذا المقرر.</w:t>
      </w:r>
    </w:p>
    <w:p w:rsidR="009E6FF6" w:rsidRPr="009E6FF6" w:rsidRDefault="009E6FF6" w:rsidP="009E6FF6">
      <w:pPr>
        <w:bidi/>
        <w:spacing w:before="24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30"/>
          <w:szCs w:val="30"/>
          <w:rtl/>
        </w:rPr>
        <w:t>ج ) وصف المقرر:</w:t>
      </w:r>
    </w:p>
    <w:p w:rsidR="009E6FF6" w:rsidRDefault="009E6FF6" w:rsidP="009E6FF6">
      <w:pPr>
        <w:bidi/>
        <w:spacing w:before="240" w:after="100" w:afterAutospacing="1" w:line="240" w:lineRule="auto"/>
        <w:ind w:firstLine="369"/>
        <w:jc w:val="both"/>
        <w:rPr>
          <w:rFonts w:ascii="Times New Roman" w:eastAsia="Times New Roman" w:hAnsi="Times New Roman" w:cs="Times New Roman" w:hint="cs"/>
          <w:b/>
          <w:bCs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1 - المواضيع المطلوب بحثها وشمولها:</w:t>
      </w:r>
    </w:p>
    <w:p w:rsidR="009E6FF6" w:rsidRPr="009E6FF6" w:rsidRDefault="009E6FF6" w:rsidP="009E6FF6">
      <w:pPr>
        <w:bidi/>
        <w:spacing w:before="24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</w:p>
    <w:tbl>
      <w:tblPr>
        <w:tblpPr w:leftFromText="180" w:rightFromText="180" w:vertAnchor="text" w:tblpXSpec="right" w:tblpYSpec="center"/>
        <w:bidiVisual/>
        <w:tblW w:w="71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7"/>
        <w:gridCol w:w="4350"/>
        <w:gridCol w:w="846"/>
        <w:gridCol w:w="847"/>
      </w:tblGrid>
      <w:tr w:rsidR="009E6FF6" w:rsidRPr="009E6FF6">
        <w:trPr>
          <w:cantSplit/>
          <w:trHeight w:val="4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الأسبوع</w:t>
            </w:r>
          </w:p>
        </w:tc>
        <w:tc>
          <w:tcPr>
            <w:tcW w:w="453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مفردات المقرر الدراسي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ساعات الاتصال</w:t>
            </w:r>
          </w:p>
        </w:tc>
      </w:tr>
      <w:tr w:rsidR="009E6FF6" w:rsidRPr="009E6FF6">
        <w:trPr>
          <w:trHeight w:val="777"/>
        </w:trPr>
        <w:tc>
          <w:tcPr>
            <w:tcW w:w="899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الأول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2</w:t>
            </w:r>
          </w:p>
        </w:tc>
      </w:tr>
      <w:tr w:rsidR="009E6FF6" w:rsidRPr="009E6FF6">
        <w:trPr>
          <w:trHeight w:val="777"/>
        </w:trPr>
        <w:tc>
          <w:tcPr>
            <w:tcW w:w="89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الثاني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2</w:t>
            </w:r>
          </w:p>
        </w:tc>
      </w:tr>
      <w:tr w:rsidR="009E6FF6" w:rsidRPr="009E6FF6">
        <w:trPr>
          <w:trHeight w:val="777"/>
        </w:trPr>
        <w:tc>
          <w:tcPr>
            <w:tcW w:w="89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الثالث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777"/>
        </w:trPr>
        <w:tc>
          <w:tcPr>
            <w:tcW w:w="89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الرابع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891"/>
        </w:trPr>
        <w:tc>
          <w:tcPr>
            <w:tcW w:w="899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الخامس</w:t>
            </w:r>
          </w:p>
        </w:tc>
        <w:tc>
          <w:tcPr>
            <w:tcW w:w="453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891"/>
        </w:trPr>
        <w:tc>
          <w:tcPr>
            <w:tcW w:w="89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lastRenderedPageBreak/>
              <w:t>السادس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787"/>
        </w:trPr>
        <w:tc>
          <w:tcPr>
            <w:tcW w:w="89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السابع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787"/>
        </w:trPr>
        <w:tc>
          <w:tcPr>
            <w:tcW w:w="89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الثامن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951"/>
        </w:trPr>
        <w:tc>
          <w:tcPr>
            <w:tcW w:w="899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التاسع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951"/>
        </w:trPr>
        <w:tc>
          <w:tcPr>
            <w:tcW w:w="899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العاشر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942"/>
        </w:trPr>
        <w:tc>
          <w:tcPr>
            <w:tcW w:w="899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الحادي عشر</w:t>
            </w:r>
          </w:p>
        </w:tc>
        <w:tc>
          <w:tcPr>
            <w:tcW w:w="453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942"/>
        </w:trPr>
        <w:tc>
          <w:tcPr>
            <w:tcW w:w="89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الثاني عشر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1045"/>
        </w:trPr>
        <w:tc>
          <w:tcPr>
            <w:tcW w:w="899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الثالث عشر</w:t>
            </w:r>
          </w:p>
        </w:tc>
        <w:tc>
          <w:tcPr>
            <w:tcW w:w="453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rPr>
          <w:trHeight w:val="1045"/>
        </w:trPr>
        <w:tc>
          <w:tcPr>
            <w:tcW w:w="89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الرابع عشر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>2</w:t>
            </w:r>
          </w:p>
        </w:tc>
      </w:tr>
      <w:tr w:rsidR="009E6FF6" w:rsidRPr="009E6FF6">
        <w:tc>
          <w:tcPr>
            <w:tcW w:w="899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Arial" w:eastAsia="Times New Roman" w:hAnsi="Arial" w:cs="Arial"/>
                <w:b/>
                <w:bCs/>
                <w:color w:val="808080"/>
                <w:sz w:val="26"/>
                <w:szCs w:val="26"/>
                <w:rtl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28</w:t>
            </w:r>
          </w:p>
        </w:tc>
      </w:tr>
    </w:tbl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  <w:bookmarkStart w:id="0" w:name="_GoBack"/>
      <w:bookmarkEnd w:id="0"/>
      <w:r w:rsidRPr="009E6FF6">
        <w:rPr>
          <w:rFonts w:ascii="Traditional Arabic" w:eastAsia="Times New Roman" w:hAnsi="Traditional Arabic" w:cs="Traditional Arabic"/>
          <w:b/>
          <w:bCs/>
          <w:caps/>
          <w:color w:val="808080"/>
          <w:sz w:val="30"/>
          <w:szCs w:val="30"/>
          <w:rtl/>
        </w:rPr>
        <w:t xml:space="preserve">2 - مكونات المقرر ( مجموع ساعات الاتصال في الفصل الدراسي ): </w:t>
      </w:r>
    </w:p>
    <w:p w:rsid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raditional Arabic" w:eastAsia="Times New Roman" w:hAnsi="Traditional Arabic" w:cs="Traditional Arabic" w:hint="cs"/>
          <w:b/>
          <w:bCs/>
          <w:caps/>
          <w:color w:val="808080"/>
          <w:sz w:val="30"/>
          <w:szCs w:val="30"/>
          <w:rtl/>
        </w:rPr>
      </w:pP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</w:p>
    <w:tbl>
      <w:tblPr>
        <w:bidiVisual/>
        <w:tblW w:w="7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8"/>
        <w:gridCol w:w="1163"/>
        <w:gridCol w:w="2835"/>
        <w:gridCol w:w="1544"/>
      </w:tblGrid>
      <w:tr w:rsidR="009E6FF6" w:rsidRPr="009E6FF6">
        <w:trPr>
          <w:trHeight w:val="697"/>
          <w:jc w:val="center"/>
        </w:trPr>
        <w:tc>
          <w:tcPr>
            <w:tcW w:w="2098" w:type="dxa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lastRenderedPageBreak/>
              <w:t>المحاضرة</w:t>
            </w:r>
          </w:p>
        </w:tc>
        <w:tc>
          <w:tcPr>
            <w:tcW w:w="1163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aps/>
                <w:color w:val="808080"/>
                <w:sz w:val="30"/>
                <w:szCs w:val="30"/>
                <w:rtl/>
              </w:rPr>
              <w:t>الدروس الخاصة</w:t>
            </w:r>
          </w:p>
        </w:tc>
        <w:tc>
          <w:tcPr>
            <w:tcW w:w="2835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aps/>
                <w:color w:val="808080"/>
                <w:sz w:val="30"/>
                <w:szCs w:val="30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544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aps/>
                <w:color w:val="808080"/>
                <w:sz w:val="30"/>
                <w:szCs w:val="30"/>
                <w:rtl/>
              </w:rPr>
              <w:t>أخرى</w:t>
            </w:r>
          </w:p>
        </w:tc>
      </w:tr>
      <w:tr w:rsidR="009E6FF6" w:rsidRPr="009E6FF6">
        <w:trPr>
          <w:trHeight w:val="294"/>
          <w:jc w:val="center"/>
        </w:trPr>
        <w:tc>
          <w:tcPr>
            <w:tcW w:w="2098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ساعات نظرية وتطبيقية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2 × 14= 28 ساعة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لا يوجد</w:t>
            </w:r>
          </w:p>
        </w:tc>
        <w:tc>
          <w:tcPr>
            <w:tcW w:w="283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لا يوجد</w:t>
            </w:r>
          </w:p>
        </w:tc>
        <w:tc>
          <w:tcPr>
            <w:tcW w:w="15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6"/>
                <w:szCs w:val="26"/>
                <w:rtl/>
              </w:rPr>
              <w:t>الساعات المكتبية</w:t>
            </w:r>
          </w:p>
        </w:tc>
      </w:tr>
    </w:tbl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641" w:hanging="357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3-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ساعات دراسة إضافية خاصة / ساعات تعلم متوقعة من الطلبة في الأسبوع:</w:t>
      </w:r>
    </w:p>
    <w:p w:rsidR="009E6FF6" w:rsidRPr="009E6FF6" w:rsidRDefault="009E6FF6" w:rsidP="009E6FF6">
      <w:pPr>
        <w:bidi/>
        <w:spacing w:after="240" w:line="240" w:lineRule="auto"/>
        <w:ind w:left="652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يحتاج الطالب إلى 3 ساعات أسبوعية في البيت لاستيعاب المادة العلمية، وإنجاز الواجبات الفردية (تدريبات تطبيقية).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643" w:hanging="36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4-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 xml:space="preserve">تطوير نواتج التعلم في نطاقات أو مجالات التعلم لكل مجال من مجالات التعلم الموضحة فيما يلي يجب توضيح: </w:t>
      </w: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6"/>
        <w:gridCol w:w="3782"/>
      </w:tblGrid>
      <w:tr w:rsidR="009E6FF6" w:rsidRPr="009E6FF6">
        <w:trPr>
          <w:trHeight w:val="532"/>
          <w:jc w:val="center"/>
        </w:trPr>
        <w:tc>
          <w:tcPr>
            <w:tcW w:w="3606" w:type="dxa"/>
            <w:tcBorders>
              <w:top w:val="single" w:sz="12" w:space="0" w:color="DDD9C3"/>
              <w:left w:val="single" w:sz="8" w:space="0" w:color="DDD9C3"/>
              <w:bottom w:val="single" w:sz="8" w:space="0" w:color="DDD9C3"/>
              <w:right w:val="single" w:sz="12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30"/>
                <w:szCs w:val="30"/>
                <w:rtl/>
              </w:rPr>
              <w:t>أ-المعرفة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9E6FF6" w:rsidRPr="009E6FF6">
        <w:trPr>
          <w:trHeight w:val="506"/>
          <w:jc w:val="center"/>
        </w:trPr>
        <w:tc>
          <w:tcPr>
            <w:tcW w:w="738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1- وصف المعرفة التي سيتم اكتسابها في المقرر:</w:t>
            </w:r>
          </w:p>
        </w:tc>
      </w:tr>
      <w:tr w:rsidR="009E6FF6" w:rsidRPr="009E6FF6">
        <w:trPr>
          <w:trHeight w:val="506"/>
          <w:jc w:val="center"/>
        </w:trPr>
        <w:tc>
          <w:tcPr>
            <w:tcW w:w="738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سيتمكن الطالب من قراءة النصوص الأدبية واللغوية المكتوبة بالإنجليزية التي تناسب تخصصه العام.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سيدرك الطالب على استخدام القواميس الأحادية والمزدوجة اللغة، وسيستفيد - بلاريب - من ذلك.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سينال الطالب خبرة جيدة في التعامل مع النصوص الإنجليزية من حيث الفهم والتذوق.</w:t>
            </w:r>
          </w:p>
        </w:tc>
      </w:tr>
      <w:tr w:rsidR="009E6FF6" w:rsidRPr="009E6FF6">
        <w:trPr>
          <w:jc w:val="center"/>
        </w:trPr>
        <w:tc>
          <w:tcPr>
            <w:tcW w:w="738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2-استراتيجيات التعليم ( التدريس ) المطلوب استخدامها لتطوير تلك المعرفة:</w:t>
            </w:r>
          </w:p>
        </w:tc>
      </w:tr>
      <w:tr w:rsidR="009E6FF6" w:rsidRPr="009E6FF6">
        <w:trPr>
          <w:jc w:val="center"/>
        </w:trPr>
        <w:tc>
          <w:tcPr>
            <w:tcW w:w="738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المحاضرة.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المناقشة.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التدريب العملي.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الإعداد المنـزلي.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انتقاء نماذج تطبيقية.</w:t>
            </w:r>
          </w:p>
        </w:tc>
      </w:tr>
      <w:tr w:rsidR="009E6FF6" w:rsidRPr="009E6FF6">
        <w:trPr>
          <w:jc w:val="center"/>
        </w:trPr>
        <w:tc>
          <w:tcPr>
            <w:tcW w:w="738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tabs>
                <w:tab w:val="num" w:pos="543"/>
              </w:tabs>
              <w:bidi/>
              <w:spacing w:before="100" w:beforeAutospacing="1" w:after="100" w:afterAutospacing="1" w:line="240" w:lineRule="auto"/>
              <w:ind w:left="482" w:hanging="426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lastRenderedPageBreak/>
              <w:t>3- طرق تقييم المعرفة المكتسبة:</w:t>
            </w:r>
          </w:p>
        </w:tc>
      </w:tr>
      <w:tr w:rsidR="009E6FF6" w:rsidRPr="009E6FF6">
        <w:trPr>
          <w:jc w:val="center"/>
        </w:trPr>
        <w:tc>
          <w:tcPr>
            <w:tcW w:w="73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المشاركة الفاعلة داخل قاعة الدرس.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الأسئلة المباشرة.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الحوار.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الاختبارات الدورية.</w:t>
            </w:r>
          </w:p>
        </w:tc>
      </w:tr>
    </w:tbl>
    <w:p w:rsidR="009E6FF6" w:rsidRPr="009E6FF6" w:rsidRDefault="009E6FF6" w:rsidP="009E6FF6">
      <w:pPr>
        <w:bidi/>
        <w:spacing w:after="0" w:line="240" w:lineRule="auto"/>
        <w:jc w:val="center"/>
        <w:rPr>
          <w:rFonts w:ascii="Verdana" w:eastAsia="Times New Roman" w:hAnsi="Verdana" w:cs="Times New Roman"/>
          <w:vanish/>
          <w:color w:val="808080"/>
          <w:sz w:val="17"/>
          <w:szCs w:val="17"/>
          <w:rtl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2"/>
        <w:gridCol w:w="3915"/>
      </w:tblGrid>
      <w:tr w:rsidR="009E6FF6" w:rsidRPr="009E6FF6">
        <w:trPr>
          <w:trHeight w:val="585"/>
          <w:jc w:val="center"/>
        </w:trPr>
        <w:tc>
          <w:tcPr>
            <w:tcW w:w="3622" w:type="dxa"/>
            <w:tcBorders>
              <w:top w:val="single" w:sz="12" w:space="0" w:color="DDD9C3"/>
              <w:left w:val="single" w:sz="8" w:space="0" w:color="DDD9C3"/>
              <w:bottom w:val="single" w:sz="8" w:space="0" w:color="DDD9C3"/>
              <w:right w:val="single" w:sz="12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30"/>
                <w:szCs w:val="30"/>
                <w:rtl/>
              </w:rPr>
              <w:t>ب- المهارات المعرفية – الإدراكية: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9E6FF6" w:rsidRPr="009E6FF6">
        <w:trPr>
          <w:trHeight w:val="506"/>
          <w:jc w:val="center"/>
        </w:trPr>
        <w:tc>
          <w:tcPr>
            <w:tcW w:w="753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30"/>
                <w:szCs w:val="30"/>
                <w:rtl/>
              </w:rPr>
              <w:t>1-المهارات المعرفية - الإدراكية المطلوب تطويرها:</w:t>
            </w:r>
          </w:p>
        </w:tc>
      </w:tr>
      <w:tr w:rsidR="009E6FF6" w:rsidRPr="009E6FF6">
        <w:trPr>
          <w:trHeight w:val="506"/>
          <w:jc w:val="center"/>
        </w:trPr>
        <w:tc>
          <w:tcPr>
            <w:tcW w:w="753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التميز بين طرائف التعبير المستخدمة في اللغة الإنجليزية وتلك الموجودة في اللغة العربية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 xml:space="preserve">القدرة على فهم النصوص الإنجليزية 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 xml:space="preserve">تنمية حاسة تذوق الأجناس الأدبية المكتوبة بالإنجليزية 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تنمية قدرات الطالب في التعامل مع المصطلحات اللغوية والأدبية</w:t>
            </w:r>
          </w:p>
        </w:tc>
      </w:tr>
      <w:tr w:rsidR="009E6FF6" w:rsidRPr="009E6FF6">
        <w:trPr>
          <w:jc w:val="center"/>
        </w:trPr>
        <w:tc>
          <w:tcPr>
            <w:tcW w:w="753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2-استراتيجيات التعلم المستخدمة في تطوير المهارات المعرفية-الإدراكية:</w:t>
            </w:r>
          </w:p>
        </w:tc>
      </w:tr>
      <w:tr w:rsidR="009E6FF6" w:rsidRPr="009E6FF6">
        <w:trPr>
          <w:jc w:val="center"/>
        </w:trPr>
        <w:tc>
          <w:tcPr>
            <w:tcW w:w="753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عرض نصوص إنجليزية متنوعة والسعي إلى فهمها وتذوقها.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تمثيل بعض المشاهد في المسرحيات الإنجليزية محل الدراسة.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عقد حوارات متنوعة بين الطلاب داخل قاعة الدرس.</w:t>
            </w:r>
          </w:p>
        </w:tc>
      </w:tr>
      <w:tr w:rsidR="009E6FF6" w:rsidRPr="009E6FF6">
        <w:trPr>
          <w:jc w:val="center"/>
        </w:trPr>
        <w:tc>
          <w:tcPr>
            <w:tcW w:w="753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tabs>
                <w:tab w:val="num" w:pos="543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3- طرق تقييم المهارات المعرفية-الإدراكية المكتسبة:</w:t>
            </w:r>
          </w:p>
        </w:tc>
      </w:tr>
      <w:tr w:rsidR="009E6FF6" w:rsidRPr="009E6FF6">
        <w:trPr>
          <w:jc w:val="center"/>
        </w:trPr>
        <w:tc>
          <w:tcPr>
            <w:tcW w:w="75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تكليف الطالب بقراءة النص قراءة صحيحة.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مطالبته بتمثيل بعض المواقف الدرامية الموجودة في النصوص المختارة.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مطالبته بإلقاء جانب من المقطوعات الشعرية الإنجليزية المقررة.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مطالبته بتعريف عدد من المصطلحات التي مرّ عليها أثناء الدراسة.</w:t>
            </w:r>
          </w:p>
        </w:tc>
      </w:tr>
    </w:tbl>
    <w:p w:rsidR="009E6FF6" w:rsidRPr="009E6FF6" w:rsidRDefault="009E6FF6" w:rsidP="009E6FF6">
      <w:pPr>
        <w:bidi/>
        <w:spacing w:after="0" w:line="240" w:lineRule="auto"/>
        <w:jc w:val="center"/>
        <w:rPr>
          <w:rFonts w:ascii="Verdana" w:eastAsia="Times New Roman" w:hAnsi="Verdana" w:cs="Times New Roman"/>
          <w:vanish/>
          <w:color w:val="808080"/>
          <w:sz w:val="17"/>
          <w:szCs w:val="17"/>
          <w:rtl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3"/>
        <w:gridCol w:w="2956"/>
      </w:tblGrid>
      <w:tr w:rsidR="009E6FF6" w:rsidRPr="009E6FF6">
        <w:trPr>
          <w:trHeight w:val="585"/>
          <w:jc w:val="center"/>
        </w:trPr>
        <w:tc>
          <w:tcPr>
            <w:tcW w:w="4573" w:type="dxa"/>
            <w:tcBorders>
              <w:top w:val="single" w:sz="12" w:space="0" w:color="DDD9C3"/>
              <w:left w:val="single" w:sz="8" w:space="0" w:color="DDD9C3"/>
              <w:bottom w:val="single" w:sz="8" w:space="0" w:color="DDD9C3"/>
              <w:right w:val="single" w:sz="12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pageBreakBefore/>
              <w:bidi/>
              <w:spacing w:before="100" w:beforeAutospacing="1" w:after="100" w:afterAutospacing="1" w:line="240" w:lineRule="auto"/>
              <w:ind w:left="108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30"/>
                <w:szCs w:val="30"/>
                <w:rtl/>
              </w:rPr>
              <w:lastRenderedPageBreak/>
              <w:t>ج- مهارات العلاقات البينية (الشخصية والمسؤولية:التواصل مع الآخرين وتحمل المسؤولية.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9E6FF6" w:rsidRPr="009E6FF6">
        <w:trPr>
          <w:trHeight w:val="506"/>
          <w:jc w:val="center"/>
        </w:trPr>
        <w:tc>
          <w:tcPr>
            <w:tcW w:w="752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1- وصف لمهارات العلاقات الشخصية مع الآخرين، والقدرة على تحمل المسؤولية المطلوب تطويرها:</w:t>
            </w:r>
          </w:p>
        </w:tc>
      </w:tr>
      <w:tr w:rsidR="009E6FF6" w:rsidRPr="009E6FF6">
        <w:trPr>
          <w:trHeight w:val="506"/>
          <w:jc w:val="center"/>
        </w:trPr>
        <w:tc>
          <w:tcPr>
            <w:tcW w:w="752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تنمية مهارة إنشاد الشعر أمام الآخرين.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 xml:space="preserve">تنمية مهارة تمثيل المواقف الدرامية أمام الآخرين 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تنمية مهارة التعليق على النصوص اللغوية والأدبية أمام الآخرين.</w:t>
            </w:r>
          </w:p>
        </w:tc>
      </w:tr>
      <w:tr w:rsidR="009E6FF6" w:rsidRPr="009E6FF6">
        <w:trPr>
          <w:jc w:val="center"/>
        </w:trPr>
        <w:tc>
          <w:tcPr>
            <w:tcW w:w="752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2- استراتيجيات التعليم المستخدمة في تطوير هذه المهارات والقدرات:</w:t>
            </w:r>
          </w:p>
        </w:tc>
      </w:tr>
      <w:tr w:rsidR="009E6FF6" w:rsidRPr="009E6FF6">
        <w:trPr>
          <w:jc w:val="center"/>
        </w:trPr>
        <w:tc>
          <w:tcPr>
            <w:tcW w:w="752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منتديات الإلقاء.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الحوارات المتعلقة بالمسائل اللغوية والأدبية.</w:t>
            </w:r>
          </w:p>
        </w:tc>
      </w:tr>
      <w:tr w:rsidR="009E6FF6" w:rsidRPr="009E6FF6">
        <w:trPr>
          <w:jc w:val="center"/>
        </w:trPr>
        <w:tc>
          <w:tcPr>
            <w:tcW w:w="752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tabs>
                <w:tab w:val="num" w:pos="543"/>
              </w:tabs>
              <w:bidi/>
              <w:spacing w:before="100" w:beforeAutospacing="1" w:after="100" w:afterAutospacing="1" w:line="240" w:lineRule="auto"/>
              <w:jc w:val="high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3- طرق تقييم اكتساب الطلبة لمهارات العلاقات الشخصية وقدرتهم على تحمل المسؤولية:</w:t>
            </w:r>
          </w:p>
        </w:tc>
      </w:tr>
      <w:tr w:rsidR="009E6FF6" w:rsidRPr="009E6FF6">
        <w:trPr>
          <w:jc w:val="center"/>
        </w:trPr>
        <w:tc>
          <w:tcPr>
            <w:tcW w:w="75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المواقف العملية في التعليق والإنشاد، ومواجهة الجمهور.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الاختبارات المختلفة.</w:t>
            </w:r>
          </w:p>
        </w:tc>
      </w:tr>
    </w:tbl>
    <w:p w:rsidR="009E6FF6" w:rsidRPr="009E6FF6" w:rsidRDefault="009E6FF6" w:rsidP="009E6FF6">
      <w:pPr>
        <w:bidi/>
        <w:spacing w:after="0" w:line="240" w:lineRule="auto"/>
        <w:jc w:val="center"/>
        <w:rPr>
          <w:rFonts w:ascii="Verdana" w:eastAsia="Times New Roman" w:hAnsi="Verdana" w:cs="Times New Roman"/>
          <w:vanish/>
          <w:color w:val="808080"/>
          <w:sz w:val="17"/>
          <w:szCs w:val="17"/>
          <w:rtl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5"/>
        <w:gridCol w:w="3270"/>
      </w:tblGrid>
      <w:tr w:rsidR="009E6FF6" w:rsidRPr="009E6FF6">
        <w:trPr>
          <w:trHeight w:val="585"/>
          <w:jc w:val="center"/>
        </w:trPr>
        <w:tc>
          <w:tcPr>
            <w:tcW w:w="4345" w:type="dxa"/>
            <w:tcBorders>
              <w:top w:val="single" w:sz="12" w:space="0" w:color="DDD9C3"/>
              <w:left w:val="single" w:sz="8" w:space="0" w:color="DDD9C3"/>
              <w:bottom w:val="single" w:sz="8" w:space="0" w:color="DDD9C3"/>
              <w:right w:val="single" w:sz="12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108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30"/>
                <w:szCs w:val="30"/>
                <w:rtl/>
              </w:rPr>
              <w:t>د- مهارات الاتصال، وتقنية المعلومات، والمهارات الحسابية (العددية):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9E6FF6" w:rsidRPr="009E6FF6">
        <w:trPr>
          <w:trHeight w:val="506"/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1- وصف المهارات العددية ومهارات الاتصال المطلوب تطويرها:</w:t>
            </w:r>
          </w:p>
        </w:tc>
      </w:tr>
      <w:tr w:rsidR="009E6FF6" w:rsidRPr="009E6FF6"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القدرة على استخدام البرامج الحاسوبية في مجال التخصص</w:t>
            </w:r>
          </w:p>
        </w:tc>
      </w:tr>
      <w:tr w:rsidR="009E6FF6" w:rsidRPr="009E6FF6">
        <w:trPr>
          <w:jc w:val="center"/>
        </w:trPr>
        <w:tc>
          <w:tcPr>
            <w:tcW w:w="761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2- استراتيجيات التعليم المستخدمة في تطوير هذه المهارات:</w:t>
            </w:r>
          </w:p>
        </w:tc>
      </w:tr>
      <w:tr w:rsidR="009E6FF6" w:rsidRPr="009E6FF6">
        <w:trPr>
          <w:jc w:val="center"/>
        </w:trPr>
        <w:tc>
          <w:tcPr>
            <w:tcW w:w="761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إتاحة هذه البرامج للطلاب، وتدريبهم على الإفادة منها، وتطبيقها على النصوص الإنجليزية المختلفة.</w:t>
            </w:r>
          </w:p>
        </w:tc>
      </w:tr>
      <w:tr w:rsidR="009E6FF6" w:rsidRPr="009E6FF6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tabs>
                <w:tab w:val="num" w:pos="543"/>
              </w:tabs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3- طرق تقييم اكتساب الطلبة لمهارات الاتصال، وتقنية المعلومات، والمهارات الحسابية (العددية):</w:t>
            </w:r>
          </w:p>
        </w:tc>
      </w:tr>
      <w:tr w:rsidR="009E6FF6" w:rsidRPr="009E6FF6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الاختبارات المتنوعة.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الملاحظة والمتابعة.</w:t>
            </w:r>
          </w:p>
        </w:tc>
      </w:tr>
    </w:tbl>
    <w:p w:rsidR="009E6FF6" w:rsidRPr="009E6FF6" w:rsidRDefault="009E6FF6" w:rsidP="009E6FF6">
      <w:pPr>
        <w:bidi/>
        <w:spacing w:after="0" w:line="240" w:lineRule="auto"/>
        <w:jc w:val="center"/>
        <w:rPr>
          <w:rFonts w:ascii="Verdana" w:eastAsia="Times New Roman" w:hAnsi="Verdana" w:cs="Times New Roman"/>
          <w:vanish/>
          <w:color w:val="808080"/>
          <w:sz w:val="17"/>
          <w:szCs w:val="17"/>
          <w:rtl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0"/>
        <w:gridCol w:w="3735"/>
      </w:tblGrid>
      <w:tr w:rsidR="009E6FF6" w:rsidRPr="009E6FF6">
        <w:trPr>
          <w:trHeight w:val="585"/>
          <w:jc w:val="center"/>
        </w:trPr>
        <w:tc>
          <w:tcPr>
            <w:tcW w:w="3880" w:type="dxa"/>
            <w:tcBorders>
              <w:top w:val="single" w:sz="12" w:space="0" w:color="DDD9C3"/>
              <w:left w:val="single" w:sz="8" w:space="0" w:color="DDD9C3"/>
              <w:bottom w:val="single" w:sz="8" w:space="0" w:color="DDD9C3"/>
              <w:right w:val="single" w:sz="12" w:space="0" w:color="DDD9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30"/>
                <w:szCs w:val="30"/>
                <w:rtl/>
              </w:rPr>
              <w:t>هـ - المهارات الحركية: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9E6FF6" w:rsidRPr="009E6FF6">
        <w:trPr>
          <w:trHeight w:val="506"/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1- وصف للمهارات الحركية (مهارات عضلية ذات منشأ نفسي) المطلوب تطويرها في هذا المجال:</w:t>
            </w:r>
          </w:p>
        </w:tc>
      </w:tr>
      <w:tr w:rsidR="009E6FF6" w:rsidRPr="009E6FF6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lastRenderedPageBreak/>
              <w:t>ضبط مستوى الصوت ارتفاعاً وانخفاضاً عند قراءة النص، أو إلقاء الشعر.</w:t>
            </w:r>
          </w:p>
        </w:tc>
      </w:tr>
      <w:tr w:rsidR="009E6FF6" w:rsidRPr="009E6FF6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tabs>
                <w:tab w:val="num" w:pos="543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2- استراتيجيات التعلم المستخدمة في تطوير المهارات الحركية:</w:t>
            </w:r>
          </w:p>
        </w:tc>
      </w:tr>
      <w:tr w:rsidR="009E6FF6" w:rsidRPr="009E6FF6">
        <w:trPr>
          <w:jc w:val="center"/>
        </w:trPr>
        <w:tc>
          <w:tcPr>
            <w:tcW w:w="761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دراسة اثر النص محلّ الدراسة على نبرات القارئ، أو الملقي.</w:t>
            </w:r>
          </w:p>
        </w:tc>
      </w:tr>
      <w:tr w:rsidR="009E6FF6" w:rsidRPr="009E6FF6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DEB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tabs>
                <w:tab w:val="num" w:pos="543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3-طرق تقييم اكتساب الطلبة للمهارات الحركية</w:t>
            </w:r>
          </w:p>
        </w:tc>
      </w:tr>
      <w:tr w:rsidR="009E6FF6" w:rsidRPr="009E6FF6">
        <w:trPr>
          <w:jc w:val="center"/>
        </w:trPr>
        <w:tc>
          <w:tcPr>
            <w:tcW w:w="76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اختبارات شفوية حول مدى توافق نبرات الطالب مع طبيعة النص الإنجليزي الذي بين يديه.</w:t>
            </w:r>
          </w:p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ind w:left="482" w:hanging="426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الملاحظة.</w:t>
            </w:r>
          </w:p>
        </w:tc>
      </w:tr>
    </w:tbl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641" w:hanging="357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5-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تحديد الجدول الزمني لمهام التقويم التي يتم تقييم الطلبة وفقها خلال الفصل الدراسي:</w:t>
      </w:r>
    </w:p>
    <w:tbl>
      <w:tblPr>
        <w:bidiVisual/>
        <w:tblW w:w="0" w:type="auto"/>
        <w:jc w:val="center"/>
        <w:tblInd w:w="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3"/>
        <w:gridCol w:w="2666"/>
        <w:gridCol w:w="1458"/>
        <w:gridCol w:w="1259"/>
      </w:tblGrid>
      <w:tr w:rsidR="009E6FF6" w:rsidRPr="009E6FF6">
        <w:trPr>
          <w:jc w:val="center"/>
        </w:trPr>
        <w:tc>
          <w:tcPr>
            <w:tcW w:w="2863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aps/>
                <w:color w:val="808080"/>
                <w:sz w:val="28"/>
                <w:szCs w:val="28"/>
                <w:rtl/>
              </w:rPr>
              <w:t>رقم التقييم</w:t>
            </w:r>
          </w:p>
        </w:tc>
        <w:tc>
          <w:tcPr>
            <w:tcW w:w="266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aps/>
                <w:color w:val="808080"/>
                <w:sz w:val="28"/>
                <w:szCs w:val="28"/>
                <w:rtl/>
              </w:rPr>
              <w:t>طبيعة مهمة التقييم</w:t>
            </w:r>
          </w:p>
        </w:tc>
        <w:tc>
          <w:tcPr>
            <w:tcW w:w="145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rtl/>
              </w:rPr>
              <w:t>الأسبوع المستحق</w:t>
            </w:r>
          </w:p>
        </w:tc>
        <w:tc>
          <w:tcPr>
            <w:tcW w:w="1259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aps/>
                <w:color w:val="808080"/>
                <w:sz w:val="28"/>
                <w:szCs w:val="28"/>
                <w:rtl/>
              </w:rPr>
              <w:t>نسبة الدرجة إلى درجة التقييم النهائي</w:t>
            </w:r>
          </w:p>
        </w:tc>
      </w:tr>
      <w:tr w:rsidR="009E6FF6" w:rsidRPr="009E6FF6">
        <w:trPr>
          <w:jc w:val="center"/>
        </w:trPr>
        <w:tc>
          <w:tcPr>
            <w:tcW w:w="286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الاختبار الاستهلالي الأول (تحديد مستوى)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الأول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20%</w:t>
            </w:r>
          </w:p>
        </w:tc>
      </w:tr>
      <w:tr w:rsidR="009E6FF6" w:rsidRPr="009E6FF6">
        <w:trPr>
          <w:jc w:val="center"/>
        </w:trPr>
        <w:tc>
          <w:tcPr>
            <w:tcW w:w="286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الاختبار الفصلي الثاني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العاشر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20%</w:t>
            </w:r>
          </w:p>
        </w:tc>
      </w:tr>
      <w:tr w:rsidR="009E6FF6" w:rsidRPr="009E6FF6">
        <w:trPr>
          <w:jc w:val="center"/>
        </w:trPr>
        <w:tc>
          <w:tcPr>
            <w:tcW w:w="2863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5</w:t>
            </w:r>
          </w:p>
        </w:tc>
        <w:tc>
          <w:tcPr>
            <w:tcW w:w="266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45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الخامس عشر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60%</w:t>
            </w:r>
          </w:p>
        </w:tc>
      </w:tr>
      <w:tr w:rsidR="009E6FF6" w:rsidRPr="009E6FF6">
        <w:trPr>
          <w:trHeight w:val="600"/>
          <w:jc w:val="center"/>
        </w:trPr>
        <w:tc>
          <w:tcPr>
            <w:tcW w:w="6987" w:type="dxa"/>
            <w:gridSpan w:val="3"/>
            <w:vAlign w:val="center"/>
            <w:hideMark/>
          </w:tcPr>
          <w:p w:rsidR="009E6FF6" w:rsidRPr="009E6FF6" w:rsidRDefault="009E6FF6" w:rsidP="009E6FF6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1259" w:type="dxa"/>
            <w:tcBorders>
              <w:top w:val="nil"/>
              <w:left w:val="double" w:sz="6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6FF6" w:rsidRPr="009E6FF6" w:rsidRDefault="009E6FF6" w:rsidP="009E6FF6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E6FF6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8"/>
                <w:szCs w:val="28"/>
                <w:rtl/>
              </w:rPr>
              <w:t>100%</w:t>
            </w:r>
          </w:p>
        </w:tc>
      </w:tr>
    </w:tbl>
    <w:p w:rsidR="009E6FF6" w:rsidRPr="009E6FF6" w:rsidRDefault="009E6FF6" w:rsidP="009E6FF6">
      <w:pPr>
        <w:bidi/>
        <w:spacing w:before="36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30"/>
          <w:szCs w:val="30"/>
          <w:rtl/>
        </w:rPr>
        <w:t>د- الدعم المقدم للطلبة: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وجود أعضاء هيئة التدريس لتقديم المشورة والنصح والإرشاد الأكاديمي للطالب المحتاج لذلك.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متابعة القسم لأساتذته.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إقامة ندوات لتعريف الأساتذة بمثل هذه الواجبات.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النظر إلى الساعات المكتبية، وساعات الإرشاد لها يضمن التحفيز عليها.</w:t>
      </w:r>
    </w:p>
    <w:p w:rsidR="009E6FF6" w:rsidRPr="009E6FF6" w:rsidRDefault="009E6FF6" w:rsidP="009E6FF6">
      <w:pPr>
        <w:pageBreakBefore/>
        <w:bidi/>
        <w:spacing w:before="36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30"/>
          <w:szCs w:val="30"/>
          <w:rtl/>
        </w:rPr>
        <w:lastRenderedPageBreak/>
        <w:t xml:space="preserve">هـ - مصادر التعلم: 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firstLine="368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 xml:space="preserve">1- الكتاب أو الكتب الرئيسة المطلوبة: 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عدد من المؤلفات الانجليزية في الرواية والنقد.</w:t>
      </w:r>
    </w:p>
    <w:p w:rsidR="009E6FF6" w:rsidRPr="009E6FF6" w:rsidRDefault="009E6FF6" w:rsidP="009E6FF6">
      <w:pPr>
        <w:bidi/>
        <w:spacing w:before="24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2- المراجع الأساسية ( التي يجب إتاحتها للطلاب للرجوع إليها ):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 xml:space="preserve">رمزى البعلبكي، معجم المصطلحات اللغوية. 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 xml:space="preserve">الرويلي، البازعي، معجم المصطلحات النقدية. </w:t>
      </w:r>
    </w:p>
    <w:p w:rsidR="009E6FF6" w:rsidRPr="009E6FF6" w:rsidRDefault="009E6FF6" w:rsidP="009E6FF6">
      <w:pPr>
        <w:bidi/>
        <w:spacing w:before="24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 xml:space="preserve">3- الكتب والمراجع الموصى بها: 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 xml:space="preserve">لا يوجد. </w:t>
      </w:r>
    </w:p>
    <w:p w:rsidR="009E6FF6" w:rsidRPr="009E6FF6" w:rsidRDefault="009E6FF6" w:rsidP="009E6FF6">
      <w:pPr>
        <w:bidi/>
        <w:spacing w:before="24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4- المواد الإلكترونية ومواقع الإنترنت: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المواقع التي تعنى بالأدب الإنجليزي بصفة عامة.</w:t>
      </w:r>
    </w:p>
    <w:p w:rsidR="009E6FF6" w:rsidRPr="009E6FF6" w:rsidRDefault="009E6FF6" w:rsidP="009E6FF6">
      <w:pPr>
        <w:bidi/>
        <w:spacing w:before="240" w:after="0" w:line="240" w:lineRule="auto"/>
        <w:ind w:left="652" w:hanging="283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28"/>
          <w:szCs w:val="28"/>
          <w:rtl/>
        </w:rPr>
        <w:t>5 - مواد تعلم أخرى مثل البرامج التي تعتمد على الكمبيوتر أو الأقراص المضغوطة أو المعايير المهنية أو الأنظمة: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البرامج التي تعنى بالترجمة من الإنجليزية إلى العربية وبالعكس فيما يخص النصوص اللغوية والأدبية.</w:t>
      </w:r>
    </w:p>
    <w:p w:rsidR="009E6FF6" w:rsidRPr="009E6FF6" w:rsidRDefault="009E6FF6" w:rsidP="009E6FF6">
      <w:pPr>
        <w:bidi/>
        <w:spacing w:before="36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30"/>
          <w:szCs w:val="30"/>
          <w:rtl/>
        </w:rPr>
        <w:t>و - المرافق المطلوبة:</w:t>
      </w:r>
    </w:p>
    <w:p w:rsidR="009E6FF6" w:rsidRPr="009E6FF6" w:rsidRDefault="009E6FF6" w:rsidP="009E6FF6">
      <w:pPr>
        <w:bidi/>
        <w:spacing w:before="240" w:after="0" w:line="240" w:lineRule="auto"/>
        <w:ind w:left="729" w:hanging="36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1-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المرافق التعليمية: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معمل لغوي.</w:t>
      </w:r>
    </w:p>
    <w:p w:rsidR="009E6FF6" w:rsidRPr="009E6FF6" w:rsidRDefault="009E6FF6" w:rsidP="009E6FF6">
      <w:pPr>
        <w:bidi/>
        <w:spacing w:before="240" w:after="0" w:line="240" w:lineRule="auto"/>
        <w:ind w:left="729" w:hanging="36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2-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أجهزة الكمبيوتر: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إتاحة الانترنت للطلاب بصورة أكبر لتساعدتهم على إنجاز بحوثهم.</w:t>
      </w:r>
    </w:p>
    <w:p w:rsidR="009E6FF6" w:rsidRPr="009E6FF6" w:rsidRDefault="009E6FF6" w:rsidP="009E6FF6">
      <w:pPr>
        <w:bidi/>
        <w:spacing w:before="240" w:after="0" w:line="240" w:lineRule="auto"/>
        <w:ind w:left="729" w:hanging="36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lastRenderedPageBreak/>
        <w:t>3-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مصادر أخرى: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أشرطة تعليمية.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أجهزة فيديو وتلفاز لعرض المواد التعليمية.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أجهزة (أوفر هيد بروجكتير) العارض الرأسي، جهاز الكمبيوتر.</w:t>
      </w:r>
    </w:p>
    <w:p w:rsidR="009E6FF6" w:rsidRPr="009E6FF6" w:rsidRDefault="009E6FF6" w:rsidP="009E6FF6">
      <w:pPr>
        <w:bidi/>
        <w:spacing w:before="360" w:after="100" w:afterAutospacing="1" w:line="240" w:lineRule="auto"/>
        <w:ind w:firstLine="369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30"/>
          <w:szCs w:val="30"/>
          <w:rtl/>
        </w:rPr>
        <w:t>ز - تقييم المقرر وعمليات التحسين:</w:t>
      </w:r>
    </w:p>
    <w:p w:rsidR="009E6FF6" w:rsidRPr="009E6FF6" w:rsidRDefault="009E6FF6" w:rsidP="009E6FF6">
      <w:pPr>
        <w:bidi/>
        <w:spacing w:before="240" w:after="0" w:line="240" w:lineRule="auto"/>
        <w:ind w:left="729" w:hanging="36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1-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استراتيجيات الحصول على نتائج الطالب وفعالية التعليم: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نتائج الاختبارات ولاسيما الاستهلالي.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استبانة آراء الطلاب.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استبانة أستاذ المقرر.</w:t>
      </w:r>
    </w:p>
    <w:p w:rsidR="009E6FF6" w:rsidRPr="009E6FF6" w:rsidRDefault="009E6FF6" w:rsidP="009E6FF6">
      <w:pPr>
        <w:bidi/>
        <w:spacing w:before="240" w:after="0" w:line="240" w:lineRule="auto"/>
        <w:ind w:left="729" w:hanging="36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2-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 xml:space="preserve">الاستراتيجيات الأخرى المتبعة في تقييم عملية التعليم إما عن طريق الأستاذ أو عن طريق القسم: 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عرض نتائج عينة عشوائية من الطلاب على محكم خارجي.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استبانة آراء الخريجين.</w:t>
      </w:r>
    </w:p>
    <w:p w:rsidR="009E6FF6" w:rsidRPr="009E6FF6" w:rsidRDefault="009E6FF6" w:rsidP="009E6FF6">
      <w:pPr>
        <w:bidi/>
        <w:spacing w:before="240" w:after="0" w:line="240" w:lineRule="auto"/>
        <w:ind w:left="729" w:hanging="36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3-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عمليات تحسين التعليم: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برامج تدريبية لأعضاء هيئة التدريس.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توفير الوسائل الجديدة المعينة على تدريس المقرر.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إيجاد برامج مساعدة للطلاب الضعفاء علمياً.</w:t>
      </w:r>
    </w:p>
    <w:p w:rsidR="009E6FF6" w:rsidRPr="009E6FF6" w:rsidRDefault="009E6FF6" w:rsidP="009E6FF6">
      <w:pPr>
        <w:bidi/>
        <w:spacing w:before="240" w:after="0" w:line="240" w:lineRule="auto"/>
        <w:ind w:left="729" w:hanging="36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4-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عمليات التحقق من مستويات إنجاز الطلبة: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التنسيق داخل القسم فيما بين أساتذة المقرر الواحد يشمل وضع عينة من الأسئلة تتم مقارنتها مع إجابات الطلاب، وكذلك مع بعض الأقسام المناظرة.</w:t>
      </w:r>
    </w:p>
    <w:p w:rsidR="009E6FF6" w:rsidRPr="009E6FF6" w:rsidRDefault="009E6FF6" w:rsidP="009E6FF6">
      <w:pPr>
        <w:bidi/>
        <w:spacing w:before="240" w:after="0" w:line="240" w:lineRule="auto"/>
        <w:ind w:left="729" w:hanging="36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lastRenderedPageBreak/>
        <w:t>5-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14"/>
          <w:szCs w:val="14"/>
          <w:rtl/>
        </w:rPr>
        <w:t xml:space="preserve"> </w:t>
      </w:r>
      <w:r w:rsidRPr="009E6FF6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rtl/>
        </w:rPr>
        <w:t>العمليات والخطط المعدة لمراجعة التغذية الراجعة لجودة المقرر والتخطيط للتحسين: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عقد لقاءات سنوية لمناقشة سبل التطوير للمقررات ومراجعة جزئياتها.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تشكيل لجان تتولى مهمة تقديم مقترحات للتطوير.</w:t>
      </w:r>
    </w:p>
    <w:p w:rsidR="009E6FF6" w:rsidRPr="009E6FF6" w:rsidRDefault="009E6FF6" w:rsidP="009E6FF6">
      <w:pPr>
        <w:bidi/>
        <w:spacing w:before="100" w:beforeAutospacing="1" w:after="100" w:afterAutospacing="1" w:line="240" w:lineRule="auto"/>
        <w:ind w:left="1077" w:hanging="425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9E6FF6">
        <w:rPr>
          <w:rFonts w:ascii="Traditional Arabic" w:eastAsia="Times New Roman" w:hAnsi="Traditional Arabic" w:cs="Traditional Arabic"/>
          <w:b/>
          <w:bCs/>
          <w:color w:val="808080"/>
          <w:sz w:val="30"/>
          <w:szCs w:val="30"/>
          <w:rtl/>
        </w:rPr>
        <w:t>الاستفادة من نظم الجامعات المناظرة.</w:t>
      </w:r>
    </w:p>
    <w:p w:rsidR="002A11AB" w:rsidRDefault="009E6FF6"/>
    <w:sectPr w:rsidR="002A11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F6"/>
    <w:rsid w:val="009E6FF6"/>
    <w:rsid w:val="00B55717"/>
    <w:rsid w:val="00C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1163</Words>
  <Characters>6631</Characters>
  <Application>Microsoft Office Word</Application>
  <DocSecurity>0</DocSecurity>
  <Lines>55</Lines>
  <Paragraphs>15</Paragraphs>
  <ScaleCrop>false</ScaleCrop>
  <Company>King Saud University</Company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2016-10-17T15:39:00Z</dcterms:created>
  <dcterms:modified xsi:type="dcterms:W3CDTF">2016-10-17T15:43:00Z</dcterms:modified>
</cp:coreProperties>
</file>