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462" w:rsidRPr="003E2C71" w:rsidRDefault="00D87462" w:rsidP="00D87462">
      <w:pPr>
        <w:bidi/>
        <w:spacing w:after="0" w:line="240" w:lineRule="auto"/>
        <w:jc w:val="center"/>
        <w:rPr>
          <w:rFonts w:asciiTheme="majorBidi" w:eastAsia="Times New Roman" w:hAnsiTheme="majorBidi"/>
          <w:b/>
          <w:bCs/>
          <w:color w:val="000000"/>
          <w:sz w:val="32"/>
          <w:szCs w:val="32"/>
          <w:rtl/>
        </w:rPr>
      </w:pPr>
      <w:r w:rsidRPr="003E2C71">
        <w:rPr>
          <w:rFonts w:asciiTheme="majorBidi" w:eastAsia="Times New Roman" w:hAnsiTheme="majorBidi"/>
          <w:b/>
          <w:bCs/>
          <w:color w:val="000000"/>
          <w:sz w:val="32"/>
          <w:szCs w:val="32"/>
          <w:rtl/>
        </w:rPr>
        <w:t>الخطة الدراسية لمقرر</w:t>
      </w:r>
      <w:r w:rsidRPr="003E2C71">
        <w:rPr>
          <w:rFonts w:asciiTheme="majorBidi" w:eastAsia="Times New Roman" w:hAnsiTheme="majorBidi"/>
          <w:b/>
          <w:bCs/>
          <w:color w:val="000000"/>
          <w:sz w:val="32"/>
          <w:szCs w:val="32"/>
          <w:rtl/>
        </w:rPr>
        <w:br/>
      </w:r>
      <w:r w:rsidR="00AF3F7C">
        <w:rPr>
          <w:rFonts w:asciiTheme="majorBidi" w:hAnsiTheme="majorBidi"/>
          <w:b/>
          <w:bCs/>
          <w:sz w:val="40"/>
          <w:szCs w:val="40"/>
          <w:rtl/>
        </w:rPr>
        <w:t xml:space="preserve">معالجة الكلمات والنسخ 2 – </w:t>
      </w:r>
      <w:r w:rsidR="00AF3F7C">
        <w:rPr>
          <w:rFonts w:asciiTheme="majorBidi" w:hAnsiTheme="majorBidi" w:hint="cs"/>
          <w:b/>
          <w:bCs/>
          <w:sz w:val="40"/>
          <w:szCs w:val="40"/>
          <w:rtl/>
        </w:rPr>
        <w:t>سكب 1203</w:t>
      </w:r>
    </w:p>
    <w:p w:rsidR="003E2C71" w:rsidRPr="003E2C71" w:rsidRDefault="00AF3F7C" w:rsidP="003E2C71">
      <w:pPr>
        <w:bidi/>
        <w:spacing w:after="0" w:line="240" w:lineRule="auto"/>
        <w:jc w:val="center"/>
        <w:rPr>
          <w:rFonts w:asciiTheme="majorBidi" w:eastAsia="Times New Roman" w:hAnsiTheme="majorBidi"/>
          <w:b/>
          <w:bCs/>
          <w:color w:val="000000"/>
          <w:rtl/>
        </w:rPr>
      </w:pPr>
      <w:r>
        <w:rPr>
          <w:rFonts w:asciiTheme="majorBidi" w:eastAsia="Times New Roman" w:hAnsiTheme="majorBidi"/>
          <w:b/>
          <w:bCs/>
          <w:color w:val="000000"/>
          <w:rtl/>
        </w:rPr>
        <w:t>الفصل الدراسي</w:t>
      </w:r>
      <w:r>
        <w:rPr>
          <w:rFonts w:asciiTheme="majorBidi" w:eastAsia="Times New Roman" w:hAnsiTheme="majorBidi" w:hint="cs"/>
          <w:b/>
          <w:bCs/>
          <w:color w:val="000000"/>
          <w:rtl/>
        </w:rPr>
        <w:t xml:space="preserve"> الثاني </w:t>
      </w:r>
      <w:r w:rsidR="003E2C71" w:rsidRPr="003E2C71">
        <w:rPr>
          <w:rFonts w:asciiTheme="majorBidi" w:eastAsia="Times New Roman" w:hAnsiTheme="majorBidi"/>
          <w:b/>
          <w:bCs/>
          <w:color w:val="000000"/>
          <w:rtl/>
        </w:rPr>
        <w:t xml:space="preserve">   1437-1438</w:t>
      </w:r>
    </w:p>
    <w:p w:rsidR="00D87462" w:rsidRDefault="00D87462" w:rsidP="003E2C71">
      <w:pPr>
        <w:bidi/>
        <w:spacing w:after="0" w:line="240" w:lineRule="auto"/>
        <w:ind w:firstLine="0"/>
        <w:jc w:val="center"/>
        <w:rPr>
          <w:rFonts w:asciiTheme="majorBidi" w:hAnsiTheme="majorBidi"/>
          <w:b/>
          <w:bCs/>
          <w:rtl/>
        </w:rPr>
      </w:pPr>
    </w:p>
    <w:tbl>
      <w:tblPr>
        <w:tblStyle w:val="TableGrid"/>
        <w:tblpPr w:leftFromText="180" w:rightFromText="180" w:vertAnchor="page" w:horzAnchor="margin" w:tblpY="3376"/>
        <w:bidiVisual/>
        <w:tblW w:w="921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268"/>
        <w:gridCol w:w="1134"/>
        <w:gridCol w:w="992"/>
        <w:gridCol w:w="1134"/>
        <w:gridCol w:w="3686"/>
      </w:tblGrid>
      <w:tr w:rsidR="00DA3414" w:rsidRPr="00DA3414" w:rsidTr="00DA3414">
        <w:trPr>
          <w:trHeight w:val="427"/>
        </w:trPr>
        <w:tc>
          <w:tcPr>
            <w:tcW w:w="2268"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اسم الأستاذة</w:t>
            </w:r>
          </w:p>
        </w:tc>
        <w:tc>
          <w:tcPr>
            <w:tcW w:w="1134"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أوقات المحاضرات</w:t>
            </w:r>
          </w:p>
        </w:tc>
        <w:tc>
          <w:tcPr>
            <w:tcW w:w="992"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الساعات المكتبية</w:t>
            </w:r>
          </w:p>
        </w:tc>
        <w:tc>
          <w:tcPr>
            <w:tcW w:w="1134"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المكتب</w:t>
            </w:r>
          </w:p>
        </w:tc>
        <w:tc>
          <w:tcPr>
            <w:tcW w:w="3686" w:type="dxa"/>
            <w:shd w:val="clear" w:color="auto" w:fill="D9D9D9" w:themeFill="background1" w:themeFillShade="D9"/>
          </w:tcPr>
          <w:p w:rsidR="00DA3414" w:rsidRPr="00DA3414" w:rsidRDefault="00DA3414" w:rsidP="00DA3414">
            <w:pPr>
              <w:rPr>
                <w:rFonts w:asciiTheme="majorBidi" w:hAnsiTheme="majorBidi"/>
                <w:b/>
                <w:bCs/>
                <w:sz w:val="20"/>
                <w:szCs w:val="20"/>
              </w:rPr>
            </w:pPr>
            <w:r w:rsidRPr="00DA3414">
              <w:rPr>
                <w:rFonts w:asciiTheme="majorBidi" w:hAnsiTheme="majorBidi" w:hint="cs"/>
                <w:b/>
                <w:bCs/>
                <w:sz w:val="20"/>
                <w:szCs w:val="20"/>
                <w:rtl/>
              </w:rPr>
              <w:t xml:space="preserve">التواصل     </w:t>
            </w:r>
          </w:p>
        </w:tc>
      </w:tr>
      <w:tr w:rsidR="00DA3414" w:rsidRPr="00DA3414" w:rsidTr="00DA3414">
        <w:trPr>
          <w:trHeight w:val="1375"/>
        </w:trPr>
        <w:tc>
          <w:tcPr>
            <w:tcW w:w="2268" w:type="dxa"/>
            <w:vAlign w:val="center"/>
          </w:tcPr>
          <w:p w:rsidR="00DA3414" w:rsidRPr="00DA3414" w:rsidRDefault="00DA3414" w:rsidP="00DA3414">
            <w:pPr>
              <w:bidi/>
              <w:spacing w:line="240" w:lineRule="auto"/>
              <w:ind w:firstLine="0"/>
              <w:jc w:val="center"/>
              <w:rPr>
                <w:rFonts w:asciiTheme="majorBidi" w:hAnsiTheme="majorBidi"/>
                <w:b/>
                <w:bCs/>
                <w:sz w:val="20"/>
                <w:szCs w:val="20"/>
                <w:rtl/>
              </w:rPr>
            </w:pPr>
            <w:r w:rsidRPr="00DA3414">
              <w:rPr>
                <w:rFonts w:asciiTheme="majorBidi" w:hAnsiTheme="majorBidi"/>
                <w:b/>
                <w:bCs/>
                <w:sz w:val="20"/>
                <w:szCs w:val="20"/>
                <w:rtl/>
              </w:rPr>
              <w:t>ام الحسن  الفقيه</w:t>
            </w:r>
          </w:p>
        </w:tc>
        <w:tc>
          <w:tcPr>
            <w:tcW w:w="1134" w:type="dxa"/>
            <w:vAlign w:val="center"/>
          </w:tcPr>
          <w:p w:rsidR="00DA3414" w:rsidRPr="00DA3414" w:rsidRDefault="00AF3F7C" w:rsidP="00DA3414">
            <w:pPr>
              <w:bidi/>
              <w:spacing w:line="240" w:lineRule="auto"/>
              <w:ind w:firstLine="0"/>
              <w:jc w:val="center"/>
              <w:rPr>
                <w:rFonts w:asciiTheme="majorBidi" w:eastAsia="Times New Roman" w:hAnsiTheme="majorBidi"/>
                <w:b/>
                <w:bCs/>
                <w:color w:val="000000"/>
                <w:sz w:val="20"/>
                <w:szCs w:val="20"/>
                <w:rtl/>
              </w:rPr>
            </w:pPr>
            <w:r>
              <w:rPr>
                <w:rFonts w:asciiTheme="majorBidi" w:eastAsia="Times New Roman" w:hAnsiTheme="majorBidi" w:hint="cs"/>
                <w:b/>
                <w:bCs/>
                <w:color w:val="000000"/>
                <w:sz w:val="20"/>
                <w:szCs w:val="20"/>
                <w:rtl/>
              </w:rPr>
              <w:t>الأحد 11-2</w:t>
            </w:r>
          </w:p>
          <w:p w:rsidR="00DA3414" w:rsidRPr="00DA3414" w:rsidRDefault="00DA3414" w:rsidP="00DA3414">
            <w:pPr>
              <w:bidi/>
              <w:spacing w:line="240" w:lineRule="auto"/>
              <w:ind w:firstLine="0"/>
              <w:jc w:val="center"/>
              <w:rPr>
                <w:rFonts w:asciiTheme="majorBidi" w:eastAsia="Times New Roman" w:hAnsiTheme="majorBidi"/>
                <w:b/>
                <w:bCs/>
                <w:color w:val="000000"/>
                <w:sz w:val="20"/>
                <w:szCs w:val="20"/>
                <w:rtl/>
              </w:rPr>
            </w:pPr>
          </w:p>
        </w:tc>
        <w:tc>
          <w:tcPr>
            <w:tcW w:w="992" w:type="dxa"/>
            <w:vAlign w:val="center"/>
          </w:tcPr>
          <w:p w:rsidR="00DA3414" w:rsidRPr="00DA3414" w:rsidRDefault="00DA3414" w:rsidP="00DA3414">
            <w:pPr>
              <w:bidi/>
              <w:spacing w:line="240" w:lineRule="auto"/>
              <w:ind w:firstLine="0"/>
              <w:rPr>
                <w:rFonts w:asciiTheme="majorBidi" w:eastAsia="Times New Roman" w:hAnsiTheme="majorBidi"/>
                <w:b/>
                <w:bCs/>
                <w:color w:val="000000"/>
                <w:sz w:val="20"/>
                <w:szCs w:val="20"/>
                <w:rtl/>
              </w:rPr>
            </w:pPr>
          </w:p>
          <w:p w:rsidR="00DA3414" w:rsidRPr="00DA3414" w:rsidRDefault="00AF3F7C" w:rsidP="00370AB9">
            <w:pPr>
              <w:bidi/>
              <w:spacing w:line="240" w:lineRule="auto"/>
              <w:ind w:firstLine="0"/>
              <w:rPr>
                <w:rFonts w:asciiTheme="majorBidi" w:eastAsia="Times New Roman" w:hAnsiTheme="majorBidi"/>
                <w:b/>
                <w:bCs/>
                <w:color w:val="000000"/>
                <w:sz w:val="20"/>
                <w:szCs w:val="20"/>
                <w:rtl/>
              </w:rPr>
            </w:pPr>
            <w:r>
              <w:rPr>
                <w:rFonts w:asciiTheme="majorBidi" w:hAnsiTheme="majorBidi" w:hint="cs"/>
                <w:b/>
                <w:bCs/>
                <w:sz w:val="20"/>
                <w:szCs w:val="20"/>
                <w:rtl/>
              </w:rPr>
              <w:t>الأحد 10-11</w:t>
            </w:r>
            <w:r w:rsidR="00DA3414" w:rsidRPr="00DA3414">
              <w:rPr>
                <w:rFonts w:asciiTheme="majorBidi" w:hAnsiTheme="majorBidi"/>
                <w:b/>
                <w:bCs/>
                <w:sz w:val="20"/>
                <w:szCs w:val="20"/>
                <w:rtl/>
              </w:rPr>
              <w:t xml:space="preserve"> </w:t>
            </w:r>
          </w:p>
        </w:tc>
        <w:tc>
          <w:tcPr>
            <w:tcW w:w="1134" w:type="dxa"/>
            <w:vAlign w:val="center"/>
          </w:tcPr>
          <w:p w:rsidR="00DA3414" w:rsidRPr="00DA3414" w:rsidRDefault="00DA3414" w:rsidP="00DA3414">
            <w:pPr>
              <w:bidi/>
              <w:spacing w:line="240" w:lineRule="auto"/>
              <w:ind w:firstLine="0"/>
              <w:jc w:val="center"/>
              <w:rPr>
                <w:rFonts w:asciiTheme="majorBidi" w:eastAsia="Times New Roman" w:hAnsiTheme="majorBidi"/>
                <w:b/>
                <w:bCs/>
                <w:color w:val="000000"/>
                <w:sz w:val="20"/>
                <w:szCs w:val="20"/>
                <w:rtl/>
              </w:rPr>
            </w:pPr>
            <w:r w:rsidRPr="00DA3414">
              <w:rPr>
                <w:rFonts w:asciiTheme="majorBidi" w:eastAsia="Times New Roman" w:hAnsiTheme="majorBidi" w:hint="cs"/>
                <w:b/>
                <w:bCs/>
                <w:color w:val="000000"/>
                <w:sz w:val="20"/>
                <w:szCs w:val="20"/>
                <w:rtl/>
              </w:rPr>
              <w:t xml:space="preserve">ق </w:t>
            </w:r>
            <w:r w:rsidR="00AF3F7C">
              <w:rPr>
                <w:rFonts w:asciiTheme="majorBidi" w:eastAsia="Times New Roman" w:hAnsiTheme="majorBidi" w:hint="cs"/>
                <w:b/>
                <w:bCs/>
                <w:color w:val="000000"/>
                <w:sz w:val="20"/>
                <w:szCs w:val="20"/>
                <w:rtl/>
              </w:rPr>
              <w:t>3</w:t>
            </w:r>
            <w:r w:rsidRPr="00DA3414">
              <w:rPr>
                <w:rFonts w:asciiTheme="majorBidi" w:eastAsia="Times New Roman" w:hAnsiTheme="majorBidi" w:hint="cs"/>
                <w:b/>
                <w:bCs/>
                <w:color w:val="000000"/>
                <w:sz w:val="20"/>
                <w:szCs w:val="20"/>
                <w:rtl/>
              </w:rPr>
              <w:t xml:space="preserve"> الدور الأرضي  مبنى 26</w:t>
            </w:r>
          </w:p>
        </w:tc>
        <w:tc>
          <w:tcPr>
            <w:tcW w:w="3686" w:type="dxa"/>
          </w:tcPr>
          <w:p w:rsidR="00DA3414" w:rsidRPr="00DA3414" w:rsidRDefault="00DA3414" w:rsidP="00DA3414">
            <w:pPr>
              <w:ind w:firstLine="0"/>
              <w:rPr>
                <w:rFonts w:asciiTheme="majorBidi" w:hAnsiTheme="majorBidi"/>
                <w:b/>
                <w:bCs/>
                <w:sz w:val="20"/>
                <w:szCs w:val="20"/>
                <w:lang w:val="en-GB"/>
              </w:rPr>
            </w:pPr>
            <w:r w:rsidRPr="00DA3414">
              <w:rPr>
                <w:rFonts w:asciiTheme="majorBidi" w:hAnsiTheme="majorBidi"/>
                <w:b/>
                <w:bCs/>
                <w:sz w:val="20"/>
                <w:szCs w:val="20"/>
                <w:lang w:val="en-GB"/>
              </w:rPr>
              <w:t>Email :  oalfageeh@ksu.edu.sa</w:t>
            </w:r>
          </w:p>
          <w:p w:rsidR="00DA3414" w:rsidRPr="00DA3414" w:rsidRDefault="00DA3414" w:rsidP="00DA3414">
            <w:pPr>
              <w:ind w:firstLine="0"/>
              <w:rPr>
                <w:rFonts w:asciiTheme="majorBidi" w:hAnsiTheme="majorBidi"/>
                <w:b/>
                <w:bCs/>
                <w:sz w:val="20"/>
                <w:szCs w:val="20"/>
                <w:lang w:val="en-GB"/>
              </w:rPr>
            </w:pPr>
            <w:r w:rsidRPr="00DA3414">
              <w:rPr>
                <w:rFonts w:asciiTheme="majorBidi" w:hAnsiTheme="majorBidi"/>
                <w:b/>
                <w:bCs/>
                <w:sz w:val="20"/>
                <w:szCs w:val="20"/>
                <w:lang w:val="en-GB"/>
              </w:rPr>
              <w:t xml:space="preserve">Website  : </w:t>
            </w:r>
            <w:r w:rsidRPr="00DA3414">
              <w:rPr>
                <w:rFonts w:asciiTheme="majorBidi" w:hAnsiTheme="majorBidi"/>
                <w:b/>
                <w:bCs/>
                <w:sz w:val="20"/>
                <w:szCs w:val="20"/>
              </w:rPr>
              <w:t xml:space="preserve"> </w:t>
            </w:r>
            <w:hyperlink r:id="rId7" w:history="1">
              <w:r w:rsidRPr="00DA3414">
                <w:rPr>
                  <w:rStyle w:val="Hyperlink"/>
                  <w:rFonts w:asciiTheme="majorBidi" w:hAnsiTheme="majorBidi"/>
                  <w:b/>
                  <w:bCs/>
                  <w:sz w:val="20"/>
                  <w:szCs w:val="20"/>
                  <w:lang w:val="en-GB"/>
                </w:rPr>
                <w:t>http://fac.ksu.edu.sa/oalfageeh</w:t>
              </w:r>
            </w:hyperlink>
            <w:r w:rsidRPr="00DA3414">
              <w:rPr>
                <w:rFonts w:asciiTheme="majorBidi" w:hAnsiTheme="majorBidi"/>
                <w:b/>
                <w:bCs/>
                <w:sz w:val="20"/>
                <w:szCs w:val="20"/>
                <w:lang w:val="en-GB"/>
              </w:rPr>
              <w:t xml:space="preserve"> </w:t>
            </w:r>
          </w:p>
        </w:tc>
      </w:tr>
    </w:tbl>
    <w:p w:rsidR="003E2C71" w:rsidRPr="003E2C71" w:rsidRDefault="003E2C71" w:rsidP="003E2C71">
      <w:pPr>
        <w:bidi/>
        <w:spacing w:after="0" w:line="240" w:lineRule="auto"/>
        <w:ind w:firstLine="0"/>
        <w:rPr>
          <w:rFonts w:asciiTheme="majorBidi" w:hAnsiTheme="majorBidi"/>
          <w:b/>
          <w:bCs/>
          <w:u w:val="single"/>
        </w:rPr>
      </w:pPr>
    </w:p>
    <w:p w:rsidR="00D87462" w:rsidRPr="007F5635" w:rsidRDefault="00D87462" w:rsidP="003E2C71">
      <w:pPr>
        <w:bidi/>
        <w:spacing w:after="0" w:line="240" w:lineRule="auto"/>
        <w:ind w:firstLine="0"/>
        <w:rPr>
          <w:rFonts w:asciiTheme="majorBidi" w:hAnsiTheme="majorBidi"/>
          <w:b/>
          <w:bCs/>
          <w:rtl/>
        </w:rPr>
      </w:pPr>
      <w:r w:rsidRPr="007F5635">
        <w:rPr>
          <w:rFonts w:asciiTheme="majorBidi" w:hAnsiTheme="majorBidi"/>
          <w:b/>
          <w:bCs/>
          <w:rtl/>
        </w:rPr>
        <w:t>وصف المقرر:</w:t>
      </w:r>
    </w:p>
    <w:p w:rsidR="00AF3F7C" w:rsidRPr="00AF3F7C" w:rsidRDefault="00AF3F7C" w:rsidP="00AF3F7C">
      <w:pPr>
        <w:bidi/>
        <w:spacing w:line="360" w:lineRule="auto"/>
        <w:ind w:left="283"/>
        <w:rPr>
          <w:rFonts w:cs="Times New Roman"/>
        </w:rPr>
      </w:pPr>
      <w:r w:rsidRPr="00AF3F7C">
        <w:rPr>
          <w:rFonts w:hint="cs"/>
          <w:rtl/>
        </w:rPr>
        <w:t>يهدف هذا المقرر لتعليم الطالب  تنسيق ومعالجة النصوص بدقة أكثر,  وسيكون التركيز على زيادة سرعة الطالب في الطباعة بحيث يستطيع الطالب مع نهاية الفصل الطباعة بسرعة لا تقل عن 60 كلمة في الدقيقة .</w:t>
      </w:r>
    </w:p>
    <w:p w:rsidR="00AF3F7C" w:rsidRDefault="00AF3F7C" w:rsidP="00AF3F7C">
      <w:pPr>
        <w:bidi/>
        <w:spacing w:after="240" w:line="276" w:lineRule="auto"/>
        <w:jc w:val="lowKashida"/>
        <w:rPr>
          <w:sz w:val="28"/>
          <w:szCs w:val="28"/>
          <w:u w:val="single"/>
          <w:rtl/>
        </w:rPr>
      </w:pPr>
      <w:r>
        <w:rPr>
          <w:rFonts w:hint="cs"/>
          <w:sz w:val="28"/>
          <w:szCs w:val="28"/>
          <w:rtl/>
        </w:rPr>
        <w:t xml:space="preserve">المراجع  : </w:t>
      </w:r>
    </w:p>
    <w:p w:rsidR="00AF3F7C" w:rsidRPr="00AF3F7C" w:rsidRDefault="00AF3F7C" w:rsidP="00AF3F7C">
      <w:pPr>
        <w:pStyle w:val="ListParagraph"/>
        <w:numPr>
          <w:ilvl w:val="0"/>
          <w:numId w:val="5"/>
        </w:numPr>
        <w:bidi/>
        <w:spacing w:after="240" w:line="276" w:lineRule="auto"/>
        <w:jc w:val="lowKashida"/>
        <w:rPr>
          <w:rtl/>
        </w:rPr>
      </w:pPr>
      <w:r w:rsidRPr="00AF3F7C">
        <w:rPr>
          <w:rFonts w:hint="cs"/>
          <w:rtl/>
        </w:rPr>
        <w:t>المحاضرات و أوراق العمل في صفحة المقرر .</w:t>
      </w:r>
    </w:p>
    <w:p w:rsidR="00AF3F7C" w:rsidRPr="00AF3F7C" w:rsidRDefault="00AF3F7C" w:rsidP="00AF3F7C">
      <w:pPr>
        <w:pStyle w:val="ListParagraph"/>
        <w:numPr>
          <w:ilvl w:val="0"/>
          <w:numId w:val="5"/>
        </w:numPr>
        <w:bidi/>
        <w:spacing w:after="240" w:line="276" w:lineRule="auto"/>
        <w:jc w:val="lowKashida"/>
        <w:rPr>
          <w:rtl/>
        </w:rPr>
      </w:pPr>
      <w:r w:rsidRPr="00AF3F7C">
        <w:rPr>
          <w:rFonts w:hint="cs"/>
          <w:rtl/>
        </w:rPr>
        <w:t xml:space="preserve">الموقع الإلكتروني </w:t>
      </w:r>
      <w:hyperlink r:id="rId8" w:history="1">
        <w:r w:rsidRPr="00AF3F7C">
          <w:rPr>
            <w:rStyle w:val="Hyperlink"/>
          </w:rPr>
          <w:t>www.typingstudy.com</w:t>
        </w:r>
      </w:hyperlink>
      <w:r w:rsidRPr="00AF3F7C">
        <w:rPr>
          <w:rFonts w:hint="cs"/>
          <w:rtl/>
        </w:rPr>
        <w:t xml:space="preserve">   .</w:t>
      </w:r>
    </w:p>
    <w:p w:rsidR="00AF3F7C" w:rsidRPr="00AF3F7C" w:rsidRDefault="00AF3F7C" w:rsidP="00AF3F7C">
      <w:pPr>
        <w:pStyle w:val="ListParagraph"/>
        <w:numPr>
          <w:ilvl w:val="0"/>
          <w:numId w:val="5"/>
        </w:numPr>
        <w:bidi/>
        <w:spacing w:after="240" w:line="276" w:lineRule="auto"/>
        <w:jc w:val="lowKashida"/>
      </w:pPr>
      <w:r w:rsidRPr="00AF3F7C">
        <w:rPr>
          <w:rFonts w:hint="cs"/>
          <w:rtl/>
        </w:rPr>
        <w:t xml:space="preserve">الموقع الإلكتروني  </w:t>
      </w:r>
      <w:hyperlink r:id="rId9" w:anchor="sys-req" w:tgtFrame="_blank" w:history="1">
        <w:r w:rsidRPr="00AF3F7C">
          <w:rPr>
            <w:rStyle w:val="Hyperlink"/>
          </w:rPr>
          <w:t>www.typingmasterarabic.com</w:t>
        </w:r>
      </w:hyperlink>
      <w:r w:rsidRPr="00AF3F7C">
        <w:rPr>
          <w:rStyle w:val="Hyperlink"/>
          <w:rtl/>
        </w:rPr>
        <w:t xml:space="preserve"> </w:t>
      </w:r>
      <w:r w:rsidRPr="00AF3F7C">
        <w:rPr>
          <w:rFonts w:hint="cs"/>
          <w:sz w:val="20"/>
          <w:szCs w:val="20"/>
          <w:rtl/>
        </w:rPr>
        <w:t>.</w:t>
      </w:r>
    </w:p>
    <w:p w:rsidR="00AF3F7C" w:rsidRPr="00AF3F7C" w:rsidRDefault="00AF3F7C" w:rsidP="00AF3F7C">
      <w:pPr>
        <w:pStyle w:val="ListParagraph"/>
        <w:numPr>
          <w:ilvl w:val="0"/>
          <w:numId w:val="5"/>
        </w:numPr>
        <w:bidi/>
        <w:spacing w:after="240" w:line="276" w:lineRule="auto"/>
        <w:jc w:val="lowKashida"/>
        <w:rPr>
          <w:rStyle w:val="Hyperlink"/>
          <w:sz w:val="20"/>
          <w:szCs w:val="20"/>
        </w:rPr>
      </w:pPr>
      <w:r w:rsidRPr="00AF3F7C">
        <w:rPr>
          <w:rFonts w:hint="cs"/>
          <w:rtl/>
        </w:rPr>
        <w:t>الموقع الالكتروني</w:t>
      </w:r>
      <w:r w:rsidRPr="00AF3F7C">
        <w:rPr>
          <w:rFonts w:hint="cs"/>
          <w:sz w:val="20"/>
          <w:szCs w:val="20"/>
          <w:rtl/>
        </w:rPr>
        <w:t xml:space="preserve"> </w:t>
      </w:r>
      <w:r w:rsidRPr="00AF3F7C">
        <w:rPr>
          <w:rStyle w:val="Hyperlink"/>
          <w:rFonts w:hint="cs"/>
          <w:rtl/>
        </w:rPr>
        <w:t xml:space="preserve">  </w:t>
      </w:r>
      <w:hyperlink r:id="rId10" w:history="1">
        <w:r w:rsidRPr="00AF3F7C">
          <w:rPr>
            <w:rStyle w:val="Hyperlink"/>
          </w:rPr>
          <w:t>www.arabic-keyboard.org/arabic-typing-test</w:t>
        </w:r>
      </w:hyperlink>
    </w:p>
    <w:p w:rsidR="00AF3F7C" w:rsidRPr="00AF3F7C" w:rsidRDefault="00AF3F7C" w:rsidP="00AF3F7C">
      <w:pPr>
        <w:pStyle w:val="ListParagraph"/>
        <w:numPr>
          <w:ilvl w:val="0"/>
          <w:numId w:val="5"/>
        </w:numPr>
        <w:bidi/>
        <w:spacing w:after="240" w:line="276" w:lineRule="auto"/>
        <w:jc w:val="lowKashida"/>
        <w:rPr>
          <w:sz w:val="20"/>
          <w:szCs w:val="20"/>
        </w:rPr>
      </w:pPr>
      <w:r w:rsidRPr="00AF3F7C">
        <w:rPr>
          <w:rFonts w:hint="cs"/>
          <w:rtl/>
        </w:rPr>
        <w:t>برنامج صخر للطباعة .</w:t>
      </w:r>
    </w:p>
    <w:p w:rsidR="00D87462" w:rsidRPr="00DA3414" w:rsidRDefault="00D87462" w:rsidP="00AF3F7C">
      <w:pPr>
        <w:tabs>
          <w:tab w:val="left" w:pos="8010"/>
        </w:tabs>
        <w:bidi/>
        <w:spacing w:after="0" w:line="276" w:lineRule="auto"/>
        <w:ind w:left="-77" w:right="-900" w:firstLine="0"/>
        <w:rPr>
          <w:rFonts w:asciiTheme="majorBidi" w:eastAsia="Times New Roman" w:hAnsiTheme="majorBidi"/>
          <w:b/>
          <w:bCs/>
          <w:color w:val="000000"/>
          <w:sz w:val="22"/>
          <w:szCs w:val="22"/>
          <w:rtl/>
        </w:rPr>
      </w:pPr>
      <w:r w:rsidRPr="00DA3414">
        <w:rPr>
          <w:rFonts w:asciiTheme="majorBidi" w:eastAsia="Times New Roman" w:hAnsiTheme="majorBidi"/>
          <w:b/>
          <w:bCs/>
          <w:color w:val="000000"/>
          <w:sz w:val="22"/>
          <w:szCs w:val="22"/>
          <w:rtl/>
        </w:rPr>
        <w:t>توزيع الدرجات</w:t>
      </w:r>
    </w:p>
    <w:p w:rsidR="0048475F" w:rsidRPr="00DA3414" w:rsidRDefault="0048475F" w:rsidP="0048475F">
      <w:pPr>
        <w:tabs>
          <w:tab w:val="left" w:pos="8010"/>
        </w:tabs>
        <w:bidi/>
        <w:spacing w:after="0" w:line="240" w:lineRule="auto"/>
        <w:ind w:left="-77" w:right="-900" w:firstLine="0"/>
        <w:rPr>
          <w:rFonts w:asciiTheme="majorBidi" w:eastAsia="Times New Roman" w:hAnsiTheme="majorBidi"/>
          <w:b/>
          <w:bCs/>
          <w:color w:val="000000"/>
          <w:sz w:val="22"/>
          <w:szCs w:val="22"/>
          <w:rtl/>
        </w:rPr>
      </w:pPr>
    </w:p>
    <w:tbl>
      <w:tblPr>
        <w:tblStyle w:val="TableGrid"/>
        <w:bidiVisual/>
        <w:tblW w:w="0" w:type="auto"/>
        <w:tblInd w:w="1053" w:type="dxa"/>
        <w:tblLook w:val="04A0" w:firstRow="1" w:lastRow="0" w:firstColumn="1" w:lastColumn="0" w:noHBand="0" w:noVBand="1"/>
      </w:tblPr>
      <w:tblGrid>
        <w:gridCol w:w="3969"/>
        <w:gridCol w:w="1417"/>
      </w:tblGrid>
      <w:tr w:rsidR="0048475F" w:rsidRPr="00AF3F7C" w:rsidTr="00BD6361">
        <w:tc>
          <w:tcPr>
            <w:tcW w:w="3969" w:type="dxa"/>
          </w:tcPr>
          <w:p w:rsidR="0048475F" w:rsidRPr="00AF3F7C" w:rsidRDefault="0048475F" w:rsidP="00BD6361">
            <w:pPr>
              <w:tabs>
                <w:tab w:val="left" w:pos="8010"/>
              </w:tabs>
              <w:bidi/>
              <w:spacing w:line="240" w:lineRule="auto"/>
              <w:ind w:right="-900" w:firstLine="0"/>
              <w:jc w:val="center"/>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البند</w:t>
            </w:r>
          </w:p>
        </w:tc>
        <w:tc>
          <w:tcPr>
            <w:tcW w:w="1417"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الدرجة</w:t>
            </w:r>
          </w:p>
        </w:tc>
      </w:tr>
      <w:tr w:rsidR="0048475F" w:rsidRPr="00AF3F7C" w:rsidTr="00BD6361">
        <w:tc>
          <w:tcPr>
            <w:tcW w:w="3969" w:type="dxa"/>
          </w:tcPr>
          <w:p w:rsidR="0048475F" w:rsidRPr="00245060" w:rsidRDefault="00245060" w:rsidP="00BD6361">
            <w:pPr>
              <w:tabs>
                <w:tab w:val="left" w:pos="8010"/>
              </w:tabs>
              <w:bidi/>
              <w:spacing w:line="240" w:lineRule="auto"/>
              <w:ind w:right="-900" w:firstLine="0"/>
              <w:rPr>
                <w:rFonts w:asciiTheme="majorBidi" w:eastAsia="Times New Roman" w:hAnsiTheme="majorBidi" w:hint="cs"/>
                <w:b/>
                <w:bCs/>
                <w:color w:val="000000"/>
                <w:sz w:val="22"/>
                <w:szCs w:val="22"/>
                <w:rtl/>
                <w:lang w:val="en-GB"/>
              </w:rPr>
            </w:pPr>
            <w:r>
              <w:rPr>
                <w:rFonts w:asciiTheme="majorBidi" w:eastAsia="Times New Roman" w:hAnsiTheme="majorBidi" w:hint="cs"/>
                <w:b/>
                <w:bCs/>
                <w:color w:val="000000"/>
                <w:sz w:val="22"/>
                <w:szCs w:val="22"/>
                <w:rtl/>
                <w:lang w:val="en-GB"/>
              </w:rPr>
              <w:t xml:space="preserve">تقييم </w:t>
            </w:r>
          </w:p>
        </w:tc>
        <w:tc>
          <w:tcPr>
            <w:tcW w:w="1417"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20</w:t>
            </w:r>
          </w:p>
        </w:tc>
      </w:tr>
      <w:tr w:rsidR="0048475F" w:rsidRPr="00AF3F7C" w:rsidTr="00BD6361">
        <w:tc>
          <w:tcPr>
            <w:tcW w:w="3969"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 xml:space="preserve">الاختبار الفصلي الأول  </w:t>
            </w:r>
          </w:p>
        </w:tc>
        <w:tc>
          <w:tcPr>
            <w:tcW w:w="1417" w:type="dxa"/>
          </w:tcPr>
          <w:p w:rsidR="0048475F" w:rsidRPr="00AF3F7C" w:rsidRDefault="008E3DA9"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b/>
                <w:bCs/>
                <w:color w:val="000000"/>
                <w:sz w:val="22"/>
                <w:szCs w:val="22"/>
              </w:rPr>
              <w:t>20</w:t>
            </w:r>
          </w:p>
        </w:tc>
      </w:tr>
      <w:tr w:rsidR="0048475F" w:rsidRPr="00AF3F7C" w:rsidTr="00BD6361">
        <w:tc>
          <w:tcPr>
            <w:tcW w:w="3969"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 xml:space="preserve">الاختبار الفصلي الثاني </w:t>
            </w:r>
          </w:p>
        </w:tc>
        <w:tc>
          <w:tcPr>
            <w:tcW w:w="1417" w:type="dxa"/>
          </w:tcPr>
          <w:p w:rsidR="0048475F" w:rsidRPr="00AF3F7C" w:rsidRDefault="008E3DA9"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b/>
                <w:bCs/>
                <w:color w:val="000000"/>
                <w:sz w:val="22"/>
                <w:szCs w:val="22"/>
              </w:rPr>
              <w:t>20</w:t>
            </w:r>
          </w:p>
        </w:tc>
      </w:tr>
      <w:tr w:rsidR="0048475F" w:rsidRPr="00AF3F7C" w:rsidTr="00BD6361">
        <w:tc>
          <w:tcPr>
            <w:tcW w:w="3969"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الاختبار النهائي</w:t>
            </w:r>
          </w:p>
        </w:tc>
        <w:tc>
          <w:tcPr>
            <w:tcW w:w="1417"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40</w:t>
            </w:r>
          </w:p>
        </w:tc>
      </w:tr>
    </w:tbl>
    <w:p w:rsidR="0048475F" w:rsidRPr="00DA3414" w:rsidRDefault="0048475F" w:rsidP="0048475F">
      <w:pPr>
        <w:tabs>
          <w:tab w:val="left" w:pos="8010"/>
        </w:tabs>
        <w:bidi/>
        <w:spacing w:after="0" w:line="240" w:lineRule="auto"/>
        <w:ind w:left="-77" w:right="-900" w:firstLine="0"/>
        <w:rPr>
          <w:rFonts w:asciiTheme="majorBidi" w:eastAsia="Times New Roman" w:hAnsiTheme="majorBidi"/>
          <w:b/>
          <w:bCs/>
          <w:color w:val="000000"/>
          <w:sz w:val="22"/>
          <w:szCs w:val="22"/>
          <w:rtl/>
        </w:rPr>
      </w:pPr>
    </w:p>
    <w:p w:rsidR="00D87462" w:rsidRPr="00FE0641" w:rsidRDefault="00D87462" w:rsidP="00D87462">
      <w:pPr>
        <w:tabs>
          <w:tab w:val="left" w:pos="8010"/>
        </w:tabs>
        <w:bidi/>
        <w:spacing w:line="240" w:lineRule="auto"/>
        <w:ind w:left="94" w:right="270"/>
        <w:rPr>
          <w:rFonts w:asciiTheme="majorBidi" w:eastAsia="Times New Roman" w:hAnsiTheme="majorBidi"/>
          <w:b/>
          <w:bCs/>
          <w:color w:val="000000"/>
          <w:rtl/>
        </w:rPr>
      </w:pPr>
      <w:r w:rsidRPr="00FE0641">
        <w:rPr>
          <w:rFonts w:asciiTheme="majorBidi" w:eastAsia="Times New Roman" w:hAnsiTheme="majorBidi"/>
          <w:b/>
          <w:bCs/>
          <w:color w:val="000000"/>
          <w:rtl/>
        </w:rPr>
        <w:t>متطلبات المقرر</w:t>
      </w:r>
      <w:r w:rsidR="00FE0641" w:rsidRPr="00FE0641">
        <w:rPr>
          <w:rFonts w:asciiTheme="majorBidi" w:eastAsia="Times New Roman" w:hAnsiTheme="majorBidi" w:hint="cs"/>
          <w:b/>
          <w:bCs/>
          <w:color w:val="000000"/>
          <w:rtl/>
        </w:rPr>
        <w:t>:</w:t>
      </w:r>
    </w:p>
    <w:p w:rsidR="00AF3F7C" w:rsidRDefault="00D87462" w:rsidP="005909AA">
      <w:pPr>
        <w:numPr>
          <w:ilvl w:val="0"/>
          <w:numId w:val="2"/>
        </w:numPr>
        <w:bidi/>
        <w:spacing w:after="0" w:line="240" w:lineRule="auto"/>
        <w:ind w:left="670" w:hanging="283"/>
        <w:jc w:val="both"/>
        <w:rPr>
          <w:rFonts w:asciiTheme="majorBidi" w:hAnsiTheme="majorBidi"/>
        </w:rPr>
      </w:pPr>
      <w:r w:rsidRPr="00AF3F7C">
        <w:rPr>
          <w:rFonts w:asciiTheme="majorBidi" w:hAnsiTheme="majorBidi"/>
          <w:rtl/>
        </w:rPr>
        <w:t xml:space="preserve">الالتزام بالحضور وقت المحاضرة والحرص على الحضور </w:t>
      </w:r>
    </w:p>
    <w:p w:rsidR="00D87462" w:rsidRPr="00AF3F7C" w:rsidRDefault="00D87462" w:rsidP="00AF3F7C">
      <w:pPr>
        <w:numPr>
          <w:ilvl w:val="0"/>
          <w:numId w:val="2"/>
        </w:numPr>
        <w:bidi/>
        <w:spacing w:after="0" w:line="240" w:lineRule="auto"/>
        <w:ind w:left="670" w:hanging="283"/>
        <w:jc w:val="both"/>
        <w:rPr>
          <w:rFonts w:asciiTheme="majorBidi" w:hAnsiTheme="majorBidi"/>
        </w:rPr>
      </w:pPr>
      <w:r w:rsidRPr="00AF3F7C">
        <w:rPr>
          <w:rFonts w:asciiTheme="majorBidi" w:hAnsiTheme="majorBidi"/>
          <w:rtl/>
        </w:rPr>
        <w:t xml:space="preserve">المتابعة بشكل دوري للإعلانات الموجودة على صفحة </w:t>
      </w:r>
      <w:r w:rsidR="00AF3F7C">
        <w:rPr>
          <w:rFonts w:asciiTheme="majorBidi" w:hAnsiTheme="majorBidi" w:hint="cs"/>
          <w:rtl/>
        </w:rPr>
        <w:t xml:space="preserve">المقرر سكب 1203 </w:t>
      </w:r>
    </w:p>
    <w:p w:rsidR="00D87462" w:rsidRPr="003E2C71" w:rsidRDefault="00D87462" w:rsidP="00D87462">
      <w:pPr>
        <w:numPr>
          <w:ilvl w:val="0"/>
          <w:numId w:val="2"/>
        </w:numPr>
        <w:bidi/>
        <w:spacing w:after="0" w:line="240" w:lineRule="auto"/>
        <w:ind w:left="670" w:hanging="283"/>
        <w:jc w:val="both"/>
        <w:rPr>
          <w:rFonts w:asciiTheme="majorBidi" w:hAnsiTheme="majorBidi"/>
          <w:rtl/>
        </w:rPr>
      </w:pPr>
      <w:r w:rsidRPr="003E2C71">
        <w:rPr>
          <w:rFonts w:asciiTheme="majorBidi" w:hAnsiTheme="majorBidi"/>
          <w:rtl/>
        </w:rPr>
        <w:t>في حالة وجود أي أسئلة عن المقرر لا تتردي في التواصل مع أستاذة المقرر خلال الساعات المكتبية أو عن طريق البريد الالكتروني.</w:t>
      </w:r>
    </w:p>
    <w:p w:rsidR="00D87462" w:rsidRPr="003E2C71" w:rsidRDefault="00D87462" w:rsidP="00D87462">
      <w:pPr>
        <w:numPr>
          <w:ilvl w:val="0"/>
          <w:numId w:val="2"/>
        </w:numPr>
        <w:bidi/>
        <w:spacing w:after="0" w:line="240" w:lineRule="auto"/>
        <w:ind w:left="670" w:hanging="283"/>
        <w:jc w:val="both"/>
        <w:rPr>
          <w:rFonts w:asciiTheme="majorBidi" w:hAnsiTheme="majorBidi"/>
          <w:rtl/>
        </w:rPr>
      </w:pPr>
      <w:r w:rsidRPr="003E2C71">
        <w:rPr>
          <w:rFonts w:asciiTheme="majorBidi" w:hAnsiTheme="majorBidi"/>
          <w:rtl/>
        </w:rPr>
        <w:t>في حال تجاوزت نسبة الغياب 25% فأنه يتم حرمان الطالبة من المادة إلا بحال وجود عذر طبي من مستشفى حكومي (وفي هذه الحالة يتم رفع التقارير الطبية لوكيلة ال</w:t>
      </w:r>
      <w:r w:rsidR="0048475F">
        <w:rPr>
          <w:rFonts w:asciiTheme="majorBidi" w:hAnsiTheme="majorBidi"/>
          <w:rtl/>
        </w:rPr>
        <w:t>قسم والعميد للنظر في قبول العذر</w:t>
      </w:r>
      <w:r w:rsidR="0048475F">
        <w:rPr>
          <w:rFonts w:asciiTheme="majorBidi" w:hAnsiTheme="majorBidi" w:hint="cs"/>
          <w:rtl/>
        </w:rPr>
        <w:t>).</w:t>
      </w:r>
    </w:p>
    <w:p w:rsidR="00D87462" w:rsidRDefault="00D87462" w:rsidP="00D87462">
      <w:pPr>
        <w:numPr>
          <w:ilvl w:val="0"/>
          <w:numId w:val="2"/>
        </w:numPr>
        <w:bidi/>
        <w:spacing w:after="240" w:line="240" w:lineRule="auto"/>
        <w:ind w:left="670" w:hanging="283"/>
        <w:jc w:val="both"/>
        <w:rPr>
          <w:rFonts w:asciiTheme="majorBidi" w:hAnsiTheme="majorBidi"/>
        </w:rPr>
      </w:pPr>
      <w:r w:rsidRPr="003E2C71">
        <w:rPr>
          <w:rFonts w:asciiTheme="majorBidi" w:hAnsiTheme="majorBidi"/>
          <w:rtl/>
        </w:rPr>
        <w:t>لا يسمح بإعادة الامتحانات الفصلية إلا بوجود عذر طبي مقبول من مستشفى حكومي وسيكون الاختبار البديل في كامل المقرر.</w:t>
      </w:r>
    </w:p>
    <w:p w:rsidR="003714C1" w:rsidRDefault="003714C1" w:rsidP="003714C1">
      <w:pPr>
        <w:bidi/>
        <w:spacing w:after="240" w:line="240" w:lineRule="auto"/>
        <w:jc w:val="both"/>
        <w:rPr>
          <w:rFonts w:asciiTheme="majorBidi" w:hAnsiTheme="majorBidi"/>
          <w:rtl/>
        </w:rPr>
      </w:pPr>
    </w:p>
    <w:p w:rsidR="003714C1" w:rsidRDefault="003714C1" w:rsidP="003714C1">
      <w:pPr>
        <w:bidi/>
        <w:spacing w:after="240" w:line="240" w:lineRule="auto"/>
        <w:jc w:val="both"/>
        <w:rPr>
          <w:rFonts w:asciiTheme="majorBidi" w:hAnsiTheme="majorBidi"/>
          <w:rtl/>
        </w:rPr>
      </w:pPr>
      <w:bookmarkStart w:id="0" w:name="_GoBack"/>
    </w:p>
    <w:tbl>
      <w:tblPr>
        <w:tblpPr w:leftFromText="180" w:rightFromText="180" w:vertAnchor="text" w:tblpXSpec="center" w:tblpY="1"/>
        <w:tblOverlap w:val="never"/>
        <w:bidiVisual/>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3"/>
        <w:gridCol w:w="4158"/>
        <w:gridCol w:w="2719"/>
      </w:tblGrid>
      <w:tr w:rsidR="003714C1" w:rsidRPr="003714C1" w:rsidTr="00D75701">
        <w:trPr>
          <w:trHeight w:val="351"/>
        </w:trPr>
        <w:tc>
          <w:tcPr>
            <w:tcW w:w="2213" w:type="dxa"/>
            <w:shd w:val="clear" w:color="auto" w:fill="A6A6A6" w:themeFill="background1" w:themeFillShade="A6"/>
            <w:vAlign w:val="center"/>
          </w:tcPr>
          <w:bookmarkEnd w:id="0"/>
          <w:p w:rsidR="003714C1" w:rsidRPr="003714C1" w:rsidRDefault="003714C1" w:rsidP="003714C1">
            <w:pPr>
              <w:bidi/>
              <w:spacing w:after="0" w:line="240" w:lineRule="auto"/>
              <w:ind w:firstLine="0"/>
              <w:jc w:val="center"/>
              <w:rPr>
                <w:rFonts w:eastAsia="Times New Roman" w:cs="Times New Roman"/>
                <w:b/>
                <w:bCs/>
                <w:sz w:val="32"/>
                <w:szCs w:val="32"/>
                <w:rtl/>
              </w:rPr>
            </w:pPr>
            <w:r w:rsidRPr="003714C1">
              <w:rPr>
                <w:rFonts w:eastAsia="Times New Roman" w:cs="Times New Roman" w:hint="cs"/>
                <w:b/>
                <w:bCs/>
                <w:sz w:val="32"/>
                <w:szCs w:val="32"/>
                <w:rtl/>
              </w:rPr>
              <w:t>الأسبـــــــــــــوع</w:t>
            </w:r>
          </w:p>
        </w:tc>
        <w:tc>
          <w:tcPr>
            <w:tcW w:w="4158" w:type="dxa"/>
            <w:shd w:val="clear" w:color="auto" w:fill="A6A6A6" w:themeFill="background1" w:themeFillShade="A6"/>
          </w:tcPr>
          <w:p w:rsidR="003714C1" w:rsidRPr="003714C1" w:rsidRDefault="003714C1" w:rsidP="003714C1">
            <w:pPr>
              <w:bidi/>
              <w:spacing w:after="0" w:line="240" w:lineRule="auto"/>
              <w:ind w:firstLine="0"/>
              <w:jc w:val="center"/>
              <w:rPr>
                <w:rFonts w:eastAsia="Times New Roman" w:cs="Times New Roman"/>
                <w:b/>
                <w:bCs/>
                <w:sz w:val="32"/>
                <w:szCs w:val="32"/>
                <w:rtl/>
              </w:rPr>
            </w:pPr>
            <w:r w:rsidRPr="003714C1">
              <w:rPr>
                <w:rFonts w:eastAsia="Times New Roman" w:cs="Times New Roman" w:hint="cs"/>
                <w:b/>
                <w:bCs/>
                <w:sz w:val="32"/>
                <w:szCs w:val="32"/>
                <w:rtl/>
              </w:rPr>
              <w:t>الوصف</w:t>
            </w:r>
          </w:p>
        </w:tc>
        <w:tc>
          <w:tcPr>
            <w:tcW w:w="2719" w:type="dxa"/>
            <w:shd w:val="clear" w:color="auto" w:fill="A6A6A6" w:themeFill="background1" w:themeFillShade="A6"/>
          </w:tcPr>
          <w:p w:rsidR="003714C1" w:rsidRPr="003714C1" w:rsidRDefault="003714C1" w:rsidP="003714C1">
            <w:pPr>
              <w:bidi/>
              <w:spacing w:after="0" w:line="240" w:lineRule="auto"/>
              <w:ind w:firstLine="0"/>
              <w:jc w:val="center"/>
              <w:rPr>
                <w:rFonts w:eastAsia="Times New Roman" w:cs="Times New Roman"/>
                <w:b/>
                <w:bCs/>
                <w:sz w:val="32"/>
                <w:szCs w:val="32"/>
                <w:rtl/>
              </w:rPr>
            </w:pPr>
            <w:r w:rsidRPr="003714C1">
              <w:rPr>
                <w:rFonts w:eastAsia="Times New Roman" w:cs="Times New Roman" w:hint="cs"/>
                <w:b/>
                <w:bCs/>
                <w:sz w:val="32"/>
                <w:szCs w:val="32"/>
                <w:rtl/>
              </w:rPr>
              <w:t>المهام والتكاليف</w:t>
            </w:r>
          </w:p>
        </w:tc>
      </w:tr>
      <w:tr w:rsidR="003714C1" w:rsidRPr="003714C1" w:rsidTr="00D75701">
        <w:trPr>
          <w:trHeight w:val="351"/>
        </w:trPr>
        <w:tc>
          <w:tcPr>
            <w:tcW w:w="2213" w:type="dxa"/>
            <w:shd w:val="clear" w:color="auto" w:fill="D9D9D9" w:themeFill="background1" w:themeFillShade="D9"/>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w:t>
            </w:r>
          </w:p>
        </w:tc>
        <w:tc>
          <w:tcPr>
            <w:tcW w:w="4158" w:type="dxa"/>
            <w:shd w:val="clear" w:color="auto" w:fill="D9D9D9" w:themeFill="background1" w:themeFillShade="D9"/>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rtl/>
              </w:rPr>
            </w:pPr>
            <w:r w:rsidRPr="003714C1">
              <w:rPr>
                <w:rFonts w:ascii="Traditional Arabic" w:eastAsia="Times New Roman" w:hAnsi="Traditional Arabic" w:cs="Traditional Arabic" w:hint="cs"/>
                <w:b/>
                <w:bCs/>
                <w:sz w:val="32"/>
                <w:szCs w:val="32"/>
                <w:rtl/>
              </w:rPr>
              <w:t xml:space="preserve">       تهيئة</w:t>
            </w:r>
            <w:r w:rsidRPr="003714C1">
              <w:rPr>
                <w:rFonts w:ascii="Traditional Arabic" w:eastAsia="Times New Roman" w:hAnsi="Traditional Arabic" w:cs="Traditional Arabic" w:hint="cs"/>
                <w:b/>
                <w:bCs/>
                <w:rtl/>
              </w:rPr>
              <w:t xml:space="preserve"> + استعراض الخطة مع الطالبات</w:t>
            </w:r>
          </w:p>
        </w:tc>
        <w:tc>
          <w:tcPr>
            <w:tcW w:w="2719" w:type="dxa"/>
            <w:shd w:val="clear" w:color="auto" w:fill="D9D9D9" w:themeFill="background1" w:themeFillShade="D9"/>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36"/>
        </w:trPr>
        <w:tc>
          <w:tcPr>
            <w:tcW w:w="2213" w:type="dxa"/>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2</w:t>
            </w:r>
          </w:p>
        </w:tc>
        <w:tc>
          <w:tcPr>
            <w:tcW w:w="4158" w:type="dxa"/>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صف الارتكاز </w:t>
            </w:r>
          </w:p>
        </w:tc>
        <w:tc>
          <w:tcPr>
            <w:tcW w:w="2719" w:type="dxa"/>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3</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الصف الثالث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4</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الصف الأول والرابع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5</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جميع الصفوف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tcBorders>
              <w:bottom w:val="single" w:sz="4" w:space="0" w:color="000000"/>
            </w:tcBorders>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6</w:t>
            </w:r>
          </w:p>
        </w:tc>
        <w:tc>
          <w:tcPr>
            <w:tcW w:w="4158" w:type="dxa"/>
            <w:tcBorders>
              <w:bottom w:val="single" w:sz="4" w:space="0" w:color="000000"/>
            </w:tcBorders>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تدريبات دقة + سرعة باللغة العربية</w:t>
            </w:r>
          </w:p>
        </w:tc>
        <w:tc>
          <w:tcPr>
            <w:tcW w:w="2719" w:type="dxa"/>
            <w:tcBorders>
              <w:bottom w:val="single" w:sz="4" w:space="0" w:color="000000"/>
            </w:tcBorders>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FFFFFF" w:themeFill="background1"/>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7</w:t>
            </w:r>
          </w:p>
        </w:tc>
        <w:tc>
          <w:tcPr>
            <w:tcW w:w="6877" w:type="dxa"/>
            <w:gridSpan w:val="2"/>
            <w:shd w:val="clear" w:color="auto" w:fill="FFFFFF" w:themeFill="background1"/>
            <w:vAlign w:val="center"/>
          </w:tcPr>
          <w:p w:rsidR="003714C1" w:rsidRPr="003714C1" w:rsidRDefault="003714C1" w:rsidP="00710C13">
            <w:pPr>
              <w:bidi/>
              <w:spacing w:after="0" w:line="240" w:lineRule="auto"/>
              <w:ind w:firstLine="0"/>
              <w:rPr>
                <w:rFonts w:ascii="Traditional Arabic" w:eastAsia="Times New Roman" w:hAnsi="Traditional Arabic" w:cs="Traditional Arabic"/>
                <w:rtl/>
              </w:rPr>
            </w:pPr>
            <w:r w:rsidRPr="003714C1">
              <w:rPr>
                <w:rFonts w:asciiTheme="minorBidi" w:eastAsia="Times New Roman" w:hAnsiTheme="minorBidi" w:cstheme="minorBidi" w:hint="cs"/>
                <w:color w:val="FF0000"/>
                <w:sz w:val="32"/>
                <w:szCs w:val="32"/>
                <w:rtl/>
              </w:rPr>
              <w:t>الامتحان الفصلي الأول</w:t>
            </w:r>
          </w:p>
        </w:tc>
      </w:tr>
      <w:tr w:rsidR="003714C1" w:rsidRPr="003714C1" w:rsidTr="00D75701">
        <w:trPr>
          <w:trHeight w:val="351"/>
        </w:trPr>
        <w:tc>
          <w:tcPr>
            <w:tcW w:w="2213" w:type="dxa"/>
            <w:shd w:val="clear" w:color="auto" w:fill="FFFFFF" w:themeFill="background1"/>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8</w:t>
            </w:r>
          </w:p>
        </w:tc>
        <w:tc>
          <w:tcPr>
            <w:tcW w:w="4158" w:type="dxa"/>
            <w:shd w:val="clear" w:color="auto" w:fill="FFFFFF" w:themeFill="background1"/>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مراجعة حروف صف الارتكاز </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تدريبات دقة + سرعة باللغة الإنجليزية </w:t>
            </w:r>
          </w:p>
        </w:tc>
        <w:tc>
          <w:tcPr>
            <w:tcW w:w="2719" w:type="dxa"/>
            <w:shd w:val="clear" w:color="auto" w:fill="FFFFFF" w:themeFill="background1"/>
          </w:tcPr>
          <w:p w:rsidR="003714C1" w:rsidRPr="003714C1" w:rsidRDefault="003714C1" w:rsidP="003714C1">
            <w:pPr>
              <w:bidi/>
              <w:spacing w:after="0" w:line="240" w:lineRule="auto"/>
              <w:ind w:firstLine="0"/>
              <w:jc w:val="center"/>
              <w:rPr>
                <w:rFonts w:ascii="Traditional Arabic" w:eastAsia="Times New Roman" w:hAnsi="Traditional Arabic" w:cs="Traditional Arabic"/>
                <w:color w:val="FF0000"/>
                <w:sz w:val="32"/>
                <w:szCs w:val="32"/>
                <w:rtl/>
              </w:rPr>
            </w:pPr>
          </w:p>
        </w:tc>
      </w:tr>
      <w:tr w:rsidR="003714C1" w:rsidRPr="003714C1" w:rsidTr="00710C13">
        <w:trPr>
          <w:trHeight w:val="336"/>
        </w:trPr>
        <w:tc>
          <w:tcPr>
            <w:tcW w:w="9090" w:type="dxa"/>
            <w:gridSpan w:val="3"/>
            <w:shd w:val="clear" w:color="auto" w:fill="FFFFFF" w:themeFill="background1"/>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color w:val="000000" w:themeColor="text1"/>
                <w:sz w:val="32"/>
                <w:szCs w:val="32"/>
                <w:rtl/>
              </w:rPr>
            </w:pPr>
            <w:r w:rsidRPr="003714C1">
              <w:rPr>
                <w:rFonts w:ascii="Traditional Arabic" w:eastAsia="Times New Roman" w:hAnsi="Traditional Arabic" w:cs="Traditional Arabic" w:hint="cs"/>
                <w:b/>
                <w:bCs/>
                <w:color w:val="000000" w:themeColor="text1"/>
                <w:sz w:val="40"/>
                <w:szCs w:val="40"/>
                <w:rtl/>
              </w:rPr>
              <w:t>إجازة منتـــــــــــــــصف الفصل الدراسي</w:t>
            </w:r>
          </w:p>
        </w:tc>
      </w:tr>
      <w:tr w:rsidR="003714C1" w:rsidRPr="003714C1" w:rsidTr="00D75701">
        <w:trPr>
          <w:trHeight w:val="336"/>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9</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مراجعة حروف صف الثالث </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تدريبات دقة + سرعة باللغة الإنجليزية</w:t>
            </w:r>
          </w:p>
        </w:tc>
        <w:tc>
          <w:tcPr>
            <w:tcW w:w="2719" w:type="dxa"/>
            <w:shd w:val="clear" w:color="auto" w:fill="auto"/>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10</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مراجعة حروف الصف الأول</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تدريبات دقة + سرعة باللغة الإنجليزية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color w:val="FF0000"/>
                <w:sz w:val="32"/>
                <w:szCs w:val="32"/>
                <w:rtl/>
              </w:rPr>
            </w:pPr>
          </w:p>
        </w:tc>
      </w:tr>
      <w:tr w:rsidR="003714C1" w:rsidRPr="003714C1" w:rsidTr="00D75701">
        <w:trPr>
          <w:trHeight w:val="336"/>
        </w:trPr>
        <w:tc>
          <w:tcPr>
            <w:tcW w:w="2213" w:type="dxa"/>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11</w:t>
            </w:r>
          </w:p>
        </w:tc>
        <w:tc>
          <w:tcPr>
            <w:tcW w:w="4158" w:type="dxa"/>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مراجعة حروف الصف الرابع</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تدريبات دقة + سرعة باللغة الإنجليزية</w:t>
            </w:r>
          </w:p>
        </w:tc>
        <w:tc>
          <w:tcPr>
            <w:tcW w:w="2719" w:type="dxa"/>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12</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Pr>
            </w:pPr>
            <w:r w:rsidRPr="003714C1">
              <w:rPr>
                <w:rFonts w:asciiTheme="minorBidi" w:eastAsia="Times New Roman" w:hAnsiTheme="minorBidi" w:cstheme="minorBidi" w:hint="cs"/>
                <w:rtl/>
              </w:rPr>
              <w:t>تدريبات دقة + سرعة باللغة الإنجليزية</w:t>
            </w:r>
          </w:p>
        </w:tc>
        <w:tc>
          <w:tcPr>
            <w:tcW w:w="2719" w:type="dxa"/>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13</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Pr>
            </w:pPr>
            <w:r w:rsidRPr="003714C1">
              <w:rPr>
                <w:rFonts w:asciiTheme="minorBidi" w:eastAsia="Times New Roman" w:hAnsiTheme="minorBidi" w:cstheme="minorBidi" w:hint="cs"/>
                <w:color w:val="FF0000"/>
                <w:sz w:val="32"/>
                <w:szCs w:val="32"/>
                <w:rtl/>
              </w:rPr>
              <w:t>الاختبار الفصلي الثاني</w:t>
            </w:r>
          </w:p>
        </w:tc>
        <w:tc>
          <w:tcPr>
            <w:tcW w:w="2719" w:type="dxa"/>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14</w:t>
            </w:r>
          </w:p>
        </w:tc>
        <w:tc>
          <w:tcPr>
            <w:tcW w:w="4158"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مراجعه عامه لما سبق</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sz w:val="32"/>
                <w:szCs w:val="32"/>
                <w:rtl/>
              </w:rPr>
            </w:pPr>
          </w:p>
        </w:tc>
      </w:tr>
      <w:tr w:rsidR="003714C1" w:rsidRPr="003714C1" w:rsidTr="00D75701">
        <w:trPr>
          <w:trHeight w:val="351"/>
        </w:trPr>
        <w:tc>
          <w:tcPr>
            <w:tcW w:w="2213" w:type="dxa"/>
            <w:shd w:val="clear" w:color="auto" w:fill="E5B8B7" w:themeFill="accent2" w:themeFillTint="66"/>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15</w:t>
            </w:r>
          </w:p>
        </w:tc>
        <w:tc>
          <w:tcPr>
            <w:tcW w:w="4158"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الاختبارات العملية</w:t>
            </w:r>
          </w:p>
        </w:tc>
        <w:tc>
          <w:tcPr>
            <w:tcW w:w="2719"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sz w:val="32"/>
                <w:szCs w:val="32"/>
                <w:rtl/>
              </w:rPr>
            </w:pPr>
          </w:p>
        </w:tc>
      </w:tr>
      <w:tr w:rsidR="003714C1" w:rsidRPr="003714C1" w:rsidTr="00D75701">
        <w:trPr>
          <w:trHeight w:val="351"/>
        </w:trPr>
        <w:tc>
          <w:tcPr>
            <w:tcW w:w="2213" w:type="dxa"/>
            <w:shd w:val="clear" w:color="auto" w:fill="E5B8B7" w:themeFill="accent2" w:themeFillTint="66"/>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16</w:t>
            </w:r>
          </w:p>
        </w:tc>
        <w:tc>
          <w:tcPr>
            <w:tcW w:w="4158"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اختبارات مواد الإعداد العام</w:t>
            </w:r>
          </w:p>
        </w:tc>
        <w:tc>
          <w:tcPr>
            <w:tcW w:w="2719"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sz w:val="32"/>
                <w:szCs w:val="32"/>
                <w:rtl/>
              </w:rPr>
            </w:pPr>
          </w:p>
        </w:tc>
      </w:tr>
      <w:tr w:rsidR="003714C1" w:rsidRPr="003714C1" w:rsidTr="00D75701">
        <w:trPr>
          <w:trHeight w:val="351"/>
        </w:trPr>
        <w:tc>
          <w:tcPr>
            <w:tcW w:w="2213" w:type="dxa"/>
            <w:shd w:val="clear" w:color="auto" w:fill="E5B8B7" w:themeFill="accent2" w:themeFillTint="66"/>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17</w:t>
            </w:r>
          </w:p>
        </w:tc>
        <w:tc>
          <w:tcPr>
            <w:tcW w:w="4158"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 xml:space="preserve">الاختبارات النهائية </w:t>
            </w:r>
          </w:p>
        </w:tc>
        <w:tc>
          <w:tcPr>
            <w:tcW w:w="2719"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sz w:val="32"/>
                <w:szCs w:val="32"/>
                <w:rtl/>
              </w:rPr>
            </w:pPr>
          </w:p>
        </w:tc>
      </w:tr>
      <w:tr w:rsidR="003714C1" w:rsidRPr="003714C1" w:rsidTr="00D75701">
        <w:trPr>
          <w:trHeight w:val="336"/>
        </w:trPr>
        <w:tc>
          <w:tcPr>
            <w:tcW w:w="2213" w:type="dxa"/>
            <w:shd w:val="clear" w:color="auto" w:fill="E5B8B7" w:themeFill="accent2" w:themeFillTint="66"/>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18</w:t>
            </w:r>
          </w:p>
        </w:tc>
        <w:tc>
          <w:tcPr>
            <w:tcW w:w="4158"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 xml:space="preserve">الاختبارات النهائية </w:t>
            </w:r>
          </w:p>
        </w:tc>
        <w:tc>
          <w:tcPr>
            <w:tcW w:w="2719" w:type="dxa"/>
            <w:shd w:val="clear" w:color="auto" w:fill="E5B8B7" w:themeFill="accent2" w:themeFillTint="66"/>
          </w:tcPr>
          <w:p w:rsidR="003714C1" w:rsidRPr="003714C1" w:rsidRDefault="003714C1" w:rsidP="003714C1">
            <w:pPr>
              <w:bidi/>
              <w:spacing w:after="0" w:line="240" w:lineRule="auto"/>
              <w:ind w:firstLine="0"/>
              <w:jc w:val="center"/>
              <w:rPr>
                <w:rFonts w:ascii="Traditional Arabic" w:eastAsia="Times New Roman" w:hAnsi="Traditional Arabic" w:cs="Traditional Arabic"/>
                <w:sz w:val="32"/>
                <w:szCs w:val="32"/>
                <w:rtl/>
              </w:rPr>
            </w:pPr>
          </w:p>
        </w:tc>
      </w:tr>
    </w:tbl>
    <w:p w:rsidR="003714C1" w:rsidRPr="003E2C71" w:rsidRDefault="003714C1" w:rsidP="003714C1">
      <w:pPr>
        <w:bidi/>
        <w:spacing w:after="240" w:line="240" w:lineRule="auto"/>
        <w:jc w:val="both"/>
        <w:rPr>
          <w:rFonts w:asciiTheme="majorBidi" w:hAnsiTheme="majorBidi"/>
        </w:rPr>
      </w:pPr>
    </w:p>
    <w:sectPr w:rsidR="003714C1" w:rsidRPr="003E2C71" w:rsidSect="00D87462">
      <w:footerReference w:type="default" r:id="rId11"/>
      <w:headerReference w:type="first" r:id="rId12"/>
      <w:footnotePr>
        <w:numFmt w:val="chicago"/>
      </w:footnotePr>
      <w:pgSz w:w="12240" w:h="15840"/>
      <w:pgMar w:top="720" w:right="990" w:bottom="630" w:left="1800" w:header="708" w:footer="708"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841" w:rsidRDefault="00372841" w:rsidP="0068215D">
      <w:pPr>
        <w:spacing w:after="0" w:line="240" w:lineRule="auto"/>
      </w:pPr>
      <w:r>
        <w:separator/>
      </w:r>
    </w:p>
  </w:endnote>
  <w:endnote w:type="continuationSeparator" w:id="0">
    <w:p w:rsidR="00372841" w:rsidRDefault="00372841" w:rsidP="00682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27401"/>
      <w:docPartObj>
        <w:docPartGallery w:val="Page Numbers (Bottom of Page)"/>
        <w:docPartUnique/>
      </w:docPartObj>
    </w:sdtPr>
    <w:sdtEndPr/>
    <w:sdtContent>
      <w:p w:rsidR="00A67C72" w:rsidRDefault="008247E0">
        <w:pPr>
          <w:pStyle w:val="Footer"/>
          <w:jc w:val="right"/>
        </w:pPr>
        <w:r>
          <w:fldChar w:fldCharType="begin"/>
        </w:r>
        <w:r w:rsidR="001425B2">
          <w:instrText xml:space="preserve"> PAGE   \* MERGEFORMAT </w:instrText>
        </w:r>
        <w:r>
          <w:fldChar w:fldCharType="separate"/>
        </w:r>
        <w:r w:rsidR="00710C13">
          <w:rPr>
            <w:noProof/>
          </w:rPr>
          <w:t>2</w:t>
        </w:r>
        <w:r>
          <w:rPr>
            <w:noProof/>
          </w:rPr>
          <w:fldChar w:fldCharType="end"/>
        </w:r>
      </w:p>
    </w:sdtContent>
  </w:sdt>
  <w:p w:rsidR="00A67C72" w:rsidRDefault="003728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841" w:rsidRDefault="00372841" w:rsidP="0068215D">
      <w:pPr>
        <w:spacing w:after="0" w:line="240" w:lineRule="auto"/>
      </w:pPr>
      <w:r>
        <w:separator/>
      </w:r>
    </w:p>
  </w:footnote>
  <w:footnote w:type="continuationSeparator" w:id="0">
    <w:p w:rsidR="00372841" w:rsidRDefault="00372841" w:rsidP="00682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C72" w:rsidRPr="00C54C03" w:rsidRDefault="001425B2" w:rsidP="001749F1">
    <w:pPr>
      <w:spacing w:after="0" w:line="240" w:lineRule="auto"/>
      <w:ind w:firstLine="0"/>
      <w:jc w:val="center"/>
      <w:rPr>
        <w:sz w:val="22"/>
        <w:szCs w:val="22"/>
      </w:rPr>
    </w:pPr>
    <w:r w:rsidRPr="00C54C03">
      <w:rPr>
        <w:sz w:val="22"/>
        <w:szCs w:val="22"/>
      </w:rPr>
      <w:t>King Saud University</w:t>
    </w:r>
  </w:p>
  <w:p w:rsidR="00A67C72" w:rsidRPr="00C54C03" w:rsidRDefault="001425B2" w:rsidP="001749F1">
    <w:pPr>
      <w:spacing w:after="0" w:line="240" w:lineRule="auto"/>
      <w:ind w:firstLine="0"/>
      <w:jc w:val="center"/>
      <w:rPr>
        <w:sz w:val="22"/>
        <w:szCs w:val="22"/>
        <w:rtl/>
      </w:rPr>
    </w:pPr>
    <w:r w:rsidRPr="00C54C03">
      <w:rPr>
        <w:sz w:val="22"/>
        <w:szCs w:val="22"/>
      </w:rPr>
      <w:t>College Of Applied Studies and Community Service</w:t>
    </w:r>
    <w:r w:rsidR="007F5635">
      <w:rPr>
        <w:sz w:val="22"/>
        <w:szCs w:val="22"/>
      </w:rPr>
      <w:t xml:space="preserve">       </w:t>
    </w:r>
    <w:r w:rsidR="007F5635" w:rsidRPr="007F5635">
      <w:rPr>
        <w:noProof/>
        <w:sz w:val="22"/>
        <w:szCs w:val="22"/>
        <w:lang w:val="en-GB" w:eastAsia="en-GB"/>
      </w:rPr>
      <w:drawing>
        <wp:anchor distT="0" distB="0" distL="114300" distR="114300" simplePos="0" relativeHeight="251659264" behindDoc="1" locked="0" layoutInCell="1" allowOverlap="1">
          <wp:simplePos x="0" y="0"/>
          <wp:positionH relativeFrom="column">
            <wp:posOffset>-847725</wp:posOffset>
          </wp:positionH>
          <wp:positionV relativeFrom="paragraph">
            <wp:posOffset>-162560</wp:posOffset>
          </wp:positionV>
          <wp:extent cx="1042035" cy="666750"/>
          <wp:effectExtent l="19050" t="0" r="5715" b="0"/>
          <wp:wrapNone/>
          <wp:docPr id="3" name="Picture 1" descr="my_college_logo.jpg"/>
          <wp:cNvGraphicFramePr/>
          <a:graphic xmlns:a="http://schemas.openxmlformats.org/drawingml/2006/main">
            <a:graphicData uri="http://schemas.openxmlformats.org/drawingml/2006/picture">
              <pic:pic xmlns:pic="http://schemas.openxmlformats.org/drawingml/2006/picture">
                <pic:nvPicPr>
                  <pic:cNvPr id="2" name="Picture 1" descr="my_college_logo.jpg"/>
                  <pic:cNvPicPr>
                    <a:picLocks noChangeAspect="1"/>
                  </pic:cNvPicPr>
                </pic:nvPicPr>
                <pic:blipFill>
                  <a:blip r:embed="rId1" cstate="print"/>
                  <a:stretch>
                    <a:fillRect/>
                  </a:stretch>
                </pic:blipFill>
                <pic:spPr>
                  <a:xfrm>
                    <a:off x="0" y="0"/>
                    <a:ext cx="1042035" cy="666750"/>
                  </a:xfrm>
                  <a:prstGeom prst="rect">
                    <a:avLst/>
                  </a:prstGeom>
                </pic:spPr>
              </pic:pic>
            </a:graphicData>
          </a:graphic>
        </wp:anchor>
      </w:drawing>
    </w:r>
  </w:p>
  <w:p w:rsidR="00A67C72" w:rsidRPr="00C54C03" w:rsidRDefault="001425B2" w:rsidP="009876A6">
    <w:pPr>
      <w:spacing w:after="0" w:line="240" w:lineRule="auto"/>
      <w:ind w:firstLine="0"/>
      <w:jc w:val="center"/>
      <w:rPr>
        <w:sz w:val="22"/>
        <w:szCs w:val="22"/>
      </w:rPr>
    </w:pPr>
    <w:r>
      <w:rPr>
        <w:sz w:val="22"/>
        <w:szCs w:val="22"/>
      </w:rPr>
      <w:t>2</w:t>
    </w:r>
    <w:r w:rsidRPr="009876A6">
      <w:rPr>
        <w:sz w:val="22"/>
        <w:szCs w:val="22"/>
        <w:vertAlign w:val="superscript"/>
      </w:rPr>
      <w:t>nd</w:t>
    </w:r>
    <w:r>
      <w:rPr>
        <w:sz w:val="22"/>
        <w:szCs w:val="22"/>
      </w:rPr>
      <w:t xml:space="preserve">  </w:t>
    </w:r>
    <w:r w:rsidRPr="00C54C03">
      <w:rPr>
        <w:sz w:val="22"/>
        <w:szCs w:val="22"/>
      </w:rPr>
      <w:t xml:space="preserve">  semester 143</w:t>
    </w:r>
    <w:r>
      <w:rPr>
        <w:sz w:val="22"/>
        <w:szCs w:val="22"/>
      </w:rPr>
      <w:t>6</w:t>
    </w:r>
    <w:r w:rsidRPr="00C54C03">
      <w:rPr>
        <w:sz w:val="22"/>
        <w:szCs w:val="22"/>
      </w:rPr>
      <w:t>-143</w:t>
    </w:r>
    <w:r>
      <w:rPr>
        <w:sz w:val="22"/>
        <w:szCs w:val="22"/>
      </w:rPr>
      <w:t>7</w:t>
    </w:r>
    <w:r w:rsidRPr="00C54C03">
      <w:rPr>
        <w:sz w:val="22"/>
        <w:szCs w:val="22"/>
      </w:rPr>
      <w:t xml:space="preserve"> H </w:t>
    </w:r>
  </w:p>
  <w:p w:rsidR="00A67C72" w:rsidRPr="00A65BFB" w:rsidRDefault="001425B2" w:rsidP="00C54C03">
    <w:pPr>
      <w:pStyle w:val="Header"/>
      <w:tabs>
        <w:tab w:val="clear" w:pos="4320"/>
        <w:tab w:val="clear" w:pos="8640"/>
        <w:tab w:val="left" w:pos="256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009E2"/>
    <w:multiLevelType w:val="hybridMultilevel"/>
    <w:tmpl w:val="644EA44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2552118"/>
    <w:multiLevelType w:val="hybridMultilevel"/>
    <w:tmpl w:val="AF0E2F2A"/>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3BEB63A9"/>
    <w:multiLevelType w:val="hybridMultilevel"/>
    <w:tmpl w:val="B596C2CE"/>
    <w:lvl w:ilvl="0" w:tplc="0452FD8C">
      <w:start w:val="1"/>
      <w:numFmt w:val="decimal"/>
      <w:lvlText w:val="%1-"/>
      <w:lvlJc w:val="left"/>
      <w:pPr>
        <w:ind w:left="785" w:hanging="360"/>
      </w:pPr>
      <w:rPr>
        <w:rFonts w:hint="default"/>
        <w:lang w:bidi="ar-SA"/>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15:restartNumberingAfterBreak="0">
    <w:nsid w:val="57941CA4"/>
    <w:multiLevelType w:val="hybridMultilevel"/>
    <w:tmpl w:val="D11E104A"/>
    <w:lvl w:ilvl="0" w:tplc="93801CBC">
      <w:start w:val="1"/>
      <w:numFmt w:val="decimal"/>
      <w:lvlText w:val="%1"/>
      <w:lvlJc w:val="left"/>
      <w:pPr>
        <w:ind w:left="5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3D72AE"/>
    <w:multiLevelType w:val="hybridMultilevel"/>
    <w:tmpl w:val="8CDE8B5C"/>
    <w:lvl w:ilvl="0" w:tplc="D982E36C">
      <w:start w:val="1"/>
      <w:numFmt w:val="decimal"/>
      <w:lvlText w:val="%1."/>
      <w:lvlJc w:val="left"/>
      <w:pPr>
        <w:ind w:left="720" w:hanging="360"/>
      </w:pPr>
      <w:rPr>
        <w:color w:val="auto"/>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0" w:nlCheck="1" w:checkStyle="0"/>
  <w:activeWritingStyle w:appName="MSWord" w:lang="en-US" w:vendorID="64" w:dllVersion="0" w:nlCheck="1" w:checkStyle="1"/>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462"/>
    <w:rsid w:val="00105D63"/>
    <w:rsid w:val="0011377F"/>
    <w:rsid w:val="001425B2"/>
    <w:rsid w:val="00154D6E"/>
    <w:rsid w:val="001A71DC"/>
    <w:rsid w:val="00245060"/>
    <w:rsid w:val="002A458C"/>
    <w:rsid w:val="00322E03"/>
    <w:rsid w:val="003543B3"/>
    <w:rsid w:val="00370AB9"/>
    <w:rsid w:val="003714C1"/>
    <w:rsid w:val="00372841"/>
    <w:rsid w:val="003E112C"/>
    <w:rsid w:val="003E2C71"/>
    <w:rsid w:val="00414401"/>
    <w:rsid w:val="004300A0"/>
    <w:rsid w:val="0048475F"/>
    <w:rsid w:val="004D325C"/>
    <w:rsid w:val="004F2555"/>
    <w:rsid w:val="0068215D"/>
    <w:rsid w:val="00710C13"/>
    <w:rsid w:val="00797376"/>
    <w:rsid w:val="007F5635"/>
    <w:rsid w:val="008247E0"/>
    <w:rsid w:val="00836CD0"/>
    <w:rsid w:val="0086649A"/>
    <w:rsid w:val="008A08DE"/>
    <w:rsid w:val="008D0A22"/>
    <w:rsid w:val="008E3DA9"/>
    <w:rsid w:val="00922603"/>
    <w:rsid w:val="00AF24A3"/>
    <w:rsid w:val="00AF3F7C"/>
    <w:rsid w:val="00B72743"/>
    <w:rsid w:val="00BC3B8E"/>
    <w:rsid w:val="00BD6361"/>
    <w:rsid w:val="00C23FA2"/>
    <w:rsid w:val="00C262B3"/>
    <w:rsid w:val="00D87462"/>
    <w:rsid w:val="00D87EA0"/>
    <w:rsid w:val="00DA3414"/>
    <w:rsid w:val="00DE62A8"/>
    <w:rsid w:val="00F510B3"/>
    <w:rsid w:val="00FC11EE"/>
    <w:rsid w:val="00FE06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8AACB"/>
  <w15:docId w15:val="{B072E316-6AF1-4CB8-925F-5D1FA464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87462"/>
    <w:pPr>
      <w:spacing w:line="480" w:lineRule="auto"/>
      <w:ind w:firstLine="720"/>
    </w:pPr>
    <w:rPr>
      <w:rFonts w:ascii="Times New Roman" w:hAnsi="Times New Roman" w:cstheme="majorBid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462"/>
    <w:pPr>
      <w:ind w:left="720"/>
      <w:contextualSpacing/>
    </w:pPr>
  </w:style>
  <w:style w:type="paragraph" w:styleId="Header">
    <w:name w:val="header"/>
    <w:basedOn w:val="Normal"/>
    <w:link w:val="HeaderChar"/>
    <w:uiPriority w:val="99"/>
    <w:unhideWhenUsed/>
    <w:rsid w:val="00D87462"/>
    <w:pPr>
      <w:tabs>
        <w:tab w:val="center" w:pos="4320"/>
        <w:tab w:val="right" w:pos="8640"/>
      </w:tabs>
      <w:spacing w:after="0" w:line="240" w:lineRule="auto"/>
    </w:pPr>
  </w:style>
  <w:style w:type="character" w:customStyle="1" w:styleId="HeaderChar">
    <w:name w:val="Header Char"/>
    <w:basedOn w:val="DefaultParagraphFont"/>
    <w:link w:val="Header"/>
    <w:uiPriority w:val="99"/>
    <w:rsid w:val="00D87462"/>
    <w:rPr>
      <w:rFonts w:ascii="Times New Roman" w:hAnsi="Times New Roman" w:cstheme="majorBidi"/>
      <w:sz w:val="24"/>
      <w:szCs w:val="24"/>
      <w:lang w:val="en-US"/>
    </w:rPr>
  </w:style>
  <w:style w:type="character" w:styleId="Hyperlink">
    <w:name w:val="Hyperlink"/>
    <w:basedOn w:val="DefaultParagraphFont"/>
    <w:uiPriority w:val="99"/>
    <w:unhideWhenUsed/>
    <w:rsid w:val="00D87462"/>
    <w:rPr>
      <w:color w:val="0000FF"/>
      <w:u w:val="single"/>
    </w:rPr>
  </w:style>
  <w:style w:type="table" w:styleId="TableGrid">
    <w:name w:val="Table Grid"/>
    <w:basedOn w:val="TableNormal"/>
    <w:uiPriority w:val="59"/>
    <w:rsid w:val="00D8746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87462"/>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7462"/>
    <w:rPr>
      <w:rFonts w:ascii="Times New Roman" w:hAnsi="Times New Roman" w:cstheme="majorBidi"/>
      <w:sz w:val="24"/>
      <w:szCs w:val="24"/>
      <w:lang w:val="en-US"/>
    </w:rPr>
  </w:style>
  <w:style w:type="paragraph" w:styleId="BalloonText">
    <w:name w:val="Balloon Text"/>
    <w:basedOn w:val="Normal"/>
    <w:link w:val="BalloonTextChar"/>
    <w:uiPriority w:val="99"/>
    <w:semiHidden/>
    <w:unhideWhenUsed/>
    <w:rsid w:val="007F5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635"/>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07705">
      <w:bodyDiv w:val="1"/>
      <w:marLeft w:val="0"/>
      <w:marRight w:val="0"/>
      <w:marTop w:val="0"/>
      <w:marBottom w:val="0"/>
      <w:divBdr>
        <w:top w:val="none" w:sz="0" w:space="0" w:color="auto"/>
        <w:left w:val="none" w:sz="0" w:space="0" w:color="auto"/>
        <w:bottom w:val="none" w:sz="0" w:space="0" w:color="auto"/>
        <w:right w:val="none" w:sz="0" w:space="0" w:color="auto"/>
      </w:divBdr>
    </w:div>
    <w:div w:id="45541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ypingstudy.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ac.ksu.edu.sa/oalfageeh"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arabic-keyboard.org/arabic-typing-test" TargetMode="External"/><Relationship Id="rId4" Type="http://schemas.openxmlformats.org/officeDocument/2006/relationships/webSettings" Target="webSettings.xml"/><Relationship Id="rId9" Type="http://schemas.openxmlformats.org/officeDocument/2006/relationships/hyperlink" Target="http://www.typingmasterarabic.com/arabic-typing-tuto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366</Words>
  <Characters>2090</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samarahh</dc:creator>
  <cp:lastModifiedBy>loTuS fLoWeR. LoTuS</cp:lastModifiedBy>
  <cp:revision>3</cp:revision>
  <dcterms:created xsi:type="dcterms:W3CDTF">2017-02-26T12:53:00Z</dcterms:created>
  <dcterms:modified xsi:type="dcterms:W3CDTF">2017-02-26T12:56:00Z</dcterms:modified>
</cp:coreProperties>
</file>