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77" w:rsidRPr="00026F4A" w:rsidRDefault="00026F4A" w:rsidP="00026F4A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3146425</wp:posOffset>
            </wp:positionH>
            <wp:positionV relativeFrom="page">
              <wp:posOffset>432985</wp:posOffset>
            </wp:positionV>
            <wp:extent cx="1212850" cy="6953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69532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  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</w:p>
    <w:p w:rsidR="00026F4A" w:rsidRPr="00026F4A" w:rsidRDefault="00026F4A" w:rsidP="00EF5E33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</w:t>
      </w:r>
      <w:r w:rsidR="00BD7DD0">
        <w:rPr>
          <w:rFonts w:ascii="Times New Roman" w:hAnsi="Times New Roman" w:hint="cs"/>
          <w:bCs/>
          <w:color w:val="auto"/>
          <w:rtl/>
        </w:rPr>
        <w:t xml:space="preserve">                 الفصل الدراسي: </w:t>
      </w:r>
      <w:r w:rsidR="00EF5E33">
        <w:rPr>
          <w:rFonts w:ascii="Times New Roman" w:hAnsi="Times New Roman" w:hint="cs"/>
          <w:bCs/>
          <w:color w:val="auto"/>
          <w:rtl/>
        </w:rPr>
        <w:t>الثاني</w:t>
      </w:r>
    </w:p>
    <w:p w:rsidR="00853C77" w:rsidRPr="005353B9" w:rsidRDefault="00853C77" w:rsidP="0044623E">
      <w:pPr>
        <w:bidi/>
        <w:spacing w:line="480" w:lineRule="auto"/>
        <w:jc w:val="both"/>
        <w:rPr>
          <w:rFonts w:ascii="Times New Roman" w:hAnsi="Times New Roman"/>
          <w:b/>
          <w:color w:val="auto"/>
        </w:rPr>
      </w:pPr>
      <w:r w:rsidRPr="00026F4A">
        <w:rPr>
          <w:rFonts w:ascii="Times New Roman" w:hAnsi="Times New Roman"/>
          <w:bCs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="001A63DB" w:rsidRPr="001A63DB">
        <w:rPr>
          <w:rFonts w:ascii="Times New Roman" w:hAnsi="Times New Roman" w:hint="cs"/>
          <w:bCs/>
          <w:color w:val="auto"/>
          <w:rtl/>
        </w:rPr>
        <w:t>السنة الدراسية:</w:t>
      </w:r>
      <w:r w:rsidR="0044623E">
        <w:rPr>
          <w:rFonts w:ascii="Times New Roman" w:hAnsi="Times New Roman" w:hint="cs"/>
          <w:bCs/>
          <w:color w:val="auto"/>
          <w:rtl/>
        </w:rPr>
        <w:t>1435</w:t>
      </w:r>
      <w:r w:rsidR="00BD7DD0">
        <w:rPr>
          <w:rFonts w:ascii="Times New Roman" w:hAnsi="Times New Roman" w:hint="cs"/>
          <w:b/>
          <w:color w:val="auto"/>
          <w:rtl/>
        </w:rPr>
        <w:t>-1436</w:t>
      </w:r>
    </w:p>
    <w:p w:rsidR="00853C77" w:rsidRDefault="00853C77" w:rsidP="00026F4A">
      <w:pPr>
        <w:bidi/>
        <w:rPr>
          <w:rFonts w:ascii="Times New Roman" w:hAnsi="Times New Roman"/>
          <w:b/>
          <w:color w:val="auto"/>
          <w:rtl/>
        </w:rPr>
      </w:pP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44623E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د/ فوزية عمر بخرجي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BD7DD0" w:rsidP="00EF5E3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الاثنين</w:t>
            </w:r>
            <w:r w:rsidR="0044623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-10   </w:t>
            </w:r>
            <w:r w:rsidR="00EF5E3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-11</w:t>
            </w:r>
            <w:r w:rsidR="0044623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   الاربعاء 9-10         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44623E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34       </w:t>
            </w:r>
            <w:r>
              <w:rPr>
                <w:rFonts w:ascii="Times New Roman" w:hAnsi="Times New Roman"/>
                <w:bCs/>
                <w:color w:val="auto"/>
                <w:szCs w:val="24"/>
              </w:rPr>
              <w:t>is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44623E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bakhorji@gmail.com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5353B9" w:rsidRDefault="00853C77" w:rsidP="005A690D">
      <w:pPr>
        <w:pStyle w:val="FreeForm"/>
        <w:bidi/>
        <w:rPr>
          <w:color w:val="auto"/>
          <w:sz w:val="24"/>
          <w:szCs w:val="24"/>
        </w:rPr>
      </w:pPr>
    </w:p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44623E" w:rsidP="00524EA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الاساليب الكمية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44623E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199 جغر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623E" w:rsidRDefault="0044623E" w:rsidP="0044623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</w:p>
          <w:p w:rsidR="0044623E" w:rsidRPr="0044623E" w:rsidRDefault="0044623E" w:rsidP="0044623E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يهتم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المقرر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بشرح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العمليات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الإحصائية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التي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تقتضيها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المنهجية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العلمية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في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البحث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الكمي،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ويناقش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عددا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من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الأساليب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كالاقتران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والتوافق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ونماذج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خطوط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الانحدار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البسيط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والمتعدد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والمرتجع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.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كما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يدرس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المقرر نماذ</w:t>
            </w:r>
            <w:r w:rsidRPr="008D6241">
              <w:rPr>
                <w:rFonts w:ascii="Traditional Arabic" w:hAnsi="Traditional Arabic" w:cs="Traditional Arabic" w:hint="eastAsia"/>
                <w:sz w:val="32"/>
                <w:szCs w:val="32"/>
                <w:rtl/>
                <w:lang w:bidi="ar-JO"/>
              </w:rPr>
              <w:t>ج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السلاسل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الزمنية الفردية وزوجية الحالات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،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والتحليل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لعاملي،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وتحليل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التباين الأحادي والثنائي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.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ويختتم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المقرر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بنظرية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الاحتمالات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.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ويحتوي المقرر على تدريبات عملية تغطي موضوعات المقرر باستخدام البرامج الحاسوبية المناسبة</w:t>
            </w:r>
          </w:p>
          <w:p w:rsidR="0044623E" w:rsidRDefault="0044623E" w:rsidP="0044623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</w:p>
          <w:p w:rsidR="0044623E" w:rsidRPr="007E320D" w:rsidRDefault="0044623E" w:rsidP="0044623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5353B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623E" w:rsidRPr="00D37DC3" w:rsidRDefault="0044623E" w:rsidP="0044623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L-Mohanad Bold"/>
                <w:sz w:val="28"/>
                <w:szCs w:val="28"/>
                <w:rtl/>
              </w:rPr>
            </w:pP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جمع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المعلومات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من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مظانها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المتنوعة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،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وتبويبها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،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وتحليلها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 xml:space="preserve">،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واختبار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ما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يدخل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في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نطاق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الفرضيات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منها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،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واستنباط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التعميمات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ذات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العلاقة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بالبيانات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قيد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التحليل لمختلف الظواهر الجغرافية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.</w:t>
            </w:r>
          </w:p>
          <w:p w:rsidR="00853C77" w:rsidRPr="005353B9" w:rsidRDefault="00853C77" w:rsidP="007B644B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77E53" w:rsidRDefault="005A690D" w:rsidP="005A690D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r w:rsidR="007B644B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)</w:t>
            </w:r>
          </w:p>
        </w:tc>
      </w:tr>
      <w:tr w:rsidR="00853C77" w:rsidRPr="005353B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353B9" w:rsidRDefault="0044623E" w:rsidP="00026F4A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  <w:lang w:bidi="ar-JO"/>
              </w:rPr>
            </w:pP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الجغرافيا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الكمية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والإحصائية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: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أسس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وتطبيقات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بالأساليب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الحاسوبية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الحديثة</w:t>
            </w:r>
            <w:r>
              <w:rPr>
                <w:rFonts w:ascii="Times New Roman" w:hAnsi="Times New Roman" w:hint="cs"/>
                <w:b/>
                <w:color w:val="auto"/>
                <w:szCs w:val="24"/>
                <w:rtl/>
                <w:lang w:bidi="ar-JO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Cs w:val="24"/>
                <w:rtl/>
                <w:lang w:bidi="ar-JO"/>
              </w:rPr>
              <w:t>–</w:t>
            </w:r>
            <w:r>
              <w:rPr>
                <w:rFonts w:ascii="Times New Roman" w:hAnsi="Times New Roman" w:hint="cs"/>
                <w:b/>
                <w:color w:val="auto"/>
                <w:szCs w:val="24"/>
                <w:rtl/>
                <w:lang w:bidi="ar-JO"/>
              </w:rPr>
              <w:t xml:space="preserve"> ناصر الصالح </w:t>
            </w:r>
            <w:r>
              <w:rPr>
                <w:rFonts w:ascii="Times New Roman" w:hAnsi="Times New Roman"/>
                <w:b/>
                <w:color w:val="auto"/>
                <w:szCs w:val="24"/>
                <w:rtl/>
                <w:lang w:bidi="ar-JO"/>
              </w:rPr>
              <w:t>–</w:t>
            </w:r>
            <w:r>
              <w:rPr>
                <w:rFonts w:ascii="Times New Roman" w:hAnsi="Times New Roman" w:hint="cs"/>
                <w:b/>
                <w:color w:val="auto"/>
                <w:szCs w:val="24"/>
                <w:rtl/>
                <w:lang w:bidi="ar-JO"/>
              </w:rPr>
              <w:t>العبيكان 1420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853C77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353B9" w:rsidRDefault="0044623E" w:rsidP="00026F4A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  <w:lang w:bidi="ar-JO"/>
              </w:rPr>
            </w:pPr>
            <w:r w:rsidRPr="008D6241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 xml:space="preserve">مقدمة في الاحصاء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bidi="ar-JO"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 xml:space="preserve"> ابو صالح محمد صبحي -1422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التكميلية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(إن وجد)</w:t>
            </w:r>
          </w:p>
        </w:tc>
      </w:tr>
    </w:tbl>
    <w:p w:rsidR="00853C77" w:rsidRPr="005353B9" w:rsidRDefault="00853C77" w:rsidP="007F2722">
      <w:pPr>
        <w:pStyle w:val="FreeFormB"/>
        <w:bidi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B644B" w:rsidRDefault="007B644B" w:rsidP="00026F4A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2268"/>
        <w:gridCol w:w="2694"/>
        <w:gridCol w:w="2838"/>
        <w:gridCol w:w="2389"/>
      </w:tblGrid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3F564D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بالنتيجة)</w:t>
            </w:r>
            <w:r w:rsidR="00566A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955F5D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955F5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bookmarkStart w:id="0" w:name="_GoBack"/>
            <w:bookmarkEnd w:id="0"/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44623E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تدريبات 10 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جبات 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955F5D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955F5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44623E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25 درجة كويزات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5A690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اختبارات قصيرة  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955F5D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955F5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44623E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25 فصلي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3F564D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اختبارات فصلية</w:t>
            </w:r>
          </w:p>
        </w:tc>
      </w:tr>
      <w:tr w:rsidR="007F2722" w:rsidRPr="005353B9" w:rsidTr="000A41C4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3F564D" w:rsidRDefault="0044623E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40 نهائي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853C77" w:rsidRPr="005353B9" w:rsidTr="000A41C4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7F272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مذكرة إضافية (مثال: شروط إعادة الاختبارات)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5A690D" w:rsidRPr="005353B9" w:rsidRDefault="003F564D" w:rsidP="005A690D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  <w:r>
        <w:rPr>
          <w:rFonts w:ascii="Times New Roman" w:hAnsi="Times New Roman" w:hint="cs"/>
          <w:b/>
          <w:color w:val="auto"/>
          <w:szCs w:val="24"/>
          <w:rtl/>
        </w:rPr>
        <w:t>*</w:t>
      </w:r>
      <w:r w:rsidR="000A41C4">
        <w:rPr>
          <w:rFonts w:ascii="Times New Roman" w:hAnsi="Times New Roman" w:hint="cs"/>
          <w:b/>
          <w:color w:val="auto"/>
          <w:szCs w:val="24"/>
          <w:rtl/>
        </w:rPr>
        <w:t>التأكيد على ضرورة حصول الطالبات</w:t>
      </w:r>
      <w:r w:rsidR="005A690D">
        <w:rPr>
          <w:rFonts w:ascii="Times New Roman" w:hAnsi="Times New Roman" w:hint="cs"/>
          <w:b/>
          <w:color w:val="auto"/>
          <w:szCs w:val="24"/>
          <w:rtl/>
        </w:rPr>
        <w:t xml:space="preserve"> على 80% من درجات الأعمال الفصلية قبل تاريخ الاعتذار.</w:t>
      </w: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3F564D" w:rsidRDefault="003F564D" w:rsidP="00026F4A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7371"/>
        <w:gridCol w:w="1489"/>
      </w:tblGrid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7744F1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تعريف بالمقرر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مراجعة مقاييس النزعة المركزية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7744F1" w:rsidP="007744F1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معاملات تحليل البيانات النوعية معامل التوافق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853C77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7744F1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معامل الاقتران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مربع كاي  اخنبار قصير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7744F1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تعريف الارتباط واشكالة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الارتباط الخطي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ارتباط بيرسون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7744F1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4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7744F1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ارتباط سبيرمان - كندال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7744F1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7744F1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العلاقات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الانحدار الخطي البسيط </w:t>
            </w:r>
            <w:r w:rsidR="006F7C93"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 w:rsidR="006F7C9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اختبار قصير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7744F1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853C77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7744F1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الانحدار المتعدد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التطبيق الاحصائي     </w:t>
            </w:r>
            <w:r>
              <w:rPr>
                <w:rFonts w:ascii="Times New Roman" w:hAnsi="Times New Roman"/>
                <w:bCs/>
                <w:color w:val="auto"/>
                <w:szCs w:val="24"/>
              </w:rPr>
              <w:t>spss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7744F1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7744F1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التباين الاحادي  -  تطبيق        </w:t>
            </w:r>
            <w:r>
              <w:rPr>
                <w:rFonts w:ascii="Times New Roman" w:hAnsi="Times New Roman"/>
                <w:bCs/>
                <w:color w:val="auto"/>
                <w:szCs w:val="24"/>
              </w:rPr>
              <w:t>spss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7744F1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7744F1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التباين الثنائي    تطبيق     </w:t>
            </w:r>
            <w:r>
              <w:rPr>
                <w:rFonts w:ascii="Times New Roman" w:hAnsi="Times New Roman"/>
                <w:bCs/>
                <w:color w:val="auto"/>
                <w:szCs w:val="24"/>
              </w:rPr>
              <w:t>spss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7744F1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7744F1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التمثيل البياني للعلاقات السابقة وتدريبات مختلفة </w:t>
            </w:r>
            <w:r w:rsidR="006F7C93"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 w:rsidR="006F7C9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اختبار قصير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7744F1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7744F1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التحليل العاملي </w:t>
            </w:r>
            <w:r w:rsidR="006F7C93"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 w:rsidR="006F7C9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الاختبار الفصلي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7744F1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853C77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7744F1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السلاسل الزمنية  - تعريف وتطبيق المتوسطات المتحركة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7744F1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7744F1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السلاسل الزمنية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طريقة المربعات الصغرى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7744F1" w:rsidP="007744F1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         13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7744F1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مراجعة وتدريبات مكثفة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7744F1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  <w:r w:rsidR="007744F1">
              <w:rPr>
                <w:rFonts w:ascii="Times New Roman" w:hAnsi="Times New Roman" w:hint="cs"/>
                <w:bCs/>
                <w:color w:val="auto"/>
                <w:rtl/>
              </w:rPr>
              <w:t>4</w:t>
            </w:r>
          </w:p>
        </w:tc>
      </w:tr>
      <w:tr w:rsidR="00B63A1D" w:rsidRPr="005353B9" w:rsidTr="00B63A1D">
        <w:trPr>
          <w:cantSplit/>
          <w:trHeight w:val="440"/>
        </w:trPr>
        <w:tc>
          <w:tcPr>
            <w:tcW w:w="8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3A1D" w:rsidRPr="003F564D" w:rsidRDefault="003F564D" w:rsidP="00026F4A">
            <w:pPr>
              <w:tabs>
                <w:tab w:val="left" w:pos="2980"/>
              </w:tabs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rtl/>
              </w:rPr>
              <w:t xml:space="preserve">أسبوع المراجعة 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B"/>
        <w:bidi/>
        <w:ind w:left="108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5A481C" w:rsidP="00026F4A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(مثال: السرقة الأدبية, سياسة الحضور):</w:t>
      </w:r>
    </w:p>
    <w:p w:rsidR="00183F69" w:rsidRPr="00477E53" w:rsidRDefault="00183F69" w:rsidP="00026F4A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sectPr w:rsidR="00183F69" w:rsidRPr="00477E53" w:rsidSect="00143726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3380" w:rsidRDefault="008F3380">
      <w:r>
        <w:separator/>
      </w:r>
    </w:p>
  </w:endnote>
  <w:endnote w:type="continuationSeparator" w:id="1">
    <w:p w:rsidR="008F3380" w:rsidRDefault="008F33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3380" w:rsidRDefault="008F3380">
      <w:r>
        <w:separator/>
      </w:r>
    </w:p>
  </w:footnote>
  <w:footnote w:type="continuationSeparator" w:id="1">
    <w:p w:rsidR="008F3380" w:rsidRDefault="008F33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5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2801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savePreviewPicture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DB0AB2"/>
    <w:rsid w:val="00026F4A"/>
    <w:rsid w:val="0003282E"/>
    <w:rsid w:val="000A2DE8"/>
    <w:rsid w:val="000A41C4"/>
    <w:rsid w:val="00143726"/>
    <w:rsid w:val="00156FB4"/>
    <w:rsid w:val="001606C9"/>
    <w:rsid w:val="001615DC"/>
    <w:rsid w:val="00167716"/>
    <w:rsid w:val="00183F69"/>
    <w:rsid w:val="001879B6"/>
    <w:rsid w:val="001A63DB"/>
    <w:rsid w:val="001E0A00"/>
    <w:rsid w:val="00207020"/>
    <w:rsid w:val="002112EC"/>
    <w:rsid w:val="00262961"/>
    <w:rsid w:val="003F564D"/>
    <w:rsid w:val="004159C6"/>
    <w:rsid w:val="0044623E"/>
    <w:rsid w:val="00477E53"/>
    <w:rsid w:val="00524EA4"/>
    <w:rsid w:val="005353B9"/>
    <w:rsid w:val="00547203"/>
    <w:rsid w:val="00566AF3"/>
    <w:rsid w:val="005A481C"/>
    <w:rsid w:val="005A690D"/>
    <w:rsid w:val="006061E7"/>
    <w:rsid w:val="006B7C05"/>
    <w:rsid w:val="006F0D1F"/>
    <w:rsid w:val="006F7C93"/>
    <w:rsid w:val="00734C6E"/>
    <w:rsid w:val="007744F1"/>
    <w:rsid w:val="00790A30"/>
    <w:rsid w:val="007B644B"/>
    <w:rsid w:val="007E320D"/>
    <w:rsid w:val="007F2722"/>
    <w:rsid w:val="00805E88"/>
    <w:rsid w:val="00853C77"/>
    <w:rsid w:val="0085758E"/>
    <w:rsid w:val="008841AE"/>
    <w:rsid w:val="008F3380"/>
    <w:rsid w:val="00901519"/>
    <w:rsid w:val="00955F5D"/>
    <w:rsid w:val="00A87D55"/>
    <w:rsid w:val="00B42097"/>
    <w:rsid w:val="00B63A1D"/>
    <w:rsid w:val="00BD7DD0"/>
    <w:rsid w:val="00BE67CE"/>
    <w:rsid w:val="00C02411"/>
    <w:rsid w:val="00C15B49"/>
    <w:rsid w:val="00C24FD8"/>
    <w:rsid w:val="00CE52F4"/>
    <w:rsid w:val="00D158BC"/>
    <w:rsid w:val="00DB0AB2"/>
    <w:rsid w:val="00DC490B"/>
    <w:rsid w:val="00E366D5"/>
    <w:rsid w:val="00EF31B4"/>
    <w:rsid w:val="00EF5E33"/>
    <w:rsid w:val="00F143B2"/>
    <w:rsid w:val="00FE1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143726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A">
    <w:name w:val="Free Form A"/>
    <w:rsid w:val="00143726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143726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143726"/>
    <w:rPr>
      <w:rFonts w:eastAsia="ヒラギノ角ゴ Pro W3"/>
      <w:color w:val="000000"/>
    </w:rPr>
  </w:style>
  <w:style w:type="paragraph" w:customStyle="1" w:styleId="FreeFormB">
    <w:name w:val="Free Form B"/>
    <w:rsid w:val="00143726"/>
    <w:rPr>
      <w:rFonts w:eastAsia="ヒラギノ角ゴ Pro W3"/>
      <w:color w:val="000000"/>
    </w:rPr>
  </w:style>
  <w:style w:type="paragraph" w:customStyle="1" w:styleId="-11">
    <w:name w:val="قائمة ملونة - تمييز 11"/>
    <w:basedOn w:val="Normal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789FD09-0866-48C2-AF11-3CA58095D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CITC</Company>
  <LinksUpToDate>false</LinksUpToDate>
  <CharactersWithSpaces>2437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Mom</cp:lastModifiedBy>
  <cp:revision>2</cp:revision>
  <cp:lastPrinted>2013-11-28T10:11:00Z</cp:lastPrinted>
  <dcterms:created xsi:type="dcterms:W3CDTF">2015-05-30T13:54:00Z</dcterms:created>
  <dcterms:modified xsi:type="dcterms:W3CDTF">2015-05-30T13:54:00Z</dcterms:modified>
</cp:coreProperties>
</file>