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3E" w:rsidRPr="0045163E" w:rsidRDefault="004632C6" w:rsidP="0045163E">
      <w:pPr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C00000"/>
          <w:sz w:val="44"/>
          <w:szCs w:val="44"/>
          <w:u w:val="single"/>
          <w:rtl/>
        </w:rPr>
      </w:pPr>
      <w:r>
        <w:rPr>
          <w:rFonts w:ascii="Tahoma" w:eastAsia="Times New Roman" w:hAnsi="Tahoma" w:cs="Tahoma" w:hint="cs"/>
          <w:b/>
          <w:bCs/>
          <w:color w:val="C00000"/>
          <w:sz w:val="44"/>
          <w:szCs w:val="44"/>
          <w:u w:val="single"/>
          <w:rtl/>
        </w:rPr>
        <w:t>التوثيق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التوثيق هو عملية توضيح مصدر المعلومة التي يقدمها الباحث ،بحيث يمكن للقارئ الرجوع للمصدر الأصلي للمعلومة والتحقق منها .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  <w:lang w:bidi="ar-AE"/>
        </w:rPr>
        <w:t>وتشترط جمعية علم النفس الأمريكية توثيق كل مرجع بطريقتين :</w:t>
      </w:r>
      <w:r w:rsidRPr="004632C6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rtl/>
          <w:lang w:bidi="ar-AE"/>
        </w:rPr>
        <w:t xml:space="preserve">توثيق المعلومات في المتن </w:t>
      </w:r>
      <w:r w:rsidRPr="004632C6"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rtl/>
        </w:rPr>
        <w:t>.</w:t>
      </w:r>
      <w:r w:rsidRPr="004632C6"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lang w:val="en-GB"/>
        </w:rPr>
        <w:t xml:space="preserve"> </w:t>
      </w:r>
    </w:p>
    <w:p w:rsidR="0045163E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rtl/>
          <w:lang w:bidi="ar-AE"/>
        </w:rPr>
      </w:pPr>
      <w:r w:rsidRPr="004632C6">
        <w:rPr>
          <w:rFonts w:asciiTheme="majorBidi" w:eastAsia="Times New Roman" w:hAnsiTheme="majorBidi" w:cstheme="majorBidi" w:hint="cs"/>
          <w:color w:val="548DD4" w:themeColor="text2" w:themeTint="99"/>
          <w:sz w:val="36"/>
          <w:szCs w:val="36"/>
          <w:rtl/>
          <w:lang w:bidi="ar-AE"/>
        </w:rPr>
        <w:t xml:space="preserve">- </w:t>
      </w:r>
      <w:r w:rsidRPr="004632C6">
        <w:rPr>
          <w:rFonts w:asciiTheme="majorBidi" w:eastAsia="Times New Roman" w:hAnsiTheme="majorBidi" w:cstheme="majorBidi"/>
          <w:color w:val="548DD4" w:themeColor="text2" w:themeTint="99"/>
          <w:sz w:val="36"/>
          <w:szCs w:val="36"/>
          <w:rtl/>
          <w:lang w:bidi="ar-AE"/>
        </w:rPr>
        <w:t>وضع قائمة بالمراجع التي تمت الإشارة إليها في البحث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rFonts w:asciiTheme="majorBidi" w:eastAsia="Times New Roman" w:hAnsiTheme="majorBidi" w:cstheme="majorBidi"/>
          <w:color w:val="FF0000"/>
          <w:sz w:val="48"/>
          <w:szCs w:val="48"/>
          <w:u w:val="single"/>
        </w:rPr>
      </w:pPr>
      <w:r w:rsidRPr="004632C6">
        <w:rPr>
          <w:rFonts w:asciiTheme="majorBidi" w:eastAsia="Times New Roman" w:hAnsiTheme="majorBidi" w:cstheme="majorBidi"/>
          <w:b/>
          <w:bCs/>
          <w:color w:val="FF0000"/>
          <w:sz w:val="40"/>
          <w:szCs w:val="40"/>
          <w:u w:val="single"/>
          <w:rtl/>
          <w:lang w:bidi="ar-AE"/>
        </w:rPr>
        <w:t>التوثيق داخل المتن :</w:t>
      </w:r>
    </w:p>
    <w:p w:rsid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 w:hint="cs"/>
          <w:color w:val="333333"/>
          <w:sz w:val="36"/>
          <w:szCs w:val="36"/>
          <w:rtl/>
          <w:lang w:bidi="ar-AE"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النظام يستخدم اسم المؤلف (الاسم الأخير) والتاريخ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</w:rPr>
        <w:t xml:space="preserve">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للتوثيق .</w:t>
      </w:r>
    </w:p>
    <w:p w:rsid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A25A73">
        <w:rPr>
          <w:sz w:val="32"/>
          <w:szCs w:val="32"/>
          <w:rtl/>
        </w:rPr>
        <w:t xml:space="preserve">يشار إلى المصادر في بداية متن الفقرة بذكر </w:t>
      </w:r>
      <w:r w:rsidRPr="00A25A73">
        <w:rPr>
          <w:color w:val="FF0000"/>
          <w:sz w:val="32"/>
          <w:szCs w:val="32"/>
          <w:rtl/>
        </w:rPr>
        <w:t>الاسم الأخير ثم سنة النشر بين قوسين</w:t>
      </w:r>
      <w:r w:rsidRPr="00A25A73">
        <w:rPr>
          <w:sz w:val="32"/>
          <w:szCs w:val="32"/>
          <w:rtl/>
        </w:rPr>
        <w:t xml:space="preserve"> </w:t>
      </w:r>
      <w:r w:rsidRPr="00A25A73">
        <w:rPr>
          <w:color w:val="FF0000"/>
          <w:sz w:val="32"/>
          <w:szCs w:val="32"/>
          <w:rtl/>
        </w:rPr>
        <w:t>مثال:</w:t>
      </w:r>
      <w:r w:rsidRPr="00A25A73">
        <w:rPr>
          <w:sz w:val="32"/>
          <w:szCs w:val="32"/>
          <w:rtl/>
        </w:rPr>
        <w:t xml:space="preserve"> </w:t>
      </w:r>
      <w:r w:rsidRPr="00A25A73">
        <w:rPr>
          <w:color w:val="00B0F0"/>
          <w:sz w:val="32"/>
          <w:szCs w:val="32"/>
          <w:rtl/>
        </w:rPr>
        <w:t>أشار العلي (2005)</w:t>
      </w:r>
      <w:r w:rsidRPr="00A25A73">
        <w:rPr>
          <w:sz w:val="32"/>
          <w:szCs w:val="32"/>
          <w:rtl/>
        </w:rPr>
        <w:t xml:space="preserve"> إلى .................</w:t>
      </w:r>
    </w:p>
    <w:p w:rsid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A25A73">
        <w:rPr>
          <w:sz w:val="32"/>
          <w:szCs w:val="32"/>
          <w:rtl/>
        </w:rPr>
        <w:t xml:space="preserve"> أما التوثيق في نهاية الفقرة فيكتب الاسم الأخير وسنة النشر داخل قوسين.</w:t>
      </w:r>
    </w:p>
    <w:p w:rsid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rFonts w:hint="cs"/>
          <w:sz w:val="32"/>
          <w:szCs w:val="32"/>
          <w:rtl/>
        </w:rPr>
      </w:pPr>
      <w:r w:rsidRPr="00A25A73">
        <w:rPr>
          <w:sz w:val="32"/>
          <w:szCs w:val="32"/>
          <w:rtl/>
        </w:rPr>
        <w:t>(العلي والعطية، 2005</w:t>
      </w:r>
      <w:r>
        <w:rPr>
          <w:rFonts w:hint="cs"/>
          <w:sz w:val="32"/>
          <w:szCs w:val="32"/>
          <w:rtl/>
        </w:rPr>
        <w:t>)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</w:rPr>
      </w:pPr>
      <w:r w:rsidRPr="004632C6">
        <w:rPr>
          <w:b/>
          <w:bCs/>
          <w:color w:val="FF0000"/>
          <w:sz w:val="32"/>
          <w:szCs w:val="32"/>
          <w:rtl/>
          <w:lang w:bidi="ar-AE"/>
        </w:rPr>
        <w:t>-</w:t>
      </w:r>
      <w:r>
        <w:rPr>
          <w:rFonts w:hint="cs"/>
          <w:b/>
          <w:bCs/>
          <w:color w:val="FF0000"/>
          <w:sz w:val="32"/>
          <w:szCs w:val="32"/>
          <w:rtl/>
          <w:lang w:bidi="ar-AE"/>
        </w:rPr>
        <w:t xml:space="preserve"> </w:t>
      </w:r>
      <w:r w:rsidRPr="004632C6">
        <w:rPr>
          <w:b/>
          <w:bCs/>
          <w:color w:val="FF0000"/>
          <w:sz w:val="32"/>
          <w:szCs w:val="32"/>
          <w:rtl/>
          <w:lang w:bidi="ar-AE"/>
        </w:rPr>
        <w:t>توثيق مرجع واحد لمؤلف واحد :</w:t>
      </w:r>
      <w:r w:rsidRPr="004632C6">
        <w:rPr>
          <w:b/>
          <w:bCs/>
          <w:color w:val="FF0000"/>
          <w:sz w:val="32"/>
          <w:szCs w:val="32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b/>
          <w:bCs/>
          <w:sz w:val="32"/>
          <w:szCs w:val="32"/>
          <w:rtl/>
          <w:lang w:bidi="ar-AE"/>
        </w:rPr>
        <w:t>هناك ثلاث طرق للتوثيق :</w:t>
      </w:r>
      <w:r w:rsidRPr="004632C6">
        <w:rPr>
          <w:b/>
          <w:bCs/>
          <w:sz w:val="32"/>
          <w:szCs w:val="32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b/>
          <w:bCs/>
          <w:sz w:val="32"/>
          <w:szCs w:val="32"/>
          <w:rtl/>
          <w:lang w:bidi="ar-AE"/>
        </w:rPr>
        <w:t>مثال 1</w:t>
      </w:r>
      <w:r w:rsidRPr="004632C6">
        <w:rPr>
          <w:sz w:val="32"/>
          <w:szCs w:val="32"/>
          <w:rtl/>
          <w:lang w:bidi="ar-AE"/>
        </w:rPr>
        <w:t>:</w:t>
      </w:r>
      <w:r w:rsidRPr="004632C6">
        <w:rPr>
          <w:sz w:val="32"/>
          <w:szCs w:val="32"/>
          <w:rtl/>
          <w:lang w:bidi="ar-AE"/>
        </w:rPr>
        <w:t xml:space="preserve"> في إحدى الدراسات </w:t>
      </w:r>
      <w:proofErr w:type="spellStart"/>
      <w:r w:rsidRPr="004632C6">
        <w:rPr>
          <w:sz w:val="32"/>
          <w:szCs w:val="32"/>
          <w:rtl/>
          <w:lang w:bidi="ar-AE"/>
        </w:rPr>
        <w:t>النمائية</w:t>
      </w:r>
      <w:proofErr w:type="spellEnd"/>
      <w:r w:rsidRPr="004632C6">
        <w:rPr>
          <w:sz w:val="32"/>
          <w:szCs w:val="32"/>
          <w:rtl/>
          <w:lang w:bidi="ar-AE"/>
        </w:rPr>
        <w:t xml:space="preserve"> (</w:t>
      </w:r>
      <w:r w:rsidRPr="004632C6">
        <w:rPr>
          <w:sz w:val="32"/>
          <w:szCs w:val="32"/>
          <w:lang w:val="en-GB"/>
        </w:rPr>
        <w:t>Smyth, 1991</w:t>
      </w:r>
      <w:r w:rsidRPr="004632C6">
        <w:rPr>
          <w:sz w:val="32"/>
          <w:szCs w:val="32"/>
          <w:rtl/>
          <w:lang w:bidi="ar-AE"/>
        </w:rPr>
        <w:t xml:space="preserve">) يتعلم الأطفال ... </w:t>
      </w:r>
    </w:p>
    <w:p w:rsidR="00000000" w:rsidRPr="004632C6" w:rsidRDefault="00AD1E97" w:rsidP="004632C6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b/>
          <w:bCs/>
          <w:sz w:val="32"/>
          <w:szCs w:val="32"/>
          <w:rtl/>
          <w:lang w:bidi="ar-AE"/>
        </w:rPr>
        <w:t xml:space="preserve">مثال2 </w:t>
      </w:r>
      <w:r w:rsidRPr="004632C6">
        <w:rPr>
          <w:b/>
          <w:bCs/>
          <w:sz w:val="32"/>
          <w:szCs w:val="32"/>
          <w:rtl/>
          <w:lang w:bidi="ar-AE"/>
        </w:rPr>
        <w:t>:</w:t>
      </w:r>
      <w:r w:rsidRPr="004632C6">
        <w:rPr>
          <w:sz w:val="32"/>
          <w:szCs w:val="32"/>
          <w:rtl/>
          <w:lang w:bidi="ar-AE"/>
        </w:rPr>
        <w:t xml:space="preserve"> في دراسة لسميث (1991) أطفال المرحلة الابتدائية ....</w:t>
      </w:r>
      <w:r w:rsidRPr="004632C6">
        <w:rPr>
          <w:sz w:val="32"/>
          <w:szCs w:val="32"/>
          <w:lang w:val="en-GB"/>
        </w:rPr>
        <w:t xml:space="preserve"> </w:t>
      </w:r>
    </w:p>
    <w:p w:rsidR="00000000" w:rsidRDefault="00AD1E97" w:rsidP="004632C6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1"/>
        <w:rPr>
          <w:rFonts w:hint="cs"/>
          <w:sz w:val="32"/>
          <w:szCs w:val="32"/>
        </w:rPr>
      </w:pPr>
      <w:r w:rsidRPr="004632C6">
        <w:rPr>
          <w:b/>
          <w:bCs/>
          <w:sz w:val="32"/>
          <w:szCs w:val="32"/>
          <w:rtl/>
          <w:lang w:bidi="ar-AE"/>
        </w:rPr>
        <w:t>مثال 3</w:t>
      </w:r>
      <w:r w:rsidRPr="004632C6">
        <w:rPr>
          <w:sz w:val="32"/>
          <w:szCs w:val="32"/>
          <w:rtl/>
          <w:lang w:bidi="ar-AE"/>
        </w:rPr>
        <w:t xml:space="preserve"> : في عام 1991, أجرى سميث دراسة على الأطفال في المرحلة الابتدائية ...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color w:val="C00000"/>
          <w:sz w:val="32"/>
          <w:szCs w:val="32"/>
        </w:rPr>
      </w:pPr>
      <w:r w:rsidRPr="004632C6">
        <w:rPr>
          <w:b/>
          <w:bCs/>
          <w:color w:val="C00000"/>
          <w:sz w:val="32"/>
          <w:szCs w:val="32"/>
          <w:rtl/>
          <w:lang w:bidi="ar-AE"/>
        </w:rPr>
        <w:t>توثيق اقتباس من نص آخر</w:t>
      </w:r>
      <w:r>
        <w:rPr>
          <w:rFonts w:hint="cs"/>
          <w:b/>
          <w:bCs/>
          <w:color w:val="C00000"/>
          <w:sz w:val="32"/>
          <w:szCs w:val="32"/>
          <w:rtl/>
          <w:lang w:bidi="ar-AE"/>
        </w:rPr>
        <w:t xml:space="preserve"> حرفياً</w:t>
      </w:r>
      <w:r w:rsidRPr="004632C6">
        <w:rPr>
          <w:b/>
          <w:bCs/>
          <w:color w:val="C00000"/>
          <w:sz w:val="32"/>
          <w:szCs w:val="32"/>
          <w:rtl/>
          <w:lang w:bidi="ar-AE"/>
        </w:rPr>
        <w:t xml:space="preserve"> :</w:t>
      </w:r>
      <w:r w:rsidRPr="004632C6">
        <w:rPr>
          <w:b/>
          <w:bCs/>
          <w:color w:val="C00000"/>
          <w:sz w:val="32"/>
          <w:szCs w:val="32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sz w:val="32"/>
          <w:szCs w:val="32"/>
          <w:rtl/>
          <w:lang w:bidi="ar-AE"/>
        </w:rPr>
        <w:t>يجب توثيق رقم الصفحة ورقم المقطع .</w:t>
      </w:r>
      <w:r w:rsidRPr="004632C6">
        <w:rPr>
          <w:sz w:val="32"/>
          <w:szCs w:val="32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sz w:val="32"/>
          <w:szCs w:val="32"/>
          <w:rtl/>
          <w:lang w:bidi="ar-AE"/>
        </w:rPr>
        <w:t xml:space="preserve">إذا كان الفقرة </w:t>
      </w:r>
      <w:r w:rsidRPr="004632C6">
        <w:rPr>
          <w:b/>
          <w:bCs/>
          <w:sz w:val="32"/>
          <w:szCs w:val="32"/>
          <w:rtl/>
          <w:lang w:bidi="ar-AE"/>
        </w:rPr>
        <w:t xml:space="preserve">أقل من 40 كلمة </w:t>
      </w:r>
      <w:r w:rsidRPr="004632C6">
        <w:rPr>
          <w:sz w:val="32"/>
          <w:szCs w:val="32"/>
          <w:rtl/>
          <w:lang w:bidi="ar-AE"/>
        </w:rPr>
        <w:t>: تتم كتابة الفقرة بين قوسي التنصيص "...40أقل من كلمة ... " ، وتوضع ضمن النص .</w:t>
      </w:r>
      <w:r w:rsidRPr="004632C6">
        <w:rPr>
          <w:sz w:val="32"/>
          <w:szCs w:val="32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  <w:r w:rsidRPr="004632C6">
        <w:rPr>
          <w:sz w:val="32"/>
          <w:szCs w:val="32"/>
          <w:rtl/>
          <w:lang w:bidi="ar-AE"/>
        </w:rPr>
        <w:t xml:space="preserve">إذا كانت </w:t>
      </w:r>
      <w:r w:rsidRPr="004632C6">
        <w:rPr>
          <w:b/>
          <w:bCs/>
          <w:sz w:val="32"/>
          <w:szCs w:val="32"/>
          <w:rtl/>
          <w:lang w:bidi="ar-AE"/>
        </w:rPr>
        <w:t xml:space="preserve">أكثر من 40 كلمة </w:t>
      </w:r>
      <w:r w:rsidRPr="004632C6">
        <w:rPr>
          <w:sz w:val="32"/>
          <w:szCs w:val="32"/>
          <w:rtl/>
          <w:lang w:bidi="ar-AE"/>
        </w:rPr>
        <w:t>: لا تكتب داخل النص ولا توضع علامات  تنصيص إنما تكتب في فقرة منفصلة ولها بادئة مختلفة .</w:t>
      </w:r>
      <w:r w:rsidRPr="004632C6">
        <w:rPr>
          <w:sz w:val="32"/>
          <w:szCs w:val="32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sz w:val="32"/>
          <w:szCs w:val="32"/>
          <w:rtl/>
        </w:rPr>
      </w:pP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</w:rPr>
      </w:pP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>توثيق مرجع لأكثر من مؤلف :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عندما توثق مرجع لمؤلفين ستعيد اسمي المؤلفين في كل مرة تذكر فيها المرجع . </w:t>
      </w:r>
    </w:p>
    <w:p w:rsidR="00000000" w:rsidRPr="004632C6" w:rsidRDefault="00AD1E97" w:rsidP="004632C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مثلا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: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(فاروق و 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زهران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، 2010) .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>عند توثيق مرجع لثلاث أو أربع أو خمس مؤلفين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</w:rPr>
        <w:t xml:space="preserve"> 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>،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</w:rPr>
        <w:t xml:space="preserve"> 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 xml:space="preserve">ستذكر أسماء جميع المؤلفين المرة الأولى ،ثم تذكر الاسم الأول وآخرون </w:t>
      </w:r>
      <w:proofErr w:type="spellStart"/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>فى</w:t>
      </w:r>
      <w:proofErr w:type="spellEnd"/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 xml:space="preserve"> المرات التالية .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مثال :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في المرة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الأولى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تكتب :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>(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>Brandimonte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, Hitch, &amp; Bishop, 1992) </w:t>
      </w:r>
    </w:p>
    <w:p w:rsidR="00000000" w:rsidRDefault="00AD1E97" w:rsidP="004632C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 w:hint="cs"/>
          <w:color w:val="333333"/>
          <w:sz w:val="36"/>
          <w:szCs w:val="36"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وفي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المرة 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التالية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تكتب :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(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>Brandimonte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et al, 1992)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</w:rPr>
      </w:pP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 xml:space="preserve">إذا كان عدد المؤلفين ستة أو أكثر فيذكر اسم المؤلف الأول فقط ثم و آخرون أو 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lang w:val="en-GB"/>
        </w:rPr>
        <w:t xml:space="preserve">(et al. ) </w:t>
      </w:r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 xml:space="preserve"> حتى لو كانت </w:t>
      </w:r>
      <w:proofErr w:type="spellStart"/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>فى</w:t>
      </w:r>
      <w:proofErr w:type="spellEnd"/>
      <w:r w:rsidRPr="004632C6">
        <w:rPr>
          <w:rFonts w:asciiTheme="majorBidi" w:eastAsia="Times New Roman" w:hAnsiTheme="majorBidi" w:cstheme="majorBidi"/>
          <w:b/>
          <w:bCs/>
          <w:color w:val="C00000"/>
          <w:sz w:val="36"/>
          <w:szCs w:val="36"/>
          <w:rtl/>
          <w:lang w:bidi="ar-AE"/>
        </w:rPr>
        <w:t xml:space="preserve"> المرة الأولى .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  <w:lang w:bidi="ar-AE"/>
        </w:rPr>
        <w:t xml:space="preserve">مثال : </w:t>
      </w:r>
    </w:p>
    <w:p w:rsidR="00000000" w:rsidRPr="004632C6" w:rsidRDefault="00AD1E97" w:rsidP="004632C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في المرة </w:t>
      </w:r>
      <w:r w:rsidRPr="004632C6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  <w:lang w:bidi="ar-AE"/>
        </w:rPr>
        <w:t>الأولى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تكتب : (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الدوة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وأخرون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، 2013) .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333333"/>
          <w:sz w:val="36"/>
          <w:szCs w:val="36"/>
          <w:rtl/>
        </w:rPr>
      </w:pP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وفي المرة </w:t>
      </w:r>
      <w:r w:rsidRPr="004632C6">
        <w:rPr>
          <w:rFonts w:asciiTheme="majorBidi" w:eastAsia="Times New Roman" w:hAnsiTheme="majorBidi" w:cstheme="majorBidi"/>
          <w:b/>
          <w:bCs/>
          <w:color w:val="333333"/>
          <w:sz w:val="36"/>
          <w:szCs w:val="36"/>
          <w:rtl/>
          <w:lang w:bidi="ar-AE"/>
        </w:rPr>
        <w:t>الثانية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تكتب :(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الدوة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 xml:space="preserve"> </w:t>
      </w:r>
      <w:proofErr w:type="spellStart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وأخرون</w:t>
      </w:r>
      <w:proofErr w:type="spellEnd"/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rtl/>
          <w:lang w:bidi="ar-AE"/>
        </w:rPr>
        <w:t>، 2013) .</w:t>
      </w:r>
      <w:r w:rsidRPr="004632C6">
        <w:rPr>
          <w:rFonts w:asciiTheme="majorBidi" w:eastAsia="Times New Roman" w:hAnsiTheme="majorBidi" w:cstheme="majorBidi"/>
          <w:color w:val="333333"/>
          <w:sz w:val="36"/>
          <w:szCs w:val="36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ind w:left="720"/>
        <w:jc w:val="both"/>
        <w:outlineLvl w:val="1"/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</w:rPr>
      </w:pP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</w:rPr>
      </w:pPr>
      <w:r w:rsidRPr="004632C6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rtl/>
          <w:lang w:bidi="ar-AE"/>
        </w:rPr>
        <w:t>توثيق المعلومات المحددة من مواقع الانترنت :</w:t>
      </w:r>
      <w:r w:rsidRPr="004632C6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lang w:val="en-GB"/>
        </w:rPr>
        <w:t xml:space="preserve"> </w:t>
      </w:r>
    </w:p>
    <w:p w:rsidR="00000000" w:rsidRPr="004632C6" w:rsidRDefault="00AD1E97" w:rsidP="004632C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</w:rPr>
      </w:pP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  <w:lang w:bidi="ar-AE"/>
        </w:rPr>
        <w:t>في مواقع الانترنت لا توجد أرقام للصفحات ،ولذلك يتم توثيقها بعنوان الفقرة ورقم المقطع .</w:t>
      </w: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</w:rPr>
      </w:pP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  <w:lang w:bidi="ar-AE"/>
        </w:rPr>
        <w:t>مثال :</w:t>
      </w: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 xml:space="preserve"> </w:t>
      </w:r>
    </w:p>
    <w:p w:rsidR="004632C6" w:rsidRPr="004632C6" w:rsidRDefault="004632C6" w:rsidP="004632C6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</w:rPr>
      </w:pP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  <w:lang w:bidi="ar-AE"/>
        </w:rPr>
        <w:t>المريض لم يكن سعيدا بخبرته مع الطبيب (</w:t>
      </w: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 xml:space="preserve">Smith, 2008, Patient Experience section, </w:t>
      </w:r>
      <w:proofErr w:type="spellStart"/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>para</w:t>
      </w:r>
      <w:proofErr w:type="spellEnd"/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>. 2</w:t>
      </w: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rtl/>
          <w:lang w:bidi="ar-AE"/>
        </w:rPr>
        <w:t>).</w:t>
      </w:r>
      <w:r w:rsidRPr="004632C6">
        <w:rPr>
          <w:rFonts w:asciiTheme="majorBidi" w:eastAsia="Times New Roman" w:hAnsiTheme="majorBidi" w:cstheme="majorBidi"/>
          <w:color w:val="1F497D" w:themeColor="text2"/>
          <w:sz w:val="32"/>
          <w:szCs w:val="32"/>
          <w:lang w:val="en-GB"/>
        </w:rPr>
        <w:t xml:space="preserve"> </w:t>
      </w:r>
    </w:p>
    <w:p w:rsidR="004632C6" w:rsidRDefault="004632C6" w:rsidP="0045163E">
      <w:pPr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Tahoma" w:hint="cs"/>
          <w:b/>
          <w:bCs/>
          <w:color w:val="333333"/>
          <w:sz w:val="36"/>
          <w:szCs w:val="36"/>
          <w:u w:val="single"/>
          <w:rtl/>
        </w:rPr>
      </w:pPr>
    </w:p>
    <w:p w:rsidR="004632C6" w:rsidRDefault="004632C6" w:rsidP="004632C6">
      <w:pPr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 w:hint="cs"/>
          <w:b/>
          <w:bCs/>
          <w:color w:val="333333"/>
          <w:sz w:val="36"/>
          <w:szCs w:val="36"/>
          <w:u w:val="single"/>
          <w:rtl/>
        </w:rPr>
      </w:pPr>
      <w:r w:rsidRPr="004632C6">
        <w:rPr>
          <w:rFonts w:ascii="Tahoma" w:eastAsia="Times New Roman" w:hAnsi="Tahoma" w:cs="Tahoma" w:hint="cs"/>
          <w:b/>
          <w:bCs/>
          <w:color w:val="333333"/>
          <w:sz w:val="36"/>
          <w:szCs w:val="36"/>
          <w:highlight w:val="yellow"/>
          <w:u w:val="single"/>
          <w:rtl/>
        </w:rPr>
        <w:lastRenderedPageBreak/>
        <w:t>توثيق المراجع</w:t>
      </w:r>
    </w:p>
    <w:p w:rsidR="004632C6" w:rsidRDefault="004632C6" w:rsidP="0045163E">
      <w:pPr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Tahoma"/>
          <w:b/>
          <w:bCs/>
          <w:color w:val="333333"/>
          <w:sz w:val="36"/>
          <w:szCs w:val="36"/>
          <w:u w:val="single"/>
          <w:rtl/>
        </w:rPr>
      </w:pP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32"/>
          <w:szCs w:val="32"/>
        </w:rPr>
      </w:pPr>
      <w:r w:rsidRPr="00892533">
        <w:rPr>
          <w:rFonts w:asciiTheme="majorBidi" w:eastAsia="Times New Roman" w:hAnsiTheme="majorBidi" w:cstheme="majorBidi"/>
          <w:b/>
          <w:bCs/>
          <w:color w:val="C00000"/>
          <w:sz w:val="32"/>
          <w:szCs w:val="32"/>
          <w:u w:val="single"/>
          <w:rtl/>
        </w:rPr>
        <w:t>أولاً: الكـــتــــــب</w:t>
      </w:r>
      <w:r w:rsidRPr="00892533">
        <w:rPr>
          <w:rFonts w:asciiTheme="majorBidi" w:eastAsia="Times New Roman" w:hAnsiTheme="majorBidi" w:cstheme="majorBidi"/>
          <w:b/>
          <w:bCs/>
          <w:color w:val="C00000"/>
          <w:sz w:val="32"/>
          <w:szCs w:val="32"/>
          <w:u w:val="single"/>
        </w:rPr>
        <w:t>Books</w:t>
      </w:r>
      <w:r w:rsidRPr="00892533">
        <w:rPr>
          <w:rFonts w:asciiTheme="majorBidi" w:eastAsia="Times New Roman" w:hAnsiTheme="majorBidi" w:cstheme="majorBidi"/>
          <w:b/>
          <w:bCs/>
          <w:color w:val="C00000"/>
          <w:sz w:val="32"/>
          <w:szCs w:val="32"/>
          <w:u w:val="single"/>
          <w:rtl/>
        </w:rPr>
        <w:t xml:space="preserve"> 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32"/>
          <w:szCs w:val="32"/>
          <w:rtl/>
        </w:rPr>
      </w:pPr>
      <w:r w:rsidRPr="00892533">
        <w:rPr>
          <w:rFonts w:asciiTheme="majorBidi" w:eastAsia="Times New Roman" w:hAnsiTheme="majorBidi" w:cstheme="majorBidi"/>
          <w:b/>
          <w:bCs/>
          <w:color w:val="00B050"/>
          <w:sz w:val="32"/>
          <w:szCs w:val="32"/>
          <w:rtl/>
        </w:rPr>
        <w:t>1- كتاب لمؤلف واحد:</w:t>
      </w:r>
    </w:p>
    <w:p w:rsid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العائلة، الاسم الأول (سنة النشر).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عنوان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الكتاب بخط مائل.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(ثم رقم الطبعة إن وجد). مكان النشر: الناشر.</w:t>
      </w:r>
    </w:p>
    <w:p w:rsidR="00892533" w:rsidRPr="0045163E" w:rsidRDefault="00892533" w:rsidP="00892533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  <w:r w:rsidRPr="00892533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>مثال: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- عطية، محمد عبد الرءوف (2009). </w:t>
      </w:r>
      <w:r w:rsidRPr="00892533">
        <w:rPr>
          <w:rFonts w:asciiTheme="majorBidi" w:eastAsia="Times New Roman" w:hAnsiTheme="majorBidi" w:cstheme="majorBidi"/>
          <w:b/>
          <w:bCs/>
          <w:i/>
          <w:iCs/>
          <w:color w:val="548DD4" w:themeColor="text2" w:themeTint="99"/>
          <w:sz w:val="28"/>
          <w:szCs w:val="28"/>
          <w:rtl/>
        </w:rPr>
        <w:t>التعليم وأزمة الهوية الثقافية</w:t>
      </w:r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>. القاهرة: مؤسسة طيبة للطبع والنشر.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- Kneller, George F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.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(1971).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 Foundations of Education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. New York &amp; London: John Wiley &amp; Sons, Inc.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  <w:t>2- كتاب لمؤلفـَـين اثنين وحتى ستة مؤلفين: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>الشايجي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، عبد الرزاق، والكمالي، عبد الرءوف (2000). </w:t>
      </w:r>
      <w:r w:rsidRPr="00892533">
        <w:rPr>
          <w:rFonts w:asciiTheme="majorBidi" w:eastAsia="Times New Roman" w:hAnsiTheme="majorBidi" w:cstheme="majorBidi"/>
          <w:b/>
          <w:bCs/>
          <w:i/>
          <w:iCs/>
          <w:color w:val="548DD4" w:themeColor="text2" w:themeTint="99"/>
          <w:sz w:val="28"/>
          <w:szCs w:val="28"/>
          <w:rtl/>
        </w:rPr>
        <w:t>أحاديث</w:t>
      </w:r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 xml:space="preserve"> </w:t>
      </w:r>
      <w:r w:rsidRPr="00892533">
        <w:rPr>
          <w:rFonts w:asciiTheme="majorBidi" w:eastAsia="Times New Roman" w:hAnsiTheme="majorBidi" w:cstheme="majorBidi"/>
          <w:b/>
          <w:bCs/>
          <w:i/>
          <w:iCs/>
          <w:color w:val="548DD4" w:themeColor="text2" w:themeTint="99"/>
          <w:sz w:val="28"/>
          <w:szCs w:val="28"/>
          <w:rtl/>
        </w:rPr>
        <w:t>الاحتكار حجيتها وأثرها في الفقه الإسلامي</w:t>
      </w:r>
      <w:r w:rsidRPr="0045163E">
        <w:rPr>
          <w:rFonts w:asciiTheme="majorBidi" w:eastAsia="Times New Roman" w:hAnsiTheme="majorBidi" w:cstheme="majorBidi"/>
          <w:b/>
          <w:bCs/>
          <w:color w:val="548DD4" w:themeColor="text2" w:themeTint="99"/>
          <w:sz w:val="28"/>
          <w:szCs w:val="28"/>
          <w:rtl/>
        </w:rPr>
        <w:t>. بيروت: دار ابن حزم.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Okuda, M., &amp; Okuda, D. (1993).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The history of the future.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New York: Pocket Books.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  <w:t>3- كتاب له أكثر من ستة مؤلفين: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تـُـكتب أسماء المؤلفين حتى المؤلف السادس ثم نضيف عبارة وآخرون.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</w:pPr>
      <w:r w:rsidRPr="00892533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  <w:t>4- كتاب مترجم: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4F81BD" w:themeColor="accent1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4F81BD" w:themeColor="accent1"/>
          <w:sz w:val="28"/>
          <w:szCs w:val="28"/>
          <w:rtl/>
        </w:rPr>
        <w:t xml:space="preserve">اسم عائلة المؤلف، الحرف الأول من الاسم الأول (سنة النشر). </w:t>
      </w:r>
      <w:r w:rsidRPr="00892533">
        <w:rPr>
          <w:rFonts w:asciiTheme="majorBidi" w:eastAsia="Times New Roman" w:hAnsiTheme="majorBidi" w:cstheme="majorBidi"/>
          <w:b/>
          <w:bCs/>
          <w:i/>
          <w:iCs/>
          <w:color w:val="4F81BD" w:themeColor="accent1"/>
          <w:sz w:val="28"/>
          <w:szCs w:val="28"/>
          <w:rtl/>
        </w:rPr>
        <w:t>عنوان الكتاب بخط مائل.</w:t>
      </w:r>
      <w:r w:rsidRPr="0045163E">
        <w:rPr>
          <w:rFonts w:asciiTheme="majorBidi" w:eastAsia="Times New Roman" w:hAnsiTheme="majorBidi" w:cstheme="majorBidi"/>
          <w:b/>
          <w:bCs/>
          <w:color w:val="4F81BD" w:themeColor="accent1"/>
          <w:sz w:val="28"/>
          <w:szCs w:val="28"/>
          <w:rtl/>
        </w:rPr>
        <w:t xml:space="preserve"> (اسم المترجم غير معكوس، مترجم). مكان النشر: الناشر.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ريجيو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، ر. (1999)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المدخل إلى علم النفس الصناعي والتنظيمي.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(فراس حلمي، مترجم). بيروت: دار الشروق.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Laplace, P. S. (1951).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A philosophical essay on probabilities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. (F. W. Truscott &amp; F. L. Emory, Trans.). New York: Dover. (Original work published 1814).</w:t>
      </w:r>
    </w:p>
    <w:p w:rsidR="0045163E" w:rsidRPr="0045163E" w:rsidRDefault="0045163E" w:rsidP="00892533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</w:p>
    <w:p w:rsidR="0045163E" w:rsidRPr="0045163E" w:rsidRDefault="0045163E" w:rsidP="00892533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lastRenderedPageBreak/>
        <w:t xml:space="preserve">- 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 xml:space="preserve">ثانياً: الموسوعـــات </w:t>
      </w: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</w:rPr>
        <w:t>Encyclopedia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</w:pPr>
      <w:r w:rsidRPr="00E205B6"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  <w:t>1- مقالة من موسوعة: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عائلة مؤلف المقالة، الاسم الأول (سنة النشر). عنوان المقالة. في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اسم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الموسوعة بخط مائل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(ج رقم الجزء، ص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ص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مدى الصفحات). مكان النشر: الناشر.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العلى، أحمد (1999). المكتبات المدرسية في الكويت. في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دائرة المعارف البريطانية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(ج 3، ص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ص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501- 503). شيكاغو: دائرة المعارف البريطانية.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Sturgeon, T. (1995). Science fiction. In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The encyclopedia Americana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 xml:space="preserve">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(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Vol. 24, pp. 390-392). Danbury, CT: Grolier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</w:pPr>
      <w:r w:rsidRPr="00E205B6"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  <w:t>2- مقالة من موسوعة دون معرفة المؤلف: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highlight w:val="yellow"/>
          <w:rtl/>
        </w:rPr>
        <w:t>يتبع نفس ما سبق ولكن البداية تكون بعنوان المقالة.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التلوث البيئي. (1996). في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الموسوعة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العربية العالمية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(ج 7، ص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ص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128-130). الرياض: مؤسسة أعمال الموسوعة للنشر والتوزيع.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>ثالثاً: الدوريات</w:t>
      </w:r>
      <w:r w:rsidR="00892533">
        <w:rPr>
          <w:rFonts w:asciiTheme="majorBidi" w:eastAsia="Times New Roman" w:hAnsiTheme="majorBidi" w:cstheme="majorBidi" w:hint="cs"/>
          <w:b/>
          <w:bCs/>
          <w:color w:val="C00000"/>
          <w:sz w:val="28"/>
          <w:szCs w:val="28"/>
          <w:u w:val="single"/>
          <w:rtl/>
        </w:rPr>
        <w:t>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</w:pPr>
      <w:r w:rsidRPr="00E205B6"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rtl/>
        </w:rPr>
        <w:t>1- مقالة من دورية: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العائلة، الاسم الأول (سنة النشر). عنوان المقالة.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اسم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الدورية بخط مائل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، رقم المجلد(رقم العدد)، مدى الصفحات.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الخضر، عثمان .(1999) إعداد نسخة عربية لاختبار القدرة الميكانيكية بواسطة الكمبيوتر.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المجلة التربوية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، 13(52)، 26-40.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Mershon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, D. H. (1998, November/December). Star trek on the brain: Alien minds, human minds.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American Scientist,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86(6), 585.</w:t>
      </w:r>
    </w:p>
    <w:p w:rsidR="0045163E" w:rsidRPr="0045163E" w:rsidRDefault="0045163E" w:rsidP="0045163E">
      <w:pPr>
        <w:spacing w:before="100" w:beforeAutospacing="1" w:after="360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>خامساً: وقائع المؤتمرات والندوات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عائلة المؤلف، الاسم الأول (تاريخ الانعقاد).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عنوان البحث أو المقالة بخط مائل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قــُـدّم إلى اسم الندوة أو المؤتمر، مكان الانعقاد.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عشيبة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، فتحي درويش محمد (1999، مايو).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الجودة الشاملة وإمكانية تطبيقها في التعليم الجامعي المصري - دراسة تحليلية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المؤتمر العلمي السنوي السابع لكلية التربية بجامعة حلوان: تطوير نظم إعداد المعلم العربي وتدريبه مع مطلع الألفية الثالثة. القاهرة: جامعة الدولة العربية، ص ص.1 – 35.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lastRenderedPageBreak/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Aly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,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Mahsoub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Abdel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Sadek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(1995, April 4-6).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Teaching English in the primary schools: Is It A Must?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15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vertAlign w:val="superscript"/>
        </w:rPr>
        <w:t>th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National Symposium on English language Teaching. Cairo: CDEIT,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Ain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Shams University, Vol. 11, pp. 95-114.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>سادساً: رسائل الماجستير والدكتوراه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عائلة المؤلف، الاسم الأول (سنة النشر).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عنوان الرسالة بخط مائل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نوعها، اسم الجامعة، مكان النشر.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السنافي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، مبارك (2003).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القرض العام وسيلة لتمويل الإنفاق العام : دراسة تطبيقية على دولة الكويت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رسالة ماجستير، جامعة الكويت.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Yoshida, Y. (2001).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Essays in urban transportation.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Doctoral dissertation, Boston College.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وإذا كانت الرسالة مأخوذة من ملخصات الرسائل المنشورة دولياً، فيكون توثيقها كالآتي: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Yoshida, Y. (2001). Essays in urban transportation (Doctoral dissertation, Boston College, 2001).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Dissertation Abstracts International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, 62, 7741A.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>سابعاً: المواد الالكترونية: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</w:pP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  <w:t xml:space="preserve">1- مقالة في مجلة الكترونية ومنسوخة </w:t>
      </w: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</w:rPr>
        <w:t>Journal Article: Online and Hardcopy</w:t>
      </w: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rtl/>
        </w:rPr>
        <w:t xml:space="preserve"> </w:t>
      </w:r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Devine, P. G., &amp; Sherman, S. J. (1992). Intuitive versus rational judgment and the role of stereotyping in the human condition: Kirk or Spock?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Psychological Inquiry,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3(2), 153-159. doi:10.1207/s15327965pli0302_13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</w:rPr>
      </w:pPr>
      <w:r w:rsidRPr="00E205B6">
        <w:rPr>
          <w:rFonts w:asciiTheme="majorBidi" w:eastAsia="Times New Roman" w:hAnsiTheme="majorBidi" w:cstheme="majorBidi"/>
          <w:b/>
          <w:bCs/>
          <w:color w:val="00B050"/>
          <w:sz w:val="28"/>
          <w:szCs w:val="28"/>
          <w:u w:val="single"/>
          <w:rtl/>
        </w:rPr>
        <w:t>ثامناً: مواقع وصفحات الإنترنت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اسم عائلة المؤلف، الاسم الأول (سنة نشر الصفحة، الشهر اليوم).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عنوان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الصفحة بخط مائل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>. تم استرجاعها بتاريخ اليوم الشهر، السنة من عنوان الموقع</w:t>
      </w:r>
    </w:p>
    <w:p w:rsidR="0045163E" w:rsidRPr="0045163E" w:rsidRDefault="0045163E" w:rsidP="0045163E">
      <w:pPr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- الطويل، عزت (د.ت).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rtl/>
        </w:rPr>
        <w:t>سيكولوجية العدوان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  <w:t xml:space="preserve">. تم استرجاعها بتاريخ 15 فبراير، 2003 من </w:t>
      </w:r>
      <w:hyperlink r:id="rId5" w:tgtFrame="_blank" w:history="1">
        <w:r w:rsidRPr="00E205B6">
          <w:rPr>
            <w:rFonts w:asciiTheme="majorBidi" w:eastAsia="Times New Roman" w:hAnsiTheme="majorBidi" w:cstheme="majorBidi"/>
            <w:b/>
            <w:bCs/>
            <w:color w:val="DF7720"/>
            <w:sz w:val="28"/>
            <w:szCs w:val="28"/>
          </w:rPr>
          <w:t>http://www.elazeyem.com/agression.htm</w:t>
        </w:r>
      </w:hyperlink>
    </w:p>
    <w:p w:rsidR="0045163E" w:rsidRPr="0045163E" w:rsidRDefault="0045163E" w:rsidP="0045163E">
      <w:pPr>
        <w:bidi w:val="0"/>
        <w:spacing w:before="100" w:beforeAutospacing="1" w:after="100" w:afterAutospacing="1" w:line="240" w:lineRule="auto"/>
        <w:jc w:val="both"/>
        <w:outlineLvl w:val="1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- Lynch, T. (1996). </w:t>
      </w:r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DS9 trials and </w:t>
      </w:r>
      <w:proofErr w:type="spellStart"/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>tribble-ations</w:t>
      </w:r>
      <w:proofErr w:type="spellEnd"/>
      <w:r w:rsidRPr="00E205B6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</w:rPr>
        <w:t xml:space="preserve"> review.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 xml:space="preserve"> Retrieved </w:t>
      </w:r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br/>
        <w:t xml:space="preserve">October 8, 1997, from Psi Phi: Bradley's Science Fiction Club Web </w:t>
      </w:r>
      <w:proofErr w:type="spellStart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site:http</w:t>
      </w:r>
      <w:proofErr w:type="spellEnd"/>
      <w:r w:rsidRPr="0045163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</w:rPr>
        <w:t>://www.bradley.edu/campusorg/psiphi/DS9/ep/503r.html</w:t>
      </w:r>
    </w:p>
    <w:p w:rsidR="00892533" w:rsidRDefault="00892533" w:rsidP="00E205B6">
      <w:pPr>
        <w:spacing w:before="100" w:beforeAutospacing="1" w:after="100" w:afterAutospacing="1" w:line="240" w:lineRule="auto"/>
        <w:jc w:val="center"/>
        <w:outlineLvl w:val="1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892533" w:rsidRDefault="00892533" w:rsidP="00892533">
      <w:pPr>
        <w:spacing w:before="100" w:beforeAutospacing="1" w:after="100" w:afterAutospacing="1" w:line="240" w:lineRule="auto"/>
        <w:jc w:val="center"/>
        <w:outlineLvl w:val="1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892533" w:rsidRDefault="00892533" w:rsidP="00892533">
      <w:pPr>
        <w:spacing w:before="100" w:beforeAutospacing="1" w:after="100" w:afterAutospacing="1" w:line="240" w:lineRule="auto"/>
        <w:jc w:val="center"/>
        <w:outlineLvl w:val="1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</w:p>
    <w:p w:rsidR="0045163E" w:rsidRPr="0045163E" w:rsidRDefault="0045163E" w:rsidP="0045163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333333"/>
          <w:sz w:val="28"/>
          <w:szCs w:val="28"/>
          <w:rtl/>
        </w:rPr>
      </w:pPr>
      <w:r w:rsidRPr="0045163E">
        <w:rPr>
          <w:rFonts w:asciiTheme="majorBidi" w:eastAsia="Times New Roman" w:hAnsiTheme="majorBidi" w:cstheme="majorBidi"/>
          <w:color w:val="FFFFFF"/>
          <w:sz w:val="28"/>
          <w:szCs w:val="28"/>
          <w:rtl/>
        </w:rPr>
        <w:t>172.</w:t>
      </w:r>
      <w:r w:rsidRPr="0045163E">
        <w:rPr>
          <w:rFonts w:asciiTheme="majorBidi" w:eastAsia="Times New Roman" w:hAnsiTheme="majorBidi" w:cstheme="majorBidi"/>
          <w:color w:val="333333"/>
          <w:sz w:val="28"/>
          <w:szCs w:val="28"/>
          <w:rtl/>
        </w:rPr>
        <w:t xml:space="preserve"> </w:t>
      </w:r>
    </w:p>
    <w:p w:rsidR="00C81652" w:rsidRPr="00E205B6" w:rsidRDefault="00AD1E97">
      <w:pPr>
        <w:rPr>
          <w:rFonts w:asciiTheme="majorBidi" w:hAnsiTheme="majorBidi" w:cstheme="majorBidi"/>
          <w:sz w:val="28"/>
          <w:szCs w:val="28"/>
        </w:rPr>
      </w:pPr>
    </w:p>
    <w:sectPr w:rsidR="00C81652" w:rsidRPr="00E205B6" w:rsidSect="009240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778"/>
    <w:multiLevelType w:val="multilevel"/>
    <w:tmpl w:val="5F7C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E34C8"/>
    <w:multiLevelType w:val="multilevel"/>
    <w:tmpl w:val="3EBC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2246B"/>
    <w:multiLevelType w:val="hybridMultilevel"/>
    <w:tmpl w:val="A9C69754"/>
    <w:lvl w:ilvl="0" w:tplc="15082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3C2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07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F89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00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8C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862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40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E7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3E075A"/>
    <w:multiLevelType w:val="multilevel"/>
    <w:tmpl w:val="58DE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731DCE"/>
    <w:multiLevelType w:val="multilevel"/>
    <w:tmpl w:val="453A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B84AB1"/>
    <w:multiLevelType w:val="hybridMultilevel"/>
    <w:tmpl w:val="4FDC0C40"/>
    <w:lvl w:ilvl="0" w:tplc="4998A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FC3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A8E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B07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B68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764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648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582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A63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6E3644"/>
    <w:multiLevelType w:val="hybridMultilevel"/>
    <w:tmpl w:val="F6EA2D36"/>
    <w:lvl w:ilvl="0" w:tplc="F0C66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0E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2E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566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A61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806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66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A45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C00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1C6289F"/>
    <w:multiLevelType w:val="hybridMultilevel"/>
    <w:tmpl w:val="469AFD18"/>
    <w:lvl w:ilvl="0" w:tplc="4D540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E87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6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98C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41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086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74C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80F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62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2872FCA"/>
    <w:multiLevelType w:val="hybridMultilevel"/>
    <w:tmpl w:val="2E106970"/>
    <w:lvl w:ilvl="0" w:tplc="50ECD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1CD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A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E8F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05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965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BEE2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F08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603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E922712"/>
    <w:multiLevelType w:val="hybridMultilevel"/>
    <w:tmpl w:val="3E9675B4"/>
    <w:lvl w:ilvl="0" w:tplc="D9449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2B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527D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300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0C0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48F8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868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E43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0D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01667F"/>
    <w:multiLevelType w:val="hybridMultilevel"/>
    <w:tmpl w:val="E4E49766"/>
    <w:lvl w:ilvl="0" w:tplc="C7160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BCD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D0D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02E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40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A8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0C3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1E41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1E8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163E"/>
    <w:rsid w:val="002B1582"/>
    <w:rsid w:val="0045163E"/>
    <w:rsid w:val="004632C6"/>
    <w:rsid w:val="00540727"/>
    <w:rsid w:val="00892533"/>
    <w:rsid w:val="008F3484"/>
    <w:rsid w:val="009240CA"/>
    <w:rsid w:val="00A25A73"/>
    <w:rsid w:val="00AD1E97"/>
    <w:rsid w:val="00E2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84"/>
    <w:pPr>
      <w:bidi/>
    </w:pPr>
  </w:style>
  <w:style w:type="paragraph" w:styleId="2">
    <w:name w:val="heading 2"/>
    <w:basedOn w:val="a"/>
    <w:link w:val="2Char"/>
    <w:uiPriority w:val="9"/>
    <w:qFormat/>
    <w:rsid w:val="0045163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5163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45163E"/>
    <w:rPr>
      <w:strike w:val="0"/>
      <w:dstrike w:val="0"/>
      <w:color w:val="DF7720"/>
      <w:u w:val="none"/>
      <w:effect w:val="none"/>
    </w:rPr>
  </w:style>
  <w:style w:type="paragraph" w:customStyle="1" w:styleId="rights">
    <w:name w:val="rights"/>
    <w:basedOn w:val="a"/>
    <w:rsid w:val="004516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5163E"/>
    <w:rPr>
      <w:b/>
      <w:bCs/>
    </w:rPr>
  </w:style>
  <w:style w:type="character" w:styleId="a4">
    <w:name w:val="Emphasis"/>
    <w:basedOn w:val="a0"/>
    <w:uiPriority w:val="20"/>
    <w:qFormat/>
    <w:rsid w:val="004516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292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998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9979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588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631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64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70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580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747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26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0667">
          <w:marLeft w:val="0"/>
          <w:marRight w:val="547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274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62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60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20085">
                      <w:marLeft w:val="0"/>
                      <w:marRight w:val="0"/>
                      <w:marTop w:val="356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630793">
              <w:marLeft w:val="0"/>
              <w:marRight w:val="0"/>
              <w:marTop w:val="71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lazeyem.com/agressi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مرحبا</cp:lastModifiedBy>
  <cp:revision>4</cp:revision>
  <dcterms:created xsi:type="dcterms:W3CDTF">2015-11-21T11:43:00Z</dcterms:created>
  <dcterms:modified xsi:type="dcterms:W3CDTF">2015-11-21T22:03:00Z</dcterms:modified>
</cp:coreProperties>
</file>