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0" w:rightFromText="180" w:vertAnchor="page" w:horzAnchor="margin" w:tblpY="496"/>
        <w:bidiVisual/>
        <w:tblW w:w="10680" w:type="dxa"/>
        <w:tblLayout w:type="fixed"/>
        <w:tblLook w:val="01E0" w:firstRow="1" w:lastRow="1" w:firstColumn="1" w:lastColumn="1" w:noHBand="0" w:noVBand="0"/>
      </w:tblPr>
      <w:tblGrid>
        <w:gridCol w:w="1041"/>
        <w:gridCol w:w="728"/>
        <w:gridCol w:w="729"/>
        <w:gridCol w:w="2853"/>
        <w:gridCol w:w="1076"/>
        <w:gridCol w:w="709"/>
        <w:gridCol w:w="709"/>
        <w:gridCol w:w="2835"/>
      </w:tblGrid>
      <w:tr w:rsidR="00136500" w:rsidTr="00136500">
        <w:trPr>
          <w:trHeight w:val="223"/>
        </w:trPr>
        <w:tc>
          <w:tcPr>
            <w:tcW w:w="10680" w:type="dxa"/>
            <w:gridSpan w:val="8"/>
          </w:tcPr>
          <w:p w:rsidR="00136500" w:rsidRPr="00136500" w:rsidRDefault="00136500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36500">
              <w:rPr>
                <w:rFonts w:cs="Traditional Arabic" w:hint="cs"/>
                <w:b/>
                <w:bCs/>
                <w:rtl/>
              </w:rPr>
              <w:t xml:space="preserve">توزيع موضوعات مقرر </w:t>
            </w:r>
            <w:proofErr w:type="gramStart"/>
            <w:r w:rsidRPr="00136500">
              <w:rPr>
                <w:rFonts w:cs="Traditional Arabic" w:hint="cs"/>
                <w:b/>
                <w:bCs/>
                <w:rtl/>
              </w:rPr>
              <w:t xml:space="preserve">(  </w:t>
            </w:r>
            <w:proofErr w:type="gramEnd"/>
            <w:r w:rsidRPr="00136500">
              <w:rPr>
                <w:rFonts w:cs="Traditional Arabic" w:hint="cs"/>
                <w:b/>
                <w:bCs/>
                <w:rtl/>
              </w:rPr>
              <w:t xml:space="preserve">        ) الفصل الدراسي الثاني 37-38هـ</w:t>
            </w:r>
          </w:p>
        </w:tc>
      </w:tr>
      <w:tr w:rsidR="00136500" w:rsidTr="00136500">
        <w:trPr>
          <w:trHeight w:val="223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الأول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8/ 5</w:t>
            </w:r>
          </w:p>
        </w:tc>
        <w:tc>
          <w:tcPr>
            <w:tcW w:w="2853" w:type="dxa"/>
            <w:vMerge w:val="restart"/>
          </w:tcPr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التهيئة للفصل الدراسي الثاني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العاشر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7</w:t>
            </w:r>
          </w:p>
        </w:tc>
        <w:tc>
          <w:tcPr>
            <w:tcW w:w="2835" w:type="dxa"/>
            <w:vMerge w:val="restart"/>
          </w:tcPr>
          <w:p w:rsidR="00136500" w:rsidRPr="00F15203" w:rsidRDefault="00B84EEA" w:rsidP="00B84EEA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B84EEA">
              <w:rPr>
                <w:rFonts w:cs="Traditional Arabic"/>
                <w:b/>
                <w:bCs/>
                <w:rtl/>
              </w:rPr>
              <w:t>الإذن الطبي والمسؤولية الطبية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5</w:t>
            </w:r>
          </w:p>
        </w:tc>
        <w:tc>
          <w:tcPr>
            <w:tcW w:w="2853" w:type="dxa"/>
            <w:vMerge w:val="restart"/>
          </w:tcPr>
          <w:p w:rsidR="00136500" w:rsidRDefault="00B84EEA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84EEA">
              <w:rPr>
                <w:rFonts w:ascii="Traditional Arabic" w:hAnsi="Traditional Arabic" w:cs="Traditional Arabic"/>
                <w:b/>
                <w:bCs/>
                <w:rtl/>
              </w:rPr>
              <w:t>تعريف الفقه الطبي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الحادي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7</w:t>
            </w:r>
          </w:p>
        </w:tc>
        <w:tc>
          <w:tcPr>
            <w:tcW w:w="2835" w:type="dxa"/>
            <w:vMerge w:val="restart"/>
          </w:tcPr>
          <w:p w:rsidR="00136500" w:rsidRDefault="00CB7B1E" w:rsidP="007F041B">
            <w:pPr>
              <w:jc w:val="center"/>
              <w:rPr>
                <w:rFonts w:cs="Traditional Arabic"/>
                <w:b/>
                <w:bCs/>
                <w:sz w:val="52"/>
                <w:szCs w:val="52"/>
                <w:rtl/>
              </w:rPr>
            </w:pPr>
            <w:r w:rsidRPr="00CB7B1E">
              <w:rPr>
                <w:rFonts w:cs="Traditional Arabic" w:hint="cs"/>
                <w:b/>
                <w:bCs/>
                <w:sz w:val="52"/>
                <w:szCs w:val="52"/>
                <w:rtl/>
              </w:rPr>
              <w:t>الاختبار الشهري</w:t>
            </w:r>
          </w:p>
          <w:p w:rsidR="00B84EEA" w:rsidRPr="00CB7B1E" w:rsidRDefault="00B84EEA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52"/>
                <w:szCs w:val="52"/>
                <w:rtl/>
              </w:rPr>
              <w:t>+ورشة العمل 1</w:t>
            </w:r>
          </w:p>
        </w:tc>
      </w:tr>
      <w:tr w:rsidR="00136500" w:rsidTr="00136500">
        <w:trPr>
          <w:trHeight w:val="30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2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5</w:t>
            </w:r>
          </w:p>
        </w:tc>
        <w:tc>
          <w:tcPr>
            <w:tcW w:w="2853" w:type="dxa"/>
            <w:vMerge w:val="restart"/>
          </w:tcPr>
          <w:p w:rsidR="00B84EEA" w:rsidRPr="00B84EEA" w:rsidRDefault="00B84EEA" w:rsidP="00B84EE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84EEA">
              <w:rPr>
                <w:rFonts w:ascii="Traditional Arabic" w:hAnsi="Traditional Arabic" w:cs="Traditional Arabic"/>
                <w:b/>
                <w:bCs/>
                <w:rtl/>
              </w:rPr>
              <w:t>حكم التداوي</w:t>
            </w:r>
            <w:r w:rsidRPr="00B84EEA"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و</w:t>
            </w:r>
            <w:r w:rsidRPr="00B84EEA">
              <w:rPr>
                <w:rFonts w:ascii="Traditional Arabic" w:hAnsi="Traditional Arabic" w:cs="Traditional Arabic"/>
                <w:b/>
                <w:bCs/>
                <w:rtl/>
              </w:rPr>
              <w:t>المداواة وضوابطه</w:t>
            </w:r>
            <w:r w:rsidRPr="00B84EEA">
              <w:rPr>
                <w:rFonts w:ascii="Traditional Arabic" w:hAnsi="Traditional Arabic" w:cs="Traditional Arabic" w:hint="cs"/>
                <w:b/>
                <w:bCs/>
                <w:rtl/>
              </w:rPr>
              <w:t>م</w:t>
            </w:r>
            <w:r w:rsidRPr="00B84EEA">
              <w:rPr>
                <w:rFonts w:ascii="Traditional Arabic" w:hAnsi="Traditional Arabic" w:cs="Traditional Arabic"/>
                <w:b/>
                <w:bCs/>
                <w:rtl/>
              </w:rPr>
              <w:t>ا</w:t>
            </w:r>
          </w:p>
          <w:p w:rsidR="00B84EEA" w:rsidRPr="00B84EEA" w:rsidRDefault="00B84EEA" w:rsidP="00B84EE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84EEA">
              <w:rPr>
                <w:rFonts w:ascii="Traditional Arabic" w:hAnsi="Traditional Arabic" w:cs="Traditional Arabic"/>
                <w:b/>
                <w:bCs/>
                <w:rtl/>
              </w:rPr>
              <w:t>والفرق بينه</w:t>
            </w:r>
            <w:r w:rsidRPr="00B84EEA">
              <w:rPr>
                <w:rFonts w:ascii="Traditional Arabic" w:hAnsi="Traditional Arabic" w:cs="Traditional Arabic" w:hint="cs"/>
                <w:b/>
                <w:bCs/>
                <w:rtl/>
              </w:rPr>
              <w:t>م</w:t>
            </w:r>
            <w:r w:rsidRPr="00B84EEA">
              <w:rPr>
                <w:rFonts w:ascii="Traditional Arabic" w:hAnsi="Traditional Arabic" w:cs="Traditional Arabic"/>
                <w:b/>
                <w:bCs/>
                <w:rtl/>
              </w:rPr>
              <w:t xml:space="preserve">ا </w:t>
            </w:r>
          </w:p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7</w:t>
            </w:r>
          </w:p>
        </w:tc>
        <w:tc>
          <w:tcPr>
            <w:tcW w:w="2835" w:type="dxa"/>
            <w:vMerge w:val="restart"/>
          </w:tcPr>
          <w:p w:rsidR="00B84EEA" w:rsidRPr="00B84EEA" w:rsidRDefault="00B84EEA" w:rsidP="00B84EEA">
            <w:pPr>
              <w:spacing w:line="192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rtl/>
              </w:rPr>
            </w:pPr>
            <w:r w:rsidRPr="00B84EEA">
              <w:rPr>
                <w:rFonts w:ascii="Traditional Arabic" w:eastAsia="Times New Roman" w:hAnsi="Traditional Arabic" w:cs="Traditional Arabic"/>
                <w:b/>
                <w:bCs/>
                <w:rtl/>
              </w:rPr>
              <w:t xml:space="preserve">أحكام الوفاة </w:t>
            </w:r>
          </w:p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136500" w:rsidTr="00136500">
        <w:trPr>
          <w:trHeight w:val="29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7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86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5</w:t>
            </w:r>
          </w:p>
        </w:tc>
        <w:tc>
          <w:tcPr>
            <w:tcW w:w="2853" w:type="dxa"/>
            <w:vMerge w:val="restart"/>
          </w:tcPr>
          <w:p w:rsidR="00136500" w:rsidRDefault="00B84EEA" w:rsidP="00B84EE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84EEA">
              <w:rPr>
                <w:rFonts w:ascii="Traditional Arabic" w:hAnsi="Traditional Arabic" w:cs="Traditional Arabic"/>
                <w:b/>
                <w:bCs/>
                <w:rtl/>
              </w:rPr>
              <w:t>الطب النبوي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الثالث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8</w:t>
            </w:r>
          </w:p>
        </w:tc>
        <w:tc>
          <w:tcPr>
            <w:tcW w:w="2835" w:type="dxa"/>
            <w:vMerge w:val="restart"/>
          </w:tcPr>
          <w:p w:rsidR="00136500" w:rsidRDefault="00B84EEA" w:rsidP="00B84EE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84EEA">
              <w:rPr>
                <w:rFonts w:ascii="Traditional Arabic" w:hAnsi="Traditional Arabic" w:cs="Traditional Arabic"/>
                <w:b/>
                <w:bCs/>
                <w:rtl/>
              </w:rPr>
              <w:t>قضايا طبية معاصرة(</w:t>
            </w:r>
            <w:r w:rsidRPr="00B84EEA">
              <w:rPr>
                <w:rFonts w:ascii="Traditional Arabic" w:hAnsi="Traditional Arabic" w:cs="Traditional Arabic" w:hint="cs"/>
                <w:b/>
                <w:bCs/>
                <w:rtl/>
              </w:rPr>
              <w:t>1</w:t>
            </w:r>
            <w:r w:rsidRPr="00B84EEA">
              <w:rPr>
                <w:rFonts w:ascii="Traditional Arabic" w:hAnsi="Traditional Arabic" w:cs="Traditional Arabic"/>
                <w:b/>
                <w:bCs/>
                <w:rtl/>
              </w:rPr>
              <w:t>)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1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الخامس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6</w:t>
            </w:r>
          </w:p>
        </w:tc>
        <w:tc>
          <w:tcPr>
            <w:tcW w:w="2853" w:type="dxa"/>
            <w:vMerge w:val="restart"/>
          </w:tcPr>
          <w:p w:rsidR="00136500" w:rsidRDefault="00B84EEA" w:rsidP="00B84EE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84EEA">
              <w:rPr>
                <w:rFonts w:ascii="Traditional Arabic" w:hAnsi="Traditional Arabic" w:cs="Traditional Arabic"/>
                <w:b/>
                <w:bCs/>
                <w:rtl/>
              </w:rPr>
              <w:t>الضوابط الشرعية للأدوية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8</w:t>
            </w:r>
          </w:p>
        </w:tc>
        <w:tc>
          <w:tcPr>
            <w:tcW w:w="2835" w:type="dxa"/>
            <w:vMerge w:val="restart"/>
          </w:tcPr>
          <w:p w:rsidR="00136500" w:rsidRDefault="00B84EEA" w:rsidP="00B84EEA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 w:rsidRPr="00B84EEA"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  <w:t>قضايا طبية معاصرة</w:t>
            </w:r>
            <w:r w:rsidRPr="00B84EEA"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(</w:t>
            </w:r>
            <w:proofErr w:type="gramStart"/>
            <w:r w:rsidRPr="00B84EEA"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2</w:t>
            </w:r>
            <w:r w:rsidRPr="00B84EEA"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  <w:t>)</w:t>
            </w: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+</w:t>
            </w:r>
            <w:proofErr w:type="gramEnd"/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ورشة العمل 2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7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6</w:t>
            </w:r>
          </w:p>
        </w:tc>
        <w:tc>
          <w:tcPr>
            <w:tcW w:w="2853" w:type="dxa"/>
            <w:vMerge w:val="restart"/>
          </w:tcPr>
          <w:p w:rsidR="00B84EEA" w:rsidRPr="00B84EEA" w:rsidRDefault="00B84EEA" w:rsidP="00B84EE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84EEA">
              <w:rPr>
                <w:rFonts w:ascii="Traditional Arabic" w:hAnsi="Traditional Arabic" w:cs="Traditional Arabic"/>
                <w:b/>
                <w:bCs/>
                <w:rtl/>
              </w:rPr>
              <w:t>طهارة المريض وصلاته</w:t>
            </w:r>
          </w:p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الخامس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8</w:t>
            </w:r>
          </w:p>
        </w:tc>
        <w:tc>
          <w:tcPr>
            <w:tcW w:w="2835" w:type="dxa"/>
            <w:vMerge w:val="restart"/>
          </w:tcPr>
          <w:p w:rsidR="00136500" w:rsidRDefault="00B84EEA" w:rsidP="00B84EEA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 w:rsidRPr="00B84EEA"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  <w:t>قضايا طبية معاصرة(</w:t>
            </w:r>
            <w:r w:rsidRPr="00B84EEA"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3</w:t>
            </w:r>
            <w:r w:rsidRPr="00B84EEA"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  <w:t>)</w:t>
            </w:r>
            <w:bookmarkStart w:id="0" w:name="_GoBack"/>
            <w:bookmarkEnd w:id="0"/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3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6</w:t>
            </w:r>
          </w:p>
        </w:tc>
        <w:tc>
          <w:tcPr>
            <w:tcW w:w="2853" w:type="dxa"/>
            <w:vMerge w:val="restart"/>
          </w:tcPr>
          <w:p w:rsidR="00136500" w:rsidRDefault="00B84EEA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84EEA">
              <w:rPr>
                <w:rFonts w:ascii="Traditional Arabic" w:hAnsi="Traditional Arabic" w:cs="Traditional Arabic"/>
                <w:b/>
                <w:bCs/>
                <w:rtl/>
              </w:rPr>
              <w:t>صيام المريض وحجه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8</w:t>
            </w:r>
          </w:p>
        </w:tc>
        <w:tc>
          <w:tcPr>
            <w:tcW w:w="2835" w:type="dxa"/>
            <w:vMerge w:val="restart"/>
          </w:tcPr>
          <w:p w:rsidR="00136500" w:rsidRDefault="00B84EEA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مراجعة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8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الثامن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6</w:t>
            </w:r>
          </w:p>
        </w:tc>
        <w:tc>
          <w:tcPr>
            <w:tcW w:w="2853" w:type="dxa"/>
            <w:vMerge w:val="restart"/>
          </w:tcPr>
          <w:p w:rsidR="00136500" w:rsidRDefault="00B84EEA" w:rsidP="00B84EEA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84EEA">
              <w:rPr>
                <w:rFonts w:ascii="Traditional Arabic" w:hAnsi="Traditional Arabic" w:cs="Traditional Arabic"/>
                <w:b/>
                <w:bCs/>
                <w:rtl/>
              </w:rPr>
              <w:t xml:space="preserve">تطبيقات القواعد والمقاصد الشرعية على الأحكام الطبية  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9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اختبارات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مواد </w:t>
            </w: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الإعداد العام</w:t>
            </w:r>
          </w:p>
        </w:tc>
      </w:tr>
      <w:tr w:rsidR="00136500" w:rsidTr="00136500">
        <w:trPr>
          <w:trHeight w:val="26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15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التاسع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5/7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إجازة منتصف الفصل الدراسي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الثاني</w:t>
            </w: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5329" w:type="dxa"/>
            <w:gridSpan w:val="4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20"/>
                <w:szCs w:val="20"/>
                <w:rtl/>
              </w:rPr>
              <w:t>9/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</w:tbl>
    <w:p w:rsidR="005053C4" w:rsidRDefault="005053C4"/>
    <w:sectPr w:rsidR="005053C4" w:rsidSect="00136500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00"/>
    <w:rsid w:val="00136500"/>
    <w:rsid w:val="005053C4"/>
    <w:rsid w:val="009656DA"/>
    <w:rsid w:val="00B84EEA"/>
    <w:rsid w:val="00B860DC"/>
    <w:rsid w:val="00CB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0CE82BE-691C-4158-89A7-7CCA45D0F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13650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4">
    <w:name w:val="Table Grid"/>
    <w:basedOn w:val="a1"/>
    <w:uiPriority w:val="39"/>
    <w:rsid w:val="00136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</dc:creator>
  <cp:keywords/>
  <dc:description/>
  <cp:lastModifiedBy>Nada Hasan Alhumaid</cp:lastModifiedBy>
  <cp:revision>2</cp:revision>
  <dcterms:created xsi:type="dcterms:W3CDTF">2017-02-15T16:53:00Z</dcterms:created>
  <dcterms:modified xsi:type="dcterms:W3CDTF">2017-02-15T16:53:00Z</dcterms:modified>
</cp:coreProperties>
</file>