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8F6C1F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   </w:t>
            </w:r>
            <w:r w:rsidR="008F6C1F">
              <w:rPr>
                <w:rFonts w:cs="Traditional Arabic" w:hint="cs"/>
                <w:b/>
                <w:bCs/>
                <w:rtl/>
              </w:rPr>
              <w:t>104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E85B9C" w:rsidRDefault="00E85B9C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</w:p>
          <w:p w:rsidR="00136500" w:rsidRPr="00F15203" w:rsidRDefault="00E85B9C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85B9C">
              <w:rPr>
                <w:rFonts w:cs="Traditional Arabic"/>
                <w:b/>
                <w:bCs/>
                <w:rtl/>
              </w:rPr>
              <w:t>العلاقة الخارجية للدولة الإسلامية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مدخل إلى دراسة النظام السياسي</w:t>
            </w:r>
          </w:p>
          <w:p w:rsidR="00136500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مصادر النظام السياسي</w:t>
            </w:r>
          </w:p>
          <w:p w:rsid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Default="00CB7B1E" w:rsidP="007F041B">
            <w:pPr>
              <w:jc w:val="center"/>
              <w:rPr>
                <w:rFonts w:cs="Traditional Arabic" w:hint="cs"/>
                <w:b/>
                <w:bCs/>
                <w:sz w:val="52"/>
                <w:szCs w:val="52"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  <w:p w:rsidR="002776F6" w:rsidRPr="002776F6" w:rsidRDefault="002776F6" w:rsidP="007F041B">
            <w:pPr>
              <w:jc w:val="center"/>
              <w:rPr>
                <w:rFonts w:cs="Traditional Arabic"/>
                <w:b/>
                <w:bCs/>
                <w:sz w:val="44"/>
                <w:szCs w:val="44"/>
                <w:u w:val="double"/>
                <w:rtl/>
              </w:rPr>
            </w:pPr>
            <w:r w:rsidRPr="002776F6">
              <w:rPr>
                <w:rFonts w:cs="Traditional Arabic" w:hint="cs"/>
                <w:b/>
                <w:bCs/>
                <w:sz w:val="44"/>
                <w:szCs w:val="44"/>
                <w:u w:val="double"/>
                <w:rtl/>
              </w:rPr>
              <w:t xml:space="preserve">إلى نهاية درس أركان الدولة الإسلامية 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E85B9C" w:rsidRDefault="00E85B9C" w:rsidP="00E85B9C">
            <w:pPr>
              <w:tabs>
                <w:tab w:val="center" w:pos="1318"/>
              </w:tabs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E85B9C" w:rsidP="00E85B9C">
            <w:pPr>
              <w:tabs>
                <w:tab w:val="center" w:pos="1318"/>
              </w:tabs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الدولة الإسلامية في عهد النبوة (1)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قواعد النظام السياسي في الإسلام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الدولة الإسلامية في عهد النبوة (2)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مفاهيم معاصرة في ضوء الإسلام " العلمانية "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الدولة الإسلامية في عهد الخلفاء الراشدين (1)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مفاهيم معاصرة في ضوء الإسلام " الديموقراطية</w:t>
            </w:r>
            <w:r w:rsidRPr="00E85B9C"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  <w:t>"</w:t>
            </w:r>
          </w:p>
          <w:p w:rsidR="00136500" w:rsidRDefault="00136500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خلافة عثمان, وعلي – رضي الله عنهما – (2)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P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مفاهيم معاصرة في ضوء الإسلام " حقوق الإنسان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أركان الدولة الإسلامية "</w:t>
            </w:r>
          </w:p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1. الحكم بما أنزل الله .</w:t>
            </w:r>
          </w:p>
          <w:p w:rsidR="00136500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2. الرعية .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Pr="00E85B9C" w:rsidRDefault="00E85B9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مراجعة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bookmarkStart w:id="0" w:name="_GoBack"/>
            <w:bookmarkEnd w:id="0"/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أركان الدولة الإسلامية "</w:t>
            </w:r>
          </w:p>
          <w:p w:rsidR="00E85B9C" w:rsidRPr="00E85B9C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3. الدار</w:t>
            </w:r>
          </w:p>
          <w:p w:rsidR="00136500" w:rsidRDefault="00E85B9C" w:rsidP="00E85B9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85B9C">
              <w:rPr>
                <w:rFonts w:ascii="Traditional Arabic" w:hAnsi="Traditional Arabic" w:cs="Traditional Arabic"/>
                <w:b/>
                <w:bCs/>
                <w:rtl/>
              </w:rPr>
              <w:t>4. أولو الأمر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6500"/>
    <w:rsid w:val="00136500"/>
    <w:rsid w:val="00217295"/>
    <w:rsid w:val="002776F6"/>
    <w:rsid w:val="005053C4"/>
    <w:rsid w:val="008F6C1F"/>
    <w:rsid w:val="009656DA"/>
    <w:rsid w:val="00B860DC"/>
    <w:rsid w:val="00CB7B1E"/>
    <w:rsid w:val="00D02127"/>
    <w:rsid w:val="00D3211B"/>
    <w:rsid w:val="00E8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VWS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ASUS</cp:lastModifiedBy>
  <cp:revision>3</cp:revision>
  <cp:lastPrinted>2017-02-13T18:41:00Z</cp:lastPrinted>
  <dcterms:created xsi:type="dcterms:W3CDTF">2017-02-13T18:40:00Z</dcterms:created>
  <dcterms:modified xsi:type="dcterms:W3CDTF">2017-02-13T18:44:00Z</dcterms:modified>
</cp:coreProperties>
</file>