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94" w:rsidRPr="007545B4" w:rsidRDefault="00E62F94" w:rsidP="004F5006">
      <w:pPr>
        <w:spacing w:after="0" w:line="276" w:lineRule="auto"/>
        <w:rPr>
          <w:rFonts w:ascii="Times New Roman" w:eastAsia="Times New Roman" w:hAnsi="Times New Roman" w:cs="Times New Roman"/>
          <w:b/>
          <w:bCs/>
          <w:sz w:val="24"/>
          <w:szCs w:val="24"/>
        </w:rPr>
      </w:pPr>
    </w:p>
    <w:p w:rsidR="004F5006" w:rsidRPr="007545B4" w:rsidRDefault="004F5006" w:rsidP="00976FC7">
      <w:pPr>
        <w:spacing w:after="0" w:line="276" w:lineRule="auto"/>
        <w:rPr>
          <w:rFonts w:ascii="Times New Roman" w:eastAsia="Times New Roman" w:hAnsi="Times New Roman" w:cs="Times New Roman"/>
          <w:b/>
          <w:bCs/>
          <w:sz w:val="24"/>
          <w:szCs w:val="24"/>
        </w:rPr>
      </w:pPr>
      <w:r w:rsidRPr="007545B4">
        <w:rPr>
          <w:rFonts w:ascii="Times New Roman" w:eastAsia="Times New Roman" w:hAnsi="Times New Roman" w:cs="Times New Roman"/>
          <w:b/>
          <w:bCs/>
          <w:sz w:val="24"/>
          <w:szCs w:val="24"/>
        </w:rPr>
        <w:t>Course No.:</w:t>
      </w:r>
      <w:r w:rsidRPr="007545B4">
        <w:rPr>
          <w:rFonts w:ascii="Times New Roman" w:eastAsia="Times New Roman" w:hAnsi="Times New Roman" w:cs="Times New Roman"/>
          <w:sz w:val="24"/>
          <w:szCs w:val="24"/>
        </w:rPr>
        <w:t xml:space="preserve"> NURS 211</w:t>
      </w:r>
    </w:p>
    <w:p w:rsidR="004F5006" w:rsidRPr="007545B4" w:rsidRDefault="004F5006" w:rsidP="00976FC7">
      <w:pPr>
        <w:bidi/>
        <w:spacing w:after="0" w:line="276" w:lineRule="auto"/>
        <w:jc w:val="right"/>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Course Title: Introduction to Nursing Profession</w:t>
      </w:r>
    </w:p>
    <w:p w:rsidR="004F5006" w:rsidRPr="007545B4" w:rsidRDefault="004F5006" w:rsidP="00976FC7">
      <w:pPr>
        <w:spacing w:after="0" w:line="276" w:lineRule="auto"/>
        <w:rPr>
          <w:rFonts w:ascii="Times New Roman" w:eastAsia="Times New Roman" w:hAnsi="Times New Roman" w:cs="Times New Roman"/>
          <w:b/>
          <w:bCs/>
          <w:sz w:val="24"/>
          <w:szCs w:val="24"/>
          <w:rtl/>
        </w:rPr>
      </w:pPr>
      <w:r w:rsidRPr="007545B4">
        <w:rPr>
          <w:rFonts w:ascii="Times New Roman" w:eastAsia="Times New Roman" w:hAnsi="Times New Roman" w:cs="Times New Roman"/>
          <w:b/>
          <w:bCs/>
          <w:sz w:val="24"/>
          <w:szCs w:val="24"/>
        </w:rPr>
        <w:t xml:space="preserve">Credit Hours: </w:t>
      </w:r>
      <w:r w:rsidRPr="007545B4">
        <w:rPr>
          <w:rFonts w:ascii="Times New Roman" w:eastAsia="Times New Roman" w:hAnsi="Times New Roman" w:cs="Times New Roman"/>
          <w:sz w:val="24"/>
          <w:szCs w:val="24"/>
        </w:rPr>
        <w:t>2 (2+0+0)</w:t>
      </w:r>
    </w:p>
    <w:p w:rsidR="004F5006" w:rsidRPr="007545B4" w:rsidRDefault="004F5006" w:rsidP="00976FC7">
      <w:pPr>
        <w:spacing w:after="0" w:line="276" w:lineRule="auto"/>
        <w:rPr>
          <w:rFonts w:ascii="Times New Roman" w:eastAsia="Times New Roman" w:hAnsi="Times New Roman" w:cs="Times New Roman"/>
          <w:sz w:val="24"/>
          <w:szCs w:val="24"/>
        </w:rPr>
      </w:pPr>
      <w:r w:rsidRPr="007545B4">
        <w:rPr>
          <w:rFonts w:ascii="Times New Roman" w:eastAsia="Times New Roman" w:hAnsi="Times New Roman" w:cs="Times New Roman"/>
          <w:b/>
          <w:bCs/>
          <w:sz w:val="24"/>
          <w:szCs w:val="24"/>
        </w:rPr>
        <w:t>Pre-requisite:</w:t>
      </w:r>
      <w:r w:rsidRPr="007545B4">
        <w:rPr>
          <w:rFonts w:ascii="Times New Roman" w:eastAsia="Times New Roman" w:hAnsi="Times New Roman" w:cs="Times New Roman"/>
          <w:sz w:val="24"/>
          <w:szCs w:val="24"/>
        </w:rPr>
        <w:t xml:space="preserve"> None</w:t>
      </w:r>
    </w:p>
    <w:p w:rsidR="004F5006" w:rsidRPr="007545B4" w:rsidRDefault="004F5006" w:rsidP="00976FC7">
      <w:pPr>
        <w:spacing w:after="0" w:line="276" w:lineRule="auto"/>
        <w:rPr>
          <w:rFonts w:ascii="Times New Roman" w:eastAsia="Times New Roman" w:hAnsi="Times New Roman" w:cs="Times New Roman"/>
          <w:b/>
          <w:bCs/>
          <w:sz w:val="24"/>
          <w:szCs w:val="24"/>
        </w:rPr>
      </w:pPr>
      <w:r w:rsidRPr="007545B4">
        <w:rPr>
          <w:rFonts w:ascii="Times New Roman" w:eastAsia="Times New Roman" w:hAnsi="Times New Roman" w:cs="Times New Roman"/>
          <w:b/>
          <w:bCs/>
          <w:sz w:val="24"/>
          <w:szCs w:val="24"/>
        </w:rPr>
        <w:t>Co-requisite:</w:t>
      </w:r>
      <w:r w:rsidRPr="007545B4">
        <w:rPr>
          <w:rFonts w:ascii="Times New Roman" w:eastAsia="Times New Roman" w:hAnsi="Times New Roman" w:cs="Times New Roman"/>
          <w:sz w:val="24"/>
          <w:szCs w:val="24"/>
        </w:rPr>
        <w:t xml:space="preserve"> None</w:t>
      </w:r>
    </w:p>
    <w:p w:rsidR="004F5006" w:rsidRPr="007545B4" w:rsidRDefault="004F5006" w:rsidP="00976FC7">
      <w:pPr>
        <w:spacing w:after="0" w:line="276" w:lineRule="auto"/>
        <w:rPr>
          <w:rFonts w:ascii="Times New Roman" w:eastAsia="Times New Roman" w:hAnsi="Times New Roman" w:cs="Times New Roman"/>
          <w:sz w:val="24"/>
          <w:szCs w:val="24"/>
        </w:rPr>
      </w:pPr>
      <w:r w:rsidRPr="007545B4">
        <w:rPr>
          <w:rFonts w:ascii="Times New Roman" w:eastAsia="Times New Roman" w:hAnsi="Times New Roman" w:cs="Times New Roman"/>
          <w:b/>
          <w:bCs/>
          <w:sz w:val="24"/>
          <w:szCs w:val="24"/>
        </w:rPr>
        <w:t>Level:</w:t>
      </w:r>
      <w:r w:rsidRPr="007545B4">
        <w:rPr>
          <w:rFonts w:ascii="Times New Roman" w:eastAsia="Times New Roman" w:hAnsi="Times New Roman" w:cs="Times New Roman"/>
          <w:sz w:val="24"/>
          <w:szCs w:val="24"/>
        </w:rPr>
        <w:t xml:space="preserve"> Three</w:t>
      </w:r>
    </w:p>
    <w:p w:rsidR="00700BAB" w:rsidRPr="007545B4" w:rsidRDefault="0026342D" w:rsidP="00976FC7">
      <w:pPr>
        <w:spacing w:after="0" w:line="276" w:lineRule="auto"/>
        <w:rPr>
          <w:rFonts w:ascii="Times New Roman" w:eastAsia="Times New Roman" w:hAnsi="Times New Roman" w:cs="Times New Roman"/>
          <w:sz w:val="24"/>
          <w:szCs w:val="24"/>
        </w:rPr>
      </w:pPr>
      <w:r w:rsidRPr="007545B4">
        <w:rPr>
          <w:rFonts w:ascii="Times New Roman" w:eastAsia="Times New Roman" w:hAnsi="Times New Roman" w:cs="Times New Roman"/>
          <w:b/>
          <w:bCs/>
          <w:sz w:val="24"/>
          <w:szCs w:val="24"/>
        </w:rPr>
        <w:t xml:space="preserve">Course </w:t>
      </w:r>
      <w:r w:rsidR="00976FC7">
        <w:rPr>
          <w:rFonts w:ascii="Times New Roman" w:eastAsia="Times New Roman" w:hAnsi="Times New Roman" w:cs="Times New Roman"/>
          <w:b/>
          <w:bCs/>
          <w:sz w:val="24"/>
          <w:szCs w:val="24"/>
        </w:rPr>
        <w:t>Faculty</w:t>
      </w:r>
      <w:r w:rsidRPr="007545B4">
        <w:rPr>
          <w:rFonts w:ascii="Times New Roman" w:eastAsia="Times New Roman" w:hAnsi="Times New Roman" w:cs="Times New Roman"/>
          <w:b/>
          <w:bCs/>
          <w:sz w:val="24"/>
          <w:szCs w:val="24"/>
        </w:rPr>
        <w:t>:</w:t>
      </w:r>
      <w:r w:rsidR="00CC0294" w:rsidRPr="007545B4">
        <w:rPr>
          <w:rFonts w:ascii="Times New Roman" w:eastAsia="Times New Roman" w:hAnsi="Times New Roman" w:cs="Times New Roman"/>
          <w:b/>
          <w:bCs/>
          <w:sz w:val="24"/>
          <w:szCs w:val="24"/>
        </w:rPr>
        <w:t xml:space="preserve"> </w:t>
      </w:r>
      <w:r w:rsidR="00CC0294" w:rsidRPr="007545B4">
        <w:rPr>
          <w:rFonts w:ascii="Times New Roman" w:eastAsia="Times New Roman" w:hAnsi="Times New Roman" w:cs="Times New Roman"/>
          <w:sz w:val="24"/>
          <w:szCs w:val="24"/>
        </w:rPr>
        <w:t>TA. Latifa AL-</w:t>
      </w:r>
      <w:r w:rsidR="00976FC7">
        <w:rPr>
          <w:rFonts w:ascii="Times New Roman" w:eastAsia="Times New Roman" w:hAnsi="Times New Roman" w:cs="Times New Roman"/>
          <w:sz w:val="24"/>
          <w:szCs w:val="24"/>
        </w:rPr>
        <w:t>ENAZI</w:t>
      </w:r>
    </w:p>
    <w:p w:rsidR="0026342D" w:rsidRPr="007545B4" w:rsidRDefault="0026342D" w:rsidP="00532259">
      <w:pPr>
        <w:spacing w:after="0" w:line="276" w:lineRule="auto"/>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   </w:t>
      </w:r>
    </w:p>
    <w:p w:rsidR="004F5006" w:rsidRPr="007545B4" w:rsidRDefault="004F5006" w:rsidP="004F5006">
      <w:pPr>
        <w:spacing w:after="0" w:line="276" w:lineRule="auto"/>
        <w:rPr>
          <w:rFonts w:ascii="Times New Roman" w:eastAsia="Times New Roman" w:hAnsi="Times New Roman" w:cs="Times New Roman"/>
          <w:b/>
          <w:bCs/>
          <w:sz w:val="24"/>
          <w:szCs w:val="24"/>
        </w:rPr>
      </w:pPr>
      <w:r w:rsidRPr="007545B4">
        <w:rPr>
          <w:rFonts w:ascii="Times New Roman" w:eastAsia="Times New Roman" w:hAnsi="Times New Roman" w:cs="Times New Roman"/>
          <w:b/>
          <w:bCs/>
          <w:sz w:val="24"/>
          <w:szCs w:val="24"/>
        </w:rPr>
        <w:t>Course Description:</w:t>
      </w:r>
    </w:p>
    <w:p w:rsidR="004F5006" w:rsidRPr="007545B4" w:rsidRDefault="004F5006" w:rsidP="004F5006">
      <w:pPr>
        <w:spacing w:after="0" w:line="240" w:lineRule="auto"/>
        <w:jc w:val="both"/>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This course introduces the beginnings of nursing to the student in terms of the history of nursing, its nature and roles. The course has been prepared to provide the student with basic information, ethical and legal aspects of nursing care. Emphasis will be placed on critical thinking and the nursing process as a basis for the practic</w:t>
      </w:r>
      <w:r w:rsidRPr="00976FC7">
        <w:rPr>
          <w:rFonts w:ascii="Times New Roman" w:eastAsia="Times New Roman" w:hAnsi="Times New Roman" w:cs="Times New Roman"/>
          <w:sz w:val="24"/>
          <w:szCs w:val="24"/>
        </w:rPr>
        <w:t>e</w:t>
      </w:r>
      <w:r w:rsidR="00C01870" w:rsidRPr="00976FC7">
        <w:rPr>
          <w:rFonts w:ascii="Times New Roman" w:eastAsia="Times New Roman" w:hAnsi="Times New Roman" w:cs="Times New Roman"/>
          <w:sz w:val="24"/>
          <w:szCs w:val="24"/>
        </w:rPr>
        <w:t>.</w:t>
      </w:r>
      <w:r w:rsidRPr="007545B4">
        <w:rPr>
          <w:rFonts w:ascii="Times New Roman" w:eastAsia="Times New Roman" w:hAnsi="Times New Roman" w:cs="Times New Roman"/>
          <w:sz w:val="24"/>
          <w:szCs w:val="24"/>
        </w:rPr>
        <w:t xml:space="preserve"> </w:t>
      </w:r>
    </w:p>
    <w:p w:rsidR="004F5006" w:rsidRPr="007545B4" w:rsidRDefault="004F5006" w:rsidP="004F5006">
      <w:pPr>
        <w:spacing w:after="0" w:line="276" w:lineRule="auto"/>
        <w:jc w:val="both"/>
        <w:rPr>
          <w:rFonts w:ascii="Times New Roman" w:eastAsia="Times New Roman" w:hAnsi="Times New Roman" w:cs="Times New Roman"/>
          <w:sz w:val="24"/>
          <w:szCs w:val="24"/>
        </w:rPr>
      </w:pPr>
    </w:p>
    <w:p w:rsidR="004F5006" w:rsidRPr="007545B4" w:rsidRDefault="004F5006" w:rsidP="004F5006">
      <w:pPr>
        <w:spacing w:after="0" w:line="276" w:lineRule="auto"/>
        <w:jc w:val="both"/>
        <w:rPr>
          <w:rFonts w:ascii="Times New Roman" w:eastAsia="Times New Roman" w:hAnsi="Times New Roman" w:cs="Times New Roman"/>
          <w:b/>
          <w:bCs/>
          <w:sz w:val="24"/>
          <w:szCs w:val="24"/>
        </w:rPr>
      </w:pPr>
      <w:r w:rsidRPr="007545B4">
        <w:rPr>
          <w:rFonts w:ascii="Times New Roman" w:eastAsia="Times New Roman" w:hAnsi="Times New Roman" w:cs="Times New Roman"/>
          <w:b/>
          <w:bCs/>
          <w:sz w:val="24"/>
          <w:szCs w:val="24"/>
        </w:rPr>
        <w:t>Course objectives:</w:t>
      </w:r>
    </w:p>
    <w:p w:rsidR="00FC30D7" w:rsidRPr="007545B4" w:rsidRDefault="00FC30D7" w:rsidP="00FC30D7">
      <w:pPr>
        <w:spacing w:before="240" w:after="0" w:line="276" w:lineRule="auto"/>
        <w:ind w:left="360"/>
        <w:outlineLvl w:val="6"/>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Upon completion of this course, the student will be able to: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Gain information related to the unique and essential role of nurses in health care.</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Examine the development of nursing as a profession internationally and nationally.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Analyze the core concepts of the art and science in nursing.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Describe the health care system factors influencing the delivery of health care.</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Explain the relationship of nursing to other health professions and the health care system within the WHO context.</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Recognize the holistic nursing care along the health – illness continuum.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Discuss professionalism components in nursing discipline.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Identify the basis of the unique body of knowledge of nursing discipline.</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Compare between the international, Islamic and national code of ethics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 Realize the responsibility of the nurse associated with ethical-legal issue </w:t>
      </w:r>
    </w:p>
    <w:p w:rsidR="00FC30D7" w:rsidRPr="007545B4" w:rsidRDefault="00FC30D7" w:rsidP="00FC30D7">
      <w:pPr>
        <w:numPr>
          <w:ilvl w:val="0"/>
          <w:numId w:val="1"/>
        </w:numPr>
        <w:spacing w:after="200" w:line="276"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 Differentiate the educational preparations and the Saudi classifications for various levels of nursing practice.</w:t>
      </w:r>
    </w:p>
    <w:p w:rsidR="00FC30D7" w:rsidRPr="007545B4" w:rsidRDefault="00FC30D7" w:rsidP="00FC30D7">
      <w:pPr>
        <w:numPr>
          <w:ilvl w:val="0"/>
          <w:numId w:val="1"/>
        </w:numPr>
        <w:spacing w:before="240" w:after="60" w:line="240" w:lineRule="auto"/>
        <w:outlineLvl w:val="6"/>
        <w:rPr>
          <w:rFonts w:ascii="Times New Roman" w:eastAsia="Times New Roman" w:hAnsi="Times New Roman" w:cs="Times New Roman"/>
          <w:sz w:val="24"/>
          <w:szCs w:val="24"/>
          <w:lang w:val="en-AU"/>
        </w:rPr>
      </w:pPr>
      <w:r w:rsidRPr="007545B4">
        <w:rPr>
          <w:rFonts w:ascii="Times New Roman" w:eastAsia="Times New Roman" w:hAnsi="Times New Roman" w:cs="Times New Roman"/>
          <w:sz w:val="24"/>
          <w:szCs w:val="24"/>
          <w:lang w:val="en-AU"/>
        </w:rPr>
        <w:t>Comprehend the need for continued personal and professional growth in nursing.</w:t>
      </w:r>
    </w:p>
    <w:p w:rsidR="007545B4" w:rsidRDefault="007545B4" w:rsidP="00FC30D7">
      <w:pPr>
        <w:jc w:val="center"/>
        <w:rPr>
          <w:rFonts w:ascii="Times New Roman" w:hAnsi="Times New Roman" w:cs="Times New Roman"/>
          <w:b/>
          <w:bCs/>
          <w:color w:val="000000" w:themeColor="text1"/>
          <w:sz w:val="24"/>
          <w:szCs w:val="24"/>
        </w:rPr>
      </w:pPr>
    </w:p>
    <w:p w:rsidR="00976FC7" w:rsidRDefault="00976FC7" w:rsidP="00FC30D7">
      <w:pPr>
        <w:jc w:val="center"/>
        <w:rPr>
          <w:rFonts w:ascii="Times New Roman" w:hAnsi="Times New Roman" w:cs="Times New Roman"/>
          <w:b/>
          <w:bCs/>
          <w:color w:val="000000" w:themeColor="text1"/>
          <w:sz w:val="24"/>
          <w:szCs w:val="24"/>
        </w:rPr>
      </w:pPr>
    </w:p>
    <w:p w:rsidR="00976FC7" w:rsidRPr="007545B4" w:rsidRDefault="00976FC7" w:rsidP="00FC30D7">
      <w:pPr>
        <w:jc w:val="center"/>
        <w:rPr>
          <w:rFonts w:ascii="Times New Roman" w:hAnsi="Times New Roman" w:cs="Times New Roman"/>
          <w:b/>
          <w:bCs/>
          <w:color w:val="000000" w:themeColor="text1"/>
          <w:sz w:val="24"/>
          <w:szCs w:val="24"/>
        </w:rPr>
      </w:pPr>
    </w:p>
    <w:p w:rsidR="007545B4" w:rsidRPr="007545B4" w:rsidRDefault="007545B4" w:rsidP="00FC30D7">
      <w:pPr>
        <w:jc w:val="center"/>
        <w:rPr>
          <w:rFonts w:ascii="Times New Roman" w:hAnsi="Times New Roman" w:cs="Times New Roman"/>
          <w:b/>
          <w:bCs/>
          <w:color w:val="000000" w:themeColor="text1"/>
          <w:sz w:val="24"/>
          <w:szCs w:val="24"/>
        </w:rPr>
      </w:pPr>
    </w:p>
    <w:p w:rsidR="007545B4" w:rsidRPr="00976FC7" w:rsidRDefault="0026342D" w:rsidP="00976FC7">
      <w:pPr>
        <w:jc w:val="center"/>
        <w:rPr>
          <w:rFonts w:ascii="Times New Roman" w:hAnsi="Times New Roman" w:cs="Times New Roman"/>
          <w:b/>
          <w:bCs/>
          <w:color w:val="000000" w:themeColor="text1"/>
          <w:sz w:val="24"/>
          <w:szCs w:val="24"/>
        </w:rPr>
      </w:pPr>
      <w:r w:rsidRPr="00976FC7">
        <w:rPr>
          <w:rFonts w:ascii="Times New Roman" w:hAnsi="Times New Roman" w:cs="Times New Roman"/>
          <w:b/>
          <w:bCs/>
          <w:color w:val="000000" w:themeColor="text1"/>
          <w:sz w:val="24"/>
          <w:szCs w:val="24"/>
        </w:rPr>
        <w:lastRenderedPageBreak/>
        <w:t xml:space="preserve">NUR 211 </w:t>
      </w:r>
      <w:r w:rsidR="007545B4" w:rsidRPr="00976FC7">
        <w:rPr>
          <w:rFonts w:ascii="Times New Roman" w:hAnsi="Times New Roman" w:cs="Times New Roman"/>
          <w:b/>
          <w:bCs/>
          <w:color w:val="000000" w:themeColor="text1"/>
          <w:sz w:val="24"/>
          <w:szCs w:val="24"/>
        </w:rPr>
        <w:t>C</w:t>
      </w:r>
      <w:r w:rsidRPr="00976FC7">
        <w:rPr>
          <w:rFonts w:ascii="Times New Roman" w:hAnsi="Times New Roman" w:cs="Times New Roman"/>
          <w:b/>
          <w:bCs/>
          <w:color w:val="000000" w:themeColor="text1"/>
          <w:sz w:val="24"/>
          <w:szCs w:val="24"/>
        </w:rPr>
        <w:t xml:space="preserve">ourse Timetable </w:t>
      </w:r>
      <w:r w:rsidR="00532259" w:rsidRPr="00976FC7">
        <w:rPr>
          <w:rFonts w:ascii="Times New Roman" w:hAnsi="Times New Roman" w:cs="Times New Roman"/>
          <w:b/>
          <w:bCs/>
          <w:color w:val="000000" w:themeColor="text1"/>
          <w:sz w:val="24"/>
          <w:szCs w:val="24"/>
        </w:rPr>
        <w:t>2</w:t>
      </w:r>
      <w:r w:rsidRPr="00976FC7">
        <w:rPr>
          <w:rFonts w:ascii="Times New Roman" w:hAnsi="Times New Roman" w:cs="Times New Roman"/>
          <w:b/>
          <w:bCs/>
          <w:color w:val="000000" w:themeColor="text1"/>
          <w:sz w:val="24"/>
          <w:szCs w:val="24"/>
          <w:vertAlign w:val="superscript"/>
        </w:rPr>
        <w:t>st</w:t>
      </w:r>
      <w:r w:rsidRPr="00976FC7">
        <w:rPr>
          <w:rFonts w:ascii="Times New Roman" w:hAnsi="Times New Roman" w:cs="Times New Roman"/>
          <w:b/>
          <w:bCs/>
          <w:color w:val="000000" w:themeColor="text1"/>
          <w:sz w:val="24"/>
          <w:szCs w:val="24"/>
        </w:rPr>
        <w:t xml:space="preserve"> term </w:t>
      </w:r>
      <w:r w:rsidR="007545B4" w:rsidRPr="00976FC7">
        <w:rPr>
          <w:rFonts w:ascii="Times New Roman" w:hAnsi="Times New Roman" w:cs="Times New Roman"/>
          <w:b/>
          <w:bCs/>
          <w:color w:val="000000" w:themeColor="text1"/>
          <w:sz w:val="24"/>
          <w:szCs w:val="24"/>
        </w:rPr>
        <w:t>14</w:t>
      </w:r>
      <w:r w:rsidRPr="00976FC7">
        <w:rPr>
          <w:rFonts w:ascii="Times New Roman" w:hAnsi="Times New Roman" w:cs="Times New Roman"/>
          <w:b/>
          <w:bCs/>
          <w:color w:val="000000" w:themeColor="text1"/>
          <w:sz w:val="24"/>
          <w:szCs w:val="24"/>
        </w:rPr>
        <w:t>3</w:t>
      </w:r>
      <w:r w:rsidR="00976FC7">
        <w:rPr>
          <w:rFonts w:ascii="Times New Roman" w:hAnsi="Times New Roman" w:cs="Times New Roman"/>
          <w:b/>
          <w:bCs/>
          <w:color w:val="000000" w:themeColor="text1"/>
          <w:sz w:val="24"/>
          <w:szCs w:val="24"/>
        </w:rPr>
        <w:t>7</w:t>
      </w:r>
      <w:r w:rsidRPr="00976FC7">
        <w:rPr>
          <w:rFonts w:ascii="Times New Roman" w:hAnsi="Times New Roman" w:cs="Times New Roman"/>
          <w:b/>
          <w:bCs/>
          <w:color w:val="000000" w:themeColor="text1"/>
          <w:sz w:val="24"/>
          <w:szCs w:val="24"/>
        </w:rPr>
        <w:t>-</w:t>
      </w:r>
      <w:r w:rsidR="007545B4" w:rsidRPr="00976FC7">
        <w:rPr>
          <w:rFonts w:ascii="Times New Roman" w:hAnsi="Times New Roman" w:cs="Times New Roman"/>
          <w:b/>
          <w:bCs/>
          <w:color w:val="000000" w:themeColor="text1"/>
          <w:sz w:val="24"/>
          <w:szCs w:val="24"/>
        </w:rPr>
        <w:t>14</w:t>
      </w:r>
      <w:r w:rsidRPr="00976FC7">
        <w:rPr>
          <w:rFonts w:ascii="Times New Roman" w:hAnsi="Times New Roman" w:cs="Times New Roman"/>
          <w:b/>
          <w:bCs/>
          <w:color w:val="000000" w:themeColor="text1"/>
          <w:sz w:val="24"/>
          <w:szCs w:val="24"/>
        </w:rPr>
        <w:t>3</w:t>
      </w:r>
      <w:r w:rsidR="009A344B" w:rsidRPr="00976FC7">
        <w:rPr>
          <w:rFonts w:ascii="Times New Roman" w:hAnsi="Times New Roman" w:cs="Times New Roman"/>
          <w:b/>
          <w:bCs/>
          <w:color w:val="000000" w:themeColor="text1"/>
          <w:sz w:val="24"/>
          <w:szCs w:val="24"/>
        </w:rPr>
        <w:t>7</w:t>
      </w:r>
      <w:r w:rsidR="00976FC7">
        <w:rPr>
          <w:rFonts w:ascii="Times New Roman" w:hAnsi="Times New Roman" w:cs="Times New Roman"/>
          <w:b/>
          <w:bCs/>
          <w:color w:val="000000" w:themeColor="text1"/>
          <w:sz w:val="24"/>
          <w:szCs w:val="24"/>
        </w:rPr>
        <w:t>8</w:t>
      </w:r>
      <w:r w:rsidRPr="00976FC7">
        <w:rPr>
          <w:rFonts w:ascii="Times New Roman" w:hAnsi="Times New Roman" w:cs="Times New Roman"/>
          <w:b/>
          <w:bCs/>
          <w:color w:val="000000" w:themeColor="text1"/>
          <w:sz w:val="24"/>
          <w:szCs w:val="24"/>
        </w:rPr>
        <w:t>H</w:t>
      </w:r>
      <w:r w:rsidR="00E62F94" w:rsidRPr="00976FC7">
        <w:rPr>
          <w:rFonts w:ascii="Times New Roman" w:hAnsi="Times New Roman" w:cs="Times New Roman"/>
          <w:b/>
          <w:bCs/>
          <w:color w:val="000000" w:themeColor="text1"/>
          <w:sz w:val="24"/>
          <w:szCs w:val="24"/>
        </w:rPr>
        <w:t xml:space="preserve"> </w:t>
      </w:r>
      <w:r w:rsidR="007545B4" w:rsidRPr="00976FC7">
        <w:rPr>
          <w:rFonts w:ascii="Times New Roman" w:hAnsi="Times New Roman" w:cs="Times New Roman"/>
          <w:b/>
          <w:bCs/>
          <w:color w:val="000000" w:themeColor="text1"/>
          <w:sz w:val="24"/>
          <w:szCs w:val="24"/>
        </w:rPr>
        <w:t>(201</w:t>
      </w:r>
      <w:r w:rsidR="00976FC7">
        <w:rPr>
          <w:rFonts w:ascii="Times New Roman" w:hAnsi="Times New Roman" w:cs="Times New Roman"/>
          <w:b/>
          <w:bCs/>
          <w:color w:val="000000" w:themeColor="text1"/>
          <w:sz w:val="24"/>
          <w:szCs w:val="24"/>
        </w:rPr>
        <w:t>6</w:t>
      </w:r>
      <w:r w:rsidR="007545B4" w:rsidRPr="00976FC7">
        <w:rPr>
          <w:rFonts w:ascii="Times New Roman" w:hAnsi="Times New Roman" w:cs="Times New Roman"/>
          <w:b/>
          <w:bCs/>
          <w:color w:val="000000" w:themeColor="text1"/>
          <w:sz w:val="24"/>
          <w:szCs w:val="24"/>
        </w:rPr>
        <w:t>-201</w:t>
      </w:r>
      <w:r w:rsidR="00976FC7">
        <w:rPr>
          <w:rFonts w:ascii="Times New Roman" w:hAnsi="Times New Roman" w:cs="Times New Roman"/>
          <w:b/>
          <w:bCs/>
          <w:color w:val="000000" w:themeColor="text1"/>
          <w:sz w:val="24"/>
          <w:szCs w:val="24"/>
        </w:rPr>
        <w:t>7</w:t>
      </w:r>
      <w:r w:rsidR="007545B4" w:rsidRPr="00976FC7">
        <w:rPr>
          <w:rFonts w:ascii="Times New Roman" w:hAnsi="Times New Roman" w:cs="Times New Roman"/>
          <w:b/>
          <w:bCs/>
          <w:color w:val="000000" w:themeColor="text1"/>
          <w:sz w:val="24"/>
          <w:szCs w:val="24"/>
        </w:rPr>
        <w:t>)</w:t>
      </w:r>
    </w:p>
    <w:p w:rsidR="0026342D" w:rsidRPr="007545B4" w:rsidRDefault="0026342D" w:rsidP="00FC30D7">
      <w:pPr>
        <w:jc w:val="center"/>
        <w:rPr>
          <w:rFonts w:ascii="Times New Roman" w:hAnsi="Times New Roman" w:cs="Times New Roman"/>
          <w:b/>
          <w:bCs/>
          <w:color w:val="000000" w:themeColor="text1"/>
          <w:sz w:val="24"/>
          <w:szCs w:val="24"/>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90"/>
        <w:gridCol w:w="7110"/>
      </w:tblGrid>
      <w:tr w:rsidR="0026342D" w:rsidRPr="007545B4" w:rsidTr="0026342D">
        <w:trPr>
          <w:trHeight w:val="190"/>
        </w:trPr>
        <w:tc>
          <w:tcPr>
            <w:tcW w:w="1080" w:type="dxa"/>
          </w:tcPr>
          <w:p w:rsidR="0026342D" w:rsidRPr="007545B4" w:rsidRDefault="0026342D"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Weeks</w:t>
            </w:r>
          </w:p>
        </w:tc>
        <w:tc>
          <w:tcPr>
            <w:tcW w:w="1890" w:type="dxa"/>
          </w:tcPr>
          <w:p w:rsidR="0026342D" w:rsidRPr="007545B4" w:rsidRDefault="0026342D" w:rsidP="0026342D">
            <w:pPr>
              <w:bidi/>
              <w:spacing w:after="0" w:line="240" w:lineRule="auto"/>
              <w:jc w:val="center"/>
              <w:rPr>
                <w:rFonts w:ascii="Times New Roman" w:eastAsiaTheme="minorEastAsia" w:hAnsi="Times New Roman" w:cs="Times New Roman"/>
                <w:sz w:val="24"/>
                <w:szCs w:val="24"/>
              </w:rPr>
            </w:pPr>
            <w:r w:rsidRPr="007545B4">
              <w:rPr>
                <w:rFonts w:ascii="Times New Roman" w:eastAsiaTheme="minorEastAsia" w:hAnsi="Times New Roman" w:cs="Times New Roman"/>
                <w:b/>
                <w:bCs/>
                <w:sz w:val="24"/>
                <w:szCs w:val="24"/>
              </w:rPr>
              <w:t>Class Date</w:t>
            </w:r>
          </w:p>
        </w:tc>
        <w:tc>
          <w:tcPr>
            <w:tcW w:w="7110" w:type="dxa"/>
          </w:tcPr>
          <w:p w:rsidR="0026342D" w:rsidRPr="007545B4" w:rsidRDefault="0026342D" w:rsidP="0026342D">
            <w:pPr>
              <w:bidi/>
              <w:spacing w:after="0" w:line="240" w:lineRule="auto"/>
              <w:jc w:val="center"/>
              <w:rPr>
                <w:rFonts w:ascii="Times New Roman" w:eastAsiaTheme="minorEastAsia" w:hAnsi="Times New Roman" w:cs="Times New Roman"/>
                <w:sz w:val="24"/>
                <w:szCs w:val="24"/>
              </w:rPr>
            </w:pPr>
            <w:r w:rsidRPr="007545B4">
              <w:rPr>
                <w:rFonts w:ascii="Times New Roman" w:eastAsiaTheme="minorEastAsia" w:hAnsi="Times New Roman" w:cs="Times New Roman"/>
                <w:b/>
                <w:bCs/>
                <w:sz w:val="24"/>
                <w:szCs w:val="24"/>
              </w:rPr>
              <w:t xml:space="preserve">Course Content &amp; Activities </w:t>
            </w:r>
          </w:p>
        </w:tc>
      </w:tr>
      <w:tr w:rsidR="0026342D" w:rsidRPr="007545B4" w:rsidTr="0026342D">
        <w:trPr>
          <w:trHeight w:val="349"/>
        </w:trPr>
        <w:tc>
          <w:tcPr>
            <w:tcW w:w="1080" w:type="dxa"/>
            <w:vAlign w:val="center"/>
          </w:tcPr>
          <w:p w:rsidR="0026342D" w:rsidRPr="007545B4" w:rsidRDefault="0026342D"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1</w:t>
            </w:r>
          </w:p>
          <w:p w:rsidR="0026342D" w:rsidRPr="007545B4" w:rsidRDefault="0026342D" w:rsidP="0026342D">
            <w:pPr>
              <w:bidi/>
              <w:spacing w:after="0" w:line="240" w:lineRule="auto"/>
              <w:jc w:val="center"/>
              <w:rPr>
                <w:rFonts w:ascii="Times New Roman" w:eastAsiaTheme="minorEastAsia" w:hAnsi="Times New Roman" w:cs="Times New Roman"/>
                <w:b/>
                <w:bCs/>
                <w:sz w:val="24"/>
                <w:szCs w:val="24"/>
              </w:rPr>
            </w:pPr>
          </w:p>
        </w:tc>
        <w:tc>
          <w:tcPr>
            <w:tcW w:w="1890" w:type="dxa"/>
            <w:vAlign w:val="center"/>
          </w:tcPr>
          <w:p w:rsidR="0026342D" w:rsidRPr="007545B4" w:rsidRDefault="0026342D" w:rsidP="00C35398">
            <w:pPr>
              <w:bidi/>
              <w:spacing w:after="0" w:line="240" w:lineRule="auto"/>
              <w:rPr>
                <w:rFonts w:ascii="Times New Roman" w:eastAsiaTheme="minorEastAsia" w:hAnsi="Times New Roman" w:cs="Times New Roman"/>
                <w:sz w:val="24"/>
                <w:szCs w:val="24"/>
              </w:rPr>
            </w:pPr>
          </w:p>
          <w:p w:rsidR="00DB174E" w:rsidRPr="007545B4" w:rsidRDefault="00C35398" w:rsidP="00C35398">
            <w:pPr>
              <w:bidi/>
              <w:spacing w:after="0" w:line="240" w:lineRule="auto"/>
              <w:jc w:val="center"/>
              <w:rPr>
                <w:rFonts w:ascii="Times New Roman" w:eastAsiaTheme="minorEastAsia" w:hAnsi="Times New Roman" w:cs="Times New Roman"/>
                <w:sz w:val="24"/>
                <w:szCs w:val="24"/>
                <w:rtl/>
              </w:rPr>
            </w:pPr>
            <w:r>
              <w:rPr>
                <w:rFonts w:ascii="Times New Roman" w:eastAsiaTheme="minorEastAsia" w:hAnsi="Times New Roman" w:cs="Times New Roman"/>
                <w:sz w:val="24"/>
                <w:szCs w:val="24"/>
              </w:rPr>
              <w:t>6/2/2017</w:t>
            </w:r>
          </w:p>
        </w:tc>
        <w:tc>
          <w:tcPr>
            <w:tcW w:w="7110" w:type="dxa"/>
          </w:tcPr>
          <w:p w:rsidR="0026342D" w:rsidRPr="007545B4" w:rsidRDefault="0026342D" w:rsidP="0026342D">
            <w:pPr>
              <w:autoSpaceDE w:val="0"/>
              <w:autoSpaceDN w:val="0"/>
              <w:adjustRightInd w:val="0"/>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Orientation &amp; registration </w:t>
            </w:r>
          </w:p>
        </w:tc>
      </w:tr>
      <w:tr w:rsidR="0026342D" w:rsidRPr="007545B4" w:rsidTr="003170E4">
        <w:trPr>
          <w:trHeight w:val="438"/>
        </w:trPr>
        <w:tc>
          <w:tcPr>
            <w:tcW w:w="1080" w:type="dxa"/>
            <w:vAlign w:val="center"/>
          </w:tcPr>
          <w:p w:rsidR="0026342D" w:rsidRPr="007545B4" w:rsidRDefault="0026342D"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2</w:t>
            </w:r>
          </w:p>
        </w:tc>
        <w:tc>
          <w:tcPr>
            <w:tcW w:w="1890" w:type="dxa"/>
            <w:vAlign w:val="center"/>
          </w:tcPr>
          <w:p w:rsidR="00DB174E" w:rsidRPr="007545B4" w:rsidRDefault="00C35398" w:rsidP="00DB174E">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13/2/2017</w:t>
            </w:r>
          </w:p>
        </w:tc>
        <w:tc>
          <w:tcPr>
            <w:tcW w:w="7110" w:type="dxa"/>
          </w:tcPr>
          <w:p w:rsidR="0026342D" w:rsidRPr="007545B4" w:rsidRDefault="0026342D" w:rsidP="0026342D">
            <w:pPr>
              <w:tabs>
                <w:tab w:val="left" w:pos="805"/>
                <w:tab w:val="center" w:pos="8163"/>
              </w:tabs>
              <w:autoSpaceDE w:val="0"/>
              <w:autoSpaceDN w:val="0"/>
              <w:bidi/>
              <w:adjustRightInd w:val="0"/>
              <w:spacing w:after="0" w:line="240" w:lineRule="auto"/>
              <w:jc w:val="righ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Introduction to the course  </w:t>
            </w:r>
          </w:p>
          <w:p w:rsidR="0026342D" w:rsidRPr="007545B4" w:rsidRDefault="0026342D" w:rsidP="00D52CD0">
            <w:pPr>
              <w:tabs>
                <w:tab w:val="left" w:pos="805"/>
                <w:tab w:val="center" w:pos="8163"/>
              </w:tabs>
              <w:autoSpaceDE w:val="0"/>
              <w:autoSpaceDN w:val="0"/>
              <w:bidi/>
              <w:adjustRightInd w:val="0"/>
              <w:spacing w:after="0" w:line="240" w:lineRule="auto"/>
              <w:jc w:val="right"/>
              <w:rPr>
                <w:rFonts w:ascii="Times New Roman" w:eastAsiaTheme="minorEastAsia" w:hAnsi="Times New Roman" w:cs="Times New Roman"/>
                <w:b/>
                <w:bCs/>
                <w:sz w:val="24"/>
                <w:szCs w:val="24"/>
                <w:u w:val="single"/>
                <w:rtl/>
              </w:rPr>
            </w:pPr>
          </w:p>
        </w:tc>
      </w:tr>
      <w:tr w:rsidR="00A04A82" w:rsidRPr="007545B4" w:rsidTr="003170E4">
        <w:trPr>
          <w:trHeight w:val="407"/>
        </w:trPr>
        <w:tc>
          <w:tcPr>
            <w:tcW w:w="1080" w:type="dxa"/>
            <w:vAlign w:val="center"/>
          </w:tcPr>
          <w:p w:rsidR="00A04A82" w:rsidRPr="007545B4" w:rsidRDefault="00A04A82"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3</w:t>
            </w:r>
          </w:p>
        </w:tc>
        <w:tc>
          <w:tcPr>
            <w:tcW w:w="1890" w:type="dxa"/>
            <w:vAlign w:val="center"/>
          </w:tcPr>
          <w:p w:rsidR="00DB174E" w:rsidRPr="007545B4" w:rsidRDefault="00C35398" w:rsidP="00FC30D7">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20/2/2017</w:t>
            </w:r>
          </w:p>
          <w:p w:rsidR="00DB174E" w:rsidRPr="007545B4" w:rsidRDefault="00DB174E" w:rsidP="00FC30D7">
            <w:pPr>
              <w:spacing w:after="0" w:line="240" w:lineRule="auto"/>
              <w:jc w:val="center"/>
              <w:rPr>
                <w:rFonts w:ascii="Times New Roman" w:eastAsiaTheme="minorEastAsia" w:hAnsi="Times New Roman" w:cs="Times New Roman"/>
                <w:sz w:val="24"/>
                <w:szCs w:val="24"/>
              </w:rPr>
            </w:pPr>
          </w:p>
        </w:tc>
        <w:tc>
          <w:tcPr>
            <w:tcW w:w="7110" w:type="dxa"/>
          </w:tcPr>
          <w:p w:rsidR="006153EF" w:rsidRPr="007545B4" w:rsidRDefault="00A04A82" w:rsidP="0026342D">
            <w:pPr>
              <w:widowControl w:val="0"/>
              <w:tabs>
                <w:tab w:val="left" w:pos="204"/>
              </w:tabs>
              <w:autoSpaceDE w:val="0"/>
              <w:autoSpaceDN w:val="0"/>
              <w:adjustRightInd w:val="0"/>
              <w:spacing w:after="0" w:line="240" w:lineRule="atLeast"/>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Nursing; The history and evolution</w:t>
            </w:r>
          </w:p>
          <w:p w:rsidR="006153EF" w:rsidRPr="007545B4" w:rsidRDefault="00A04A82"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 </w:t>
            </w:r>
            <w:r w:rsidR="006153EF" w:rsidRPr="007545B4">
              <w:rPr>
                <w:rFonts w:ascii="Times New Roman" w:eastAsiaTheme="minorEastAsia" w:hAnsi="Times New Roman" w:cs="Times New Roman"/>
                <w:sz w:val="24"/>
                <w:szCs w:val="24"/>
              </w:rPr>
              <w:t>•</w:t>
            </w:r>
            <w:r w:rsidR="006153EF" w:rsidRPr="007545B4">
              <w:rPr>
                <w:rFonts w:ascii="Times New Roman" w:eastAsiaTheme="minorEastAsia" w:hAnsi="Times New Roman" w:cs="Times New Roman"/>
                <w:sz w:val="24"/>
                <w:szCs w:val="24"/>
              </w:rPr>
              <w:tab/>
              <w:t xml:space="preserve">Defining nursing – Key attributes of nursing </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The purpose of nursing</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The practice of nursing</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 xml:space="preserve">History of nursing in Islamic </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Evolution of modern nursing</w:t>
            </w:r>
          </w:p>
          <w:p w:rsidR="00A04A82"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i/>
                <w:iCs/>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Development of nursing in Saudi Arabia</w:t>
            </w:r>
          </w:p>
        </w:tc>
      </w:tr>
      <w:tr w:rsidR="00A04A82" w:rsidRPr="007545B4" w:rsidTr="007545B4">
        <w:trPr>
          <w:trHeight w:val="2330"/>
        </w:trPr>
        <w:tc>
          <w:tcPr>
            <w:tcW w:w="1080" w:type="dxa"/>
            <w:vAlign w:val="center"/>
          </w:tcPr>
          <w:p w:rsidR="00A04A82" w:rsidRPr="007545B4" w:rsidRDefault="00A04A82" w:rsidP="0026342D">
            <w:pPr>
              <w:bidi/>
              <w:spacing w:after="0" w:line="240" w:lineRule="auto"/>
              <w:jc w:val="center"/>
              <w:rPr>
                <w:rFonts w:ascii="Times New Roman" w:eastAsiaTheme="minorEastAsia" w:hAnsi="Times New Roman" w:cs="Times New Roman"/>
                <w:sz w:val="24"/>
                <w:szCs w:val="24"/>
              </w:rPr>
            </w:pPr>
            <w:r w:rsidRPr="007545B4">
              <w:rPr>
                <w:rFonts w:ascii="Times New Roman" w:eastAsiaTheme="minorEastAsia" w:hAnsi="Times New Roman" w:cs="Times New Roman"/>
                <w:b/>
                <w:bCs/>
                <w:sz w:val="24"/>
                <w:szCs w:val="24"/>
              </w:rPr>
              <w:t xml:space="preserve">4 </w:t>
            </w:r>
          </w:p>
        </w:tc>
        <w:tc>
          <w:tcPr>
            <w:tcW w:w="1890" w:type="dxa"/>
            <w:vAlign w:val="center"/>
          </w:tcPr>
          <w:p w:rsidR="00DB174E" w:rsidRPr="007545B4" w:rsidRDefault="00C35398" w:rsidP="00FC30D7">
            <w:pPr>
              <w:spacing w:after="20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27/2/2017</w:t>
            </w:r>
          </w:p>
        </w:tc>
        <w:tc>
          <w:tcPr>
            <w:tcW w:w="7110" w:type="dxa"/>
          </w:tcPr>
          <w:p w:rsidR="008471A8" w:rsidRPr="007545B4" w:rsidRDefault="006153EF" w:rsidP="008471A8">
            <w:pPr>
              <w:tabs>
                <w:tab w:val="center" w:pos="3447"/>
                <w:tab w:val="right" w:pos="6894"/>
              </w:tabs>
              <w:bidi/>
              <w:spacing w:after="200" w:line="276" w:lineRule="auto"/>
              <w:jc w:val="right"/>
              <w:rPr>
                <w:rFonts w:ascii="Times New Roman" w:eastAsiaTheme="minorEastAsia" w:hAnsi="Times New Roman" w:cs="Times New Roman"/>
                <w:b/>
                <w:bCs/>
                <w:sz w:val="24"/>
                <w:szCs w:val="24"/>
              </w:rPr>
            </w:pPr>
            <w:r w:rsidRPr="007545B4">
              <w:rPr>
                <w:rFonts w:ascii="Times New Roman" w:eastAsia="Times New Roman" w:hAnsi="Times New Roman" w:cs="Times New Roman"/>
                <w:b/>
                <w:bCs/>
                <w:sz w:val="24"/>
                <w:szCs w:val="24"/>
              </w:rPr>
              <w:tab/>
            </w:r>
            <w:r w:rsidR="00A04A82" w:rsidRPr="007545B4">
              <w:rPr>
                <w:rFonts w:ascii="Times New Roman" w:eastAsiaTheme="minorEastAsia" w:hAnsi="Times New Roman" w:cs="Times New Roman"/>
                <w:b/>
                <w:bCs/>
                <w:sz w:val="24"/>
                <w:szCs w:val="24"/>
              </w:rPr>
              <w:t>Nursing ; The profession</w:t>
            </w:r>
            <w:r w:rsidRPr="007545B4">
              <w:rPr>
                <w:rFonts w:ascii="Times New Roman" w:eastAsiaTheme="minorEastAsia" w:hAnsi="Times New Roman" w:cs="Times New Roman"/>
                <w:b/>
                <w:bCs/>
                <w:sz w:val="24"/>
                <w:szCs w:val="24"/>
              </w:rPr>
              <w:t xml:space="preserve"> (1)</w:t>
            </w:r>
          </w:p>
          <w:p w:rsidR="006153EF" w:rsidRPr="007545B4" w:rsidRDefault="006153EF" w:rsidP="006153EF">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Criteria of a profession </w:t>
            </w:r>
          </w:p>
          <w:p w:rsidR="006153EF" w:rsidRPr="007545B4" w:rsidRDefault="006153EF" w:rsidP="006153EF">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Comparison between occupation and profession </w:t>
            </w:r>
          </w:p>
          <w:p w:rsidR="006153EF" w:rsidRPr="007545B4" w:rsidRDefault="006153EF" w:rsidP="006153EF">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Role of a professional nurse </w:t>
            </w:r>
          </w:p>
          <w:p w:rsidR="006153EF" w:rsidRPr="007545B4" w:rsidRDefault="006153EF" w:rsidP="006153EF">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Nursing education </w:t>
            </w:r>
          </w:p>
          <w:p w:rsidR="006153EF" w:rsidRPr="007545B4" w:rsidRDefault="006153EF" w:rsidP="006153EF">
            <w:pPr>
              <w:numPr>
                <w:ilvl w:val="0"/>
                <w:numId w:val="7"/>
              </w:numPr>
              <w:autoSpaceDE w:val="0"/>
              <w:autoSpaceDN w:val="0"/>
              <w:adjustRightInd w:val="0"/>
              <w:spacing w:after="0" w:line="240" w:lineRule="auto"/>
              <w:contextualSpacing/>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Socialization in nursing </w:t>
            </w:r>
          </w:p>
          <w:p w:rsidR="007545B4" w:rsidRPr="007545B4" w:rsidRDefault="006153EF" w:rsidP="007545B4">
            <w:pPr>
              <w:bidi/>
              <w:spacing w:after="0" w:line="240" w:lineRule="auto"/>
              <w:ind w:left="360"/>
              <w:jc w:val="right"/>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 xml:space="preserve">International, regional and national nursing </w:t>
            </w:r>
            <w:r w:rsidR="007545B4" w:rsidRPr="00986765">
              <w:rPr>
                <w:rFonts w:ascii="Times New Roman" w:eastAsia="Times New Roman" w:hAnsi="Times New Roman" w:cs="Times New Roman"/>
                <w:sz w:val="24"/>
                <w:szCs w:val="24"/>
              </w:rPr>
              <w:t>a</w:t>
            </w:r>
            <w:r w:rsidR="007545B4">
              <w:rPr>
                <w:rFonts w:ascii="Times New Roman" w:eastAsia="Times New Roman" w:hAnsi="Times New Roman" w:cs="Times New Roman"/>
                <w:sz w:val="24"/>
                <w:szCs w:val="24"/>
              </w:rPr>
              <w:t>ssociation</w:t>
            </w:r>
          </w:p>
        </w:tc>
      </w:tr>
      <w:tr w:rsidR="0026342D" w:rsidRPr="007545B4" w:rsidTr="009A344B">
        <w:trPr>
          <w:trHeight w:val="416"/>
        </w:trPr>
        <w:tc>
          <w:tcPr>
            <w:tcW w:w="1080" w:type="dxa"/>
            <w:tcBorders>
              <w:top w:val="single" w:sz="4" w:space="0" w:color="auto"/>
              <w:bottom w:val="single" w:sz="4" w:space="0" w:color="auto"/>
            </w:tcBorders>
            <w:shd w:val="clear" w:color="auto" w:fill="FFFFFF" w:themeFill="background1"/>
            <w:vAlign w:val="center"/>
          </w:tcPr>
          <w:p w:rsidR="0026342D" w:rsidRPr="007545B4" w:rsidRDefault="00A04A82"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5</w:t>
            </w:r>
          </w:p>
        </w:tc>
        <w:tc>
          <w:tcPr>
            <w:tcW w:w="1890" w:type="dxa"/>
            <w:tcBorders>
              <w:top w:val="single" w:sz="4" w:space="0" w:color="auto"/>
              <w:bottom w:val="single" w:sz="4" w:space="0" w:color="auto"/>
            </w:tcBorders>
            <w:shd w:val="clear" w:color="auto" w:fill="FFFFFF" w:themeFill="background1"/>
            <w:vAlign w:val="center"/>
          </w:tcPr>
          <w:p w:rsidR="00DB174E" w:rsidRPr="007545B4" w:rsidRDefault="00C35398" w:rsidP="00DB174E">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6/3/2017</w:t>
            </w:r>
          </w:p>
        </w:tc>
        <w:tc>
          <w:tcPr>
            <w:tcW w:w="7110" w:type="dxa"/>
            <w:tcBorders>
              <w:top w:val="single" w:sz="4" w:space="0" w:color="auto"/>
              <w:bottom w:val="single" w:sz="4" w:space="0" w:color="auto"/>
            </w:tcBorders>
            <w:shd w:val="clear" w:color="auto" w:fill="FFFFFF" w:themeFill="background1"/>
          </w:tcPr>
          <w:p w:rsidR="007545B4" w:rsidRPr="007545B4" w:rsidRDefault="00A04A82" w:rsidP="00986765">
            <w:pPr>
              <w:bidi/>
              <w:spacing w:after="0" w:line="240" w:lineRule="auto"/>
              <w:ind w:left="360"/>
              <w:jc w:val="right"/>
              <w:rPr>
                <w:rFonts w:ascii="Times New Roman" w:eastAsiaTheme="minorEastAsia" w:hAnsi="Times New Roman" w:cs="Times New Roman"/>
                <w:b/>
                <w:bCs/>
                <w:sz w:val="24"/>
                <w:szCs w:val="24"/>
                <w:u w:val="single"/>
              </w:rPr>
            </w:pPr>
            <w:r w:rsidRPr="007545B4">
              <w:rPr>
                <w:rFonts w:ascii="Times New Roman" w:eastAsiaTheme="minorEastAsia" w:hAnsi="Times New Roman" w:cs="Times New Roman"/>
                <w:b/>
                <w:bCs/>
                <w:sz w:val="24"/>
                <w:szCs w:val="24"/>
                <w:highlight w:val="yellow"/>
                <w:u w:val="single"/>
              </w:rPr>
              <w:t>Quiz 1</w:t>
            </w:r>
            <w:r w:rsidR="007545B4" w:rsidRPr="007545B4">
              <w:rPr>
                <w:rFonts w:ascii="Times New Roman" w:eastAsiaTheme="minorEastAsia" w:hAnsi="Times New Roman" w:cs="Times New Roman"/>
                <w:b/>
                <w:bCs/>
                <w:sz w:val="24"/>
                <w:szCs w:val="24"/>
                <w:highlight w:val="yellow"/>
                <w:u w:val="single"/>
              </w:rPr>
              <w:t xml:space="preserve"> </w:t>
            </w:r>
          </w:p>
          <w:p w:rsidR="0026342D" w:rsidRPr="007545B4" w:rsidRDefault="00A04A82" w:rsidP="007545B4">
            <w:pPr>
              <w:bidi/>
              <w:spacing w:after="0" w:line="240" w:lineRule="auto"/>
              <w:ind w:left="360"/>
              <w:jc w:val="right"/>
              <w:rPr>
                <w:rFonts w:ascii="Times New Roman" w:eastAsiaTheme="minorEastAsia" w:hAnsi="Times New Roman" w:cs="Times New Roman"/>
                <w:b/>
                <w:bCs/>
                <w:sz w:val="24"/>
                <w:szCs w:val="24"/>
              </w:rPr>
            </w:pPr>
            <w:r w:rsidRPr="007545B4">
              <w:rPr>
                <w:rFonts w:ascii="Times New Roman" w:hAnsi="Times New Roman" w:cs="Times New Roman"/>
                <w:b/>
                <w:bCs/>
                <w:sz w:val="24"/>
                <w:szCs w:val="24"/>
              </w:rPr>
              <w:t xml:space="preserve"> Nursing</w:t>
            </w:r>
            <w:r w:rsidRPr="007545B4">
              <w:rPr>
                <w:rFonts w:ascii="Times New Roman" w:eastAsiaTheme="minorEastAsia" w:hAnsi="Times New Roman" w:cs="Times New Roman"/>
                <w:b/>
                <w:bCs/>
                <w:sz w:val="24"/>
                <w:szCs w:val="24"/>
              </w:rPr>
              <w:t xml:space="preserve">; The profession </w:t>
            </w:r>
            <w:r w:rsidR="006153EF" w:rsidRPr="007545B4">
              <w:rPr>
                <w:rFonts w:ascii="Times New Roman" w:eastAsiaTheme="minorEastAsia" w:hAnsi="Times New Roman" w:cs="Times New Roman"/>
                <w:b/>
                <w:bCs/>
                <w:sz w:val="24"/>
                <w:szCs w:val="24"/>
              </w:rPr>
              <w:t>(2)</w:t>
            </w:r>
          </w:p>
          <w:p w:rsidR="006153EF" w:rsidRPr="007545B4" w:rsidRDefault="006153EF" w:rsidP="006153EF">
            <w:pPr>
              <w:numPr>
                <w:ilvl w:val="2"/>
                <w:numId w:val="1"/>
              </w:numPr>
              <w:tabs>
                <w:tab w:val="left" w:pos="1080"/>
              </w:tabs>
              <w:spacing w:after="0" w:line="240" w:lineRule="auto"/>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Standards for Professional Practice.</w:t>
            </w:r>
          </w:p>
          <w:p w:rsidR="006153EF" w:rsidRPr="007545B4" w:rsidRDefault="006153EF" w:rsidP="006153EF">
            <w:pPr>
              <w:numPr>
                <w:ilvl w:val="2"/>
                <w:numId w:val="1"/>
              </w:numPr>
              <w:tabs>
                <w:tab w:val="left" w:pos="1080"/>
              </w:tabs>
              <w:spacing w:after="0" w:line="240" w:lineRule="auto"/>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Scope of Nursing Practice.</w:t>
            </w:r>
          </w:p>
          <w:p w:rsidR="006153EF" w:rsidRPr="007545B4" w:rsidRDefault="006153EF" w:rsidP="007545B4">
            <w:pPr>
              <w:numPr>
                <w:ilvl w:val="2"/>
                <w:numId w:val="1"/>
              </w:numPr>
              <w:tabs>
                <w:tab w:val="left" w:pos="1080"/>
              </w:tabs>
              <w:spacing w:after="0" w:line="240" w:lineRule="auto"/>
              <w:rPr>
                <w:rFonts w:ascii="Times New Roman" w:eastAsia="Times New Roman" w:hAnsi="Times New Roman" w:cs="Times New Roman"/>
                <w:sz w:val="24"/>
                <w:szCs w:val="24"/>
              </w:rPr>
            </w:pPr>
            <w:r w:rsidRPr="007545B4">
              <w:rPr>
                <w:rFonts w:ascii="Times New Roman" w:eastAsia="Times New Roman" w:hAnsi="Times New Roman" w:cs="Times New Roman"/>
                <w:sz w:val="24"/>
                <w:szCs w:val="24"/>
              </w:rPr>
              <w:t>Professionalism and Image in Nursing</w:t>
            </w:r>
          </w:p>
        </w:tc>
      </w:tr>
      <w:tr w:rsidR="00D52CD0" w:rsidRPr="007545B4" w:rsidTr="008471A8">
        <w:trPr>
          <w:trHeight w:val="1178"/>
        </w:trPr>
        <w:tc>
          <w:tcPr>
            <w:tcW w:w="1080" w:type="dxa"/>
            <w:vAlign w:val="center"/>
          </w:tcPr>
          <w:p w:rsidR="00D52CD0" w:rsidRPr="007545B4" w:rsidRDefault="00D52CD0"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6</w:t>
            </w:r>
          </w:p>
        </w:tc>
        <w:tc>
          <w:tcPr>
            <w:tcW w:w="1890" w:type="dxa"/>
            <w:vAlign w:val="center"/>
          </w:tcPr>
          <w:p w:rsidR="00DB174E" w:rsidRPr="007545B4" w:rsidRDefault="00C35398" w:rsidP="00DB174E">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13/3/2017</w:t>
            </w:r>
          </w:p>
        </w:tc>
        <w:tc>
          <w:tcPr>
            <w:tcW w:w="7110" w:type="dxa"/>
          </w:tcPr>
          <w:p w:rsidR="00D52CD0" w:rsidRPr="007545B4" w:rsidRDefault="00D52CD0" w:rsidP="0026342D">
            <w:pPr>
              <w:widowControl w:val="0"/>
              <w:tabs>
                <w:tab w:val="left" w:pos="204"/>
              </w:tabs>
              <w:autoSpaceDE w:val="0"/>
              <w:autoSpaceDN w:val="0"/>
              <w:adjustRightInd w:val="0"/>
              <w:spacing w:after="0" w:line="240" w:lineRule="atLeast"/>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Nursing ; The art and science (1)</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 xml:space="preserve">Impact of social and scientific change </w:t>
            </w:r>
          </w:p>
          <w:p w:rsidR="006153EF" w:rsidRPr="007545B4" w:rsidRDefault="006153EF" w:rsidP="006153EF">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 xml:space="preserve">Caring: The Core of Nursing </w:t>
            </w:r>
          </w:p>
          <w:p w:rsidR="006153EF" w:rsidRPr="007545B4" w:rsidRDefault="006153EF" w:rsidP="0026342D">
            <w:pPr>
              <w:widowControl w:val="0"/>
              <w:tabs>
                <w:tab w:val="left" w:pos="204"/>
              </w:tabs>
              <w:autoSpaceDE w:val="0"/>
              <w:autoSpaceDN w:val="0"/>
              <w:adjustRightInd w:val="0"/>
              <w:spacing w:after="0" w:line="240" w:lineRule="atLeast"/>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Critical Thinking/ judgment in Nursing.</w:t>
            </w:r>
          </w:p>
        </w:tc>
      </w:tr>
      <w:tr w:rsidR="00D52CD0" w:rsidRPr="007545B4" w:rsidTr="0074328F">
        <w:trPr>
          <w:trHeight w:val="562"/>
        </w:trPr>
        <w:tc>
          <w:tcPr>
            <w:tcW w:w="1080" w:type="dxa"/>
            <w:tcBorders>
              <w:top w:val="single" w:sz="4" w:space="0" w:color="auto"/>
            </w:tcBorders>
            <w:vAlign w:val="center"/>
          </w:tcPr>
          <w:p w:rsidR="00D52CD0" w:rsidRPr="007545B4" w:rsidRDefault="00D52CD0"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7</w:t>
            </w:r>
          </w:p>
        </w:tc>
        <w:tc>
          <w:tcPr>
            <w:tcW w:w="1890" w:type="dxa"/>
            <w:tcBorders>
              <w:top w:val="single" w:sz="4" w:space="0" w:color="auto"/>
            </w:tcBorders>
            <w:vAlign w:val="center"/>
          </w:tcPr>
          <w:p w:rsidR="00DB174E" w:rsidRPr="007545B4" w:rsidRDefault="00C35398" w:rsidP="00C35398">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w:t>
            </w:r>
            <w:r w:rsidR="00DB174E" w:rsidRPr="007545B4">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7</w:t>
            </w:r>
          </w:p>
        </w:tc>
        <w:tc>
          <w:tcPr>
            <w:tcW w:w="7110" w:type="dxa"/>
            <w:tcBorders>
              <w:top w:val="single" w:sz="4" w:space="0" w:color="auto"/>
            </w:tcBorders>
          </w:tcPr>
          <w:p w:rsidR="00D52CD0" w:rsidRPr="007545B4" w:rsidRDefault="00D52CD0" w:rsidP="00D52CD0">
            <w:pPr>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Nursing ; The art and science (2)</w:t>
            </w:r>
          </w:p>
          <w:p w:rsidR="006153EF" w:rsidRPr="007545B4" w:rsidRDefault="006153EF" w:rsidP="006153EF">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Integrating nursing knowledge into clinical practice</w:t>
            </w:r>
          </w:p>
          <w:p w:rsidR="006153EF" w:rsidRPr="007545B4" w:rsidRDefault="006153EF" w:rsidP="006153EF">
            <w:pPr>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sz w:val="24"/>
                <w:szCs w:val="24"/>
              </w:rPr>
              <w:t>• Nursing process as a basis for the practice</w:t>
            </w:r>
          </w:p>
        </w:tc>
      </w:tr>
      <w:tr w:rsidR="00D52CD0" w:rsidRPr="007545B4" w:rsidTr="00986765">
        <w:trPr>
          <w:trHeight w:val="800"/>
        </w:trPr>
        <w:tc>
          <w:tcPr>
            <w:tcW w:w="1080" w:type="dxa"/>
            <w:tcBorders>
              <w:top w:val="single" w:sz="4" w:space="0" w:color="auto"/>
              <w:bottom w:val="single" w:sz="4" w:space="0" w:color="auto"/>
            </w:tcBorders>
            <w:shd w:val="clear" w:color="auto" w:fill="FF0000"/>
            <w:vAlign w:val="center"/>
          </w:tcPr>
          <w:p w:rsidR="00D52CD0" w:rsidRPr="007545B4" w:rsidRDefault="00D52CD0"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8</w:t>
            </w:r>
          </w:p>
        </w:tc>
        <w:tc>
          <w:tcPr>
            <w:tcW w:w="1890" w:type="dxa"/>
            <w:tcBorders>
              <w:top w:val="single" w:sz="4" w:space="0" w:color="auto"/>
              <w:bottom w:val="single" w:sz="4" w:space="0" w:color="auto"/>
            </w:tcBorders>
            <w:shd w:val="clear" w:color="auto" w:fill="FF0000"/>
            <w:vAlign w:val="center"/>
          </w:tcPr>
          <w:p w:rsidR="00DB174E" w:rsidRPr="007545B4" w:rsidRDefault="00C35398" w:rsidP="00DB174E">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27/3/2017</w:t>
            </w:r>
          </w:p>
        </w:tc>
        <w:tc>
          <w:tcPr>
            <w:tcW w:w="7110" w:type="dxa"/>
            <w:tcBorders>
              <w:top w:val="single" w:sz="4" w:space="0" w:color="auto"/>
              <w:bottom w:val="single" w:sz="4" w:space="0" w:color="auto"/>
            </w:tcBorders>
            <w:shd w:val="clear" w:color="auto" w:fill="FF0000"/>
          </w:tcPr>
          <w:p w:rsidR="00D52CD0" w:rsidRPr="007545B4" w:rsidRDefault="00D52CD0" w:rsidP="003170E4">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b/>
                <w:bCs/>
                <w:sz w:val="24"/>
                <w:szCs w:val="24"/>
              </w:rPr>
              <w:t xml:space="preserve">Midterm Exam                                                                                                                           </w:t>
            </w:r>
          </w:p>
        </w:tc>
      </w:tr>
      <w:tr w:rsidR="00DB174E" w:rsidRPr="007545B4" w:rsidTr="004224FC">
        <w:trPr>
          <w:trHeight w:val="380"/>
        </w:trPr>
        <w:tc>
          <w:tcPr>
            <w:tcW w:w="1080" w:type="dxa"/>
            <w:tcBorders>
              <w:top w:val="single" w:sz="4" w:space="0" w:color="auto"/>
            </w:tcBorders>
            <w:shd w:val="clear" w:color="auto" w:fill="FFFF00"/>
            <w:vAlign w:val="center"/>
          </w:tcPr>
          <w:p w:rsidR="00DB174E" w:rsidRPr="007545B4" w:rsidRDefault="00DB174E" w:rsidP="0026342D">
            <w:pPr>
              <w:bidi/>
              <w:spacing w:after="0" w:line="240" w:lineRule="auto"/>
              <w:jc w:val="center"/>
              <w:rPr>
                <w:rFonts w:ascii="Times New Roman" w:eastAsiaTheme="minorEastAsia" w:hAnsi="Times New Roman" w:cs="Times New Roman"/>
                <w:b/>
                <w:bCs/>
                <w:sz w:val="24"/>
                <w:szCs w:val="24"/>
                <w:highlight w:val="yellow"/>
              </w:rPr>
            </w:pPr>
            <w:r w:rsidRPr="007545B4">
              <w:rPr>
                <w:rFonts w:ascii="Times New Roman" w:eastAsiaTheme="minorEastAsia" w:hAnsi="Times New Roman" w:cs="Times New Roman"/>
                <w:b/>
                <w:bCs/>
                <w:sz w:val="24"/>
                <w:szCs w:val="24"/>
                <w:highlight w:val="yellow"/>
              </w:rPr>
              <w:t>9</w:t>
            </w:r>
          </w:p>
        </w:tc>
        <w:tc>
          <w:tcPr>
            <w:tcW w:w="1890" w:type="dxa"/>
            <w:tcBorders>
              <w:top w:val="single" w:sz="4" w:space="0" w:color="auto"/>
            </w:tcBorders>
            <w:shd w:val="clear" w:color="auto" w:fill="FFFF00"/>
            <w:vAlign w:val="center"/>
          </w:tcPr>
          <w:p w:rsidR="00DB174E" w:rsidRPr="007545B4" w:rsidRDefault="00C35398" w:rsidP="00DB174E">
            <w:pPr>
              <w:bidi/>
              <w:spacing w:after="0" w:line="240" w:lineRule="auto"/>
              <w:jc w:val="center"/>
              <w:rPr>
                <w:rFonts w:ascii="Times New Roman" w:eastAsiaTheme="minorEastAsia" w:hAnsi="Times New Roman" w:cs="Times New Roman"/>
                <w:sz w:val="24"/>
                <w:szCs w:val="24"/>
                <w:highlight w:val="yellow"/>
              </w:rPr>
            </w:pPr>
            <w:r>
              <w:rPr>
                <w:rFonts w:ascii="Times New Roman" w:eastAsiaTheme="minorEastAsia" w:hAnsi="Times New Roman" w:cs="Times New Roman"/>
                <w:sz w:val="24"/>
                <w:szCs w:val="24"/>
                <w:highlight w:val="yellow"/>
              </w:rPr>
              <w:t>3/4/2017</w:t>
            </w:r>
          </w:p>
          <w:p w:rsidR="00DB174E" w:rsidRPr="007545B4" w:rsidRDefault="00DB174E" w:rsidP="00DB174E">
            <w:pPr>
              <w:bidi/>
              <w:spacing w:after="0" w:line="240" w:lineRule="auto"/>
              <w:jc w:val="center"/>
              <w:rPr>
                <w:rFonts w:ascii="Times New Roman" w:eastAsiaTheme="minorEastAsia" w:hAnsi="Times New Roman" w:cs="Times New Roman"/>
                <w:sz w:val="24"/>
                <w:szCs w:val="24"/>
                <w:highlight w:val="yellow"/>
              </w:rPr>
            </w:pPr>
          </w:p>
        </w:tc>
        <w:tc>
          <w:tcPr>
            <w:tcW w:w="7110" w:type="dxa"/>
            <w:tcBorders>
              <w:top w:val="single" w:sz="4" w:space="0" w:color="auto"/>
            </w:tcBorders>
            <w:shd w:val="clear" w:color="auto" w:fill="FFFF00"/>
          </w:tcPr>
          <w:p w:rsidR="00DB174E" w:rsidRPr="007545B4" w:rsidRDefault="004224FC" w:rsidP="003170E4">
            <w:pPr>
              <w:spacing w:after="0" w:line="240" w:lineRule="auto"/>
              <w:rPr>
                <w:rFonts w:ascii="Times New Roman" w:eastAsiaTheme="minorEastAsia" w:hAnsi="Times New Roman" w:cs="Times New Roman"/>
                <w:b/>
                <w:bCs/>
                <w:sz w:val="24"/>
                <w:szCs w:val="24"/>
                <w:highlight w:val="yellow"/>
              </w:rPr>
            </w:pPr>
            <w:r w:rsidRPr="007545B4">
              <w:rPr>
                <w:rFonts w:ascii="Times New Roman" w:eastAsiaTheme="minorEastAsia" w:hAnsi="Times New Roman" w:cs="Times New Roman"/>
                <w:b/>
                <w:bCs/>
                <w:sz w:val="24"/>
                <w:szCs w:val="24"/>
                <w:highlight w:val="yellow"/>
              </w:rPr>
              <w:t xml:space="preserve">Vacation </w:t>
            </w:r>
          </w:p>
        </w:tc>
      </w:tr>
      <w:tr w:rsidR="0026342D" w:rsidRPr="007545B4" w:rsidTr="0026342D">
        <w:trPr>
          <w:trHeight w:val="467"/>
        </w:trPr>
        <w:tc>
          <w:tcPr>
            <w:tcW w:w="1080" w:type="dxa"/>
            <w:shd w:val="clear" w:color="auto" w:fill="FFFFFF" w:themeFill="background1"/>
            <w:vAlign w:val="center"/>
          </w:tcPr>
          <w:p w:rsidR="0026342D" w:rsidRPr="007545B4" w:rsidRDefault="004224FC" w:rsidP="0026342D">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lastRenderedPageBreak/>
              <w:t>10</w:t>
            </w:r>
          </w:p>
        </w:tc>
        <w:tc>
          <w:tcPr>
            <w:tcW w:w="1890" w:type="dxa"/>
            <w:shd w:val="clear" w:color="auto" w:fill="FFFFFF" w:themeFill="background1"/>
            <w:vAlign w:val="center"/>
          </w:tcPr>
          <w:p w:rsidR="004224FC" w:rsidRPr="007545B4" w:rsidRDefault="00C35398" w:rsidP="004224FC">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10/4/2017</w:t>
            </w:r>
          </w:p>
        </w:tc>
        <w:tc>
          <w:tcPr>
            <w:tcW w:w="7110" w:type="dxa"/>
            <w:shd w:val="clear" w:color="auto" w:fill="FFFFFF" w:themeFill="background1"/>
          </w:tcPr>
          <w:p w:rsidR="00986765" w:rsidRPr="007545B4" w:rsidRDefault="00986765" w:rsidP="00986765">
            <w:pPr>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 xml:space="preserve">Nursing ; Health and illness perspective  </w:t>
            </w:r>
          </w:p>
          <w:p w:rsidR="00986765" w:rsidRPr="007545B4" w:rsidRDefault="00986765" w:rsidP="00986765">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WHO Health systems</w:t>
            </w:r>
          </w:p>
          <w:p w:rsidR="00986765" w:rsidRPr="007545B4" w:rsidRDefault="00986765" w:rsidP="00986765">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10 Key components of a well-functioning health system</w:t>
            </w:r>
          </w:p>
          <w:p w:rsidR="00986765" w:rsidRPr="007545B4" w:rsidRDefault="00986765" w:rsidP="00986765">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w:t>
            </w:r>
            <w:r w:rsidRPr="007545B4">
              <w:rPr>
                <w:rFonts w:ascii="Times New Roman" w:eastAsiaTheme="minorEastAsia" w:hAnsi="Times New Roman" w:cs="Times New Roman"/>
                <w:sz w:val="24"/>
                <w:szCs w:val="24"/>
              </w:rPr>
              <w:tab/>
              <w:t>Universal Health Coverage</w:t>
            </w:r>
          </w:p>
          <w:p w:rsidR="006153EF" w:rsidRPr="007545B4" w:rsidRDefault="006153EF" w:rsidP="00FC4019">
            <w:p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 </w:t>
            </w:r>
          </w:p>
        </w:tc>
      </w:tr>
      <w:tr w:rsidR="00D52CD0" w:rsidRPr="007545B4" w:rsidTr="00FC30D7">
        <w:trPr>
          <w:trHeight w:val="578"/>
        </w:trPr>
        <w:tc>
          <w:tcPr>
            <w:tcW w:w="1080" w:type="dxa"/>
            <w:vAlign w:val="center"/>
          </w:tcPr>
          <w:p w:rsidR="00D52CD0" w:rsidRPr="007545B4" w:rsidRDefault="00D52CD0" w:rsidP="004224FC">
            <w:pPr>
              <w:bidi/>
              <w:spacing w:after="0" w:line="240" w:lineRule="auto"/>
              <w:jc w:val="center"/>
              <w:rPr>
                <w:rFonts w:ascii="Times New Roman" w:eastAsiaTheme="minorEastAsia" w:hAnsi="Times New Roman" w:cs="Times New Roman"/>
                <w:b/>
                <w:bCs/>
                <w:sz w:val="24"/>
                <w:szCs w:val="24"/>
                <w:rtl/>
              </w:rPr>
            </w:pPr>
            <w:r w:rsidRPr="007545B4">
              <w:rPr>
                <w:rFonts w:ascii="Times New Roman" w:eastAsiaTheme="minorEastAsia" w:hAnsi="Times New Roman" w:cs="Times New Roman"/>
                <w:b/>
                <w:bCs/>
                <w:sz w:val="24"/>
                <w:szCs w:val="24"/>
              </w:rPr>
              <w:t>1</w:t>
            </w:r>
            <w:r w:rsidR="004224FC" w:rsidRPr="007545B4">
              <w:rPr>
                <w:rFonts w:ascii="Times New Roman" w:eastAsiaTheme="minorEastAsia" w:hAnsi="Times New Roman" w:cs="Times New Roman"/>
                <w:b/>
                <w:bCs/>
                <w:sz w:val="24"/>
                <w:szCs w:val="24"/>
              </w:rPr>
              <w:t>1</w:t>
            </w:r>
          </w:p>
        </w:tc>
        <w:tc>
          <w:tcPr>
            <w:tcW w:w="1890" w:type="dxa"/>
            <w:vAlign w:val="center"/>
          </w:tcPr>
          <w:p w:rsidR="004224FC" w:rsidRPr="007545B4" w:rsidRDefault="00C35398" w:rsidP="004224FC">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17/4/2017</w:t>
            </w:r>
          </w:p>
          <w:p w:rsidR="004224FC" w:rsidRPr="007545B4" w:rsidRDefault="004224FC" w:rsidP="004224FC">
            <w:pPr>
              <w:bidi/>
              <w:spacing w:after="0" w:line="240" w:lineRule="auto"/>
              <w:jc w:val="center"/>
              <w:rPr>
                <w:rFonts w:ascii="Times New Roman" w:eastAsiaTheme="minorEastAsia" w:hAnsi="Times New Roman" w:cs="Times New Roman"/>
                <w:sz w:val="24"/>
                <w:szCs w:val="24"/>
                <w:rtl/>
              </w:rPr>
            </w:pPr>
          </w:p>
        </w:tc>
        <w:tc>
          <w:tcPr>
            <w:tcW w:w="7110" w:type="dxa"/>
            <w:shd w:val="clear" w:color="auto" w:fill="FFFFFF" w:themeFill="background1"/>
            <w:vAlign w:val="center"/>
          </w:tcPr>
          <w:p w:rsidR="00986765" w:rsidRPr="007545B4" w:rsidRDefault="00986765" w:rsidP="00986765">
            <w:pPr>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 xml:space="preserve">Nursing ; Health care system context </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Global Network of WHO Collaborating Centers for Nursing and Midwifery Development</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Global Advisory Group on Nursing and Midwifery</w:t>
            </w:r>
          </w:p>
          <w:p w:rsidR="00986765" w:rsidRPr="007545B4" w:rsidRDefault="002151D3"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hyperlink r:id="rId7" w:history="1">
              <w:r w:rsidR="00986765" w:rsidRPr="007545B4">
                <w:rPr>
                  <w:rFonts w:ascii="Times New Roman" w:eastAsiaTheme="minorEastAsia" w:hAnsi="Times New Roman" w:cs="Times New Roman"/>
                  <w:sz w:val="24"/>
                  <w:szCs w:val="24"/>
                </w:rPr>
                <w:t>Analysis of Health Care System -Resources and Nursing </w:t>
              </w:r>
            </w:hyperlink>
            <w:r w:rsidR="00986765" w:rsidRPr="007545B4">
              <w:rPr>
                <w:rFonts w:ascii="Times New Roman" w:eastAsiaTheme="minorEastAsia" w:hAnsi="Times New Roman" w:cs="Times New Roman"/>
                <w:sz w:val="24"/>
                <w:szCs w:val="24"/>
              </w:rPr>
              <w:t xml:space="preserve">in KSA </w:t>
            </w:r>
          </w:p>
          <w:p w:rsidR="00D52CD0" w:rsidRPr="007545B4" w:rsidRDefault="00986765" w:rsidP="00986765">
            <w:pPr>
              <w:spacing w:after="0" w:line="240"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Nursing and the healthcare team</w:t>
            </w:r>
          </w:p>
        </w:tc>
      </w:tr>
      <w:tr w:rsidR="0026342D" w:rsidRPr="007545B4" w:rsidTr="0026342D">
        <w:trPr>
          <w:trHeight w:val="512"/>
        </w:trPr>
        <w:tc>
          <w:tcPr>
            <w:tcW w:w="1080" w:type="dxa"/>
            <w:shd w:val="clear" w:color="auto" w:fill="FFFFFF" w:themeFill="background1"/>
            <w:vAlign w:val="center"/>
          </w:tcPr>
          <w:p w:rsidR="0026342D" w:rsidRPr="007545B4" w:rsidRDefault="0026342D" w:rsidP="004224FC">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1</w:t>
            </w:r>
            <w:r w:rsidR="004224FC" w:rsidRPr="007545B4">
              <w:rPr>
                <w:rFonts w:ascii="Times New Roman" w:eastAsiaTheme="minorEastAsia" w:hAnsi="Times New Roman" w:cs="Times New Roman"/>
                <w:b/>
                <w:bCs/>
                <w:sz w:val="24"/>
                <w:szCs w:val="24"/>
              </w:rPr>
              <w:t>2</w:t>
            </w:r>
          </w:p>
        </w:tc>
        <w:tc>
          <w:tcPr>
            <w:tcW w:w="1890" w:type="dxa"/>
            <w:shd w:val="clear" w:color="auto" w:fill="FFFFFF" w:themeFill="background1"/>
          </w:tcPr>
          <w:p w:rsidR="004224FC" w:rsidRPr="007545B4" w:rsidRDefault="00C35398" w:rsidP="004224FC">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24/4/2017</w:t>
            </w:r>
          </w:p>
        </w:tc>
        <w:tc>
          <w:tcPr>
            <w:tcW w:w="7110" w:type="dxa"/>
            <w:shd w:val="clear" w:color="auto" w:fill="FFFFFF" w:themeFill="background1"/>
            <w:vAlign w:val="center"/>
          </w:tcPr>
          <w:p w:rsidR="007545B4" w:rsidRPr="007545B4" w:rsidRDefault="003170E4" w:rsidP="00986765">
            <w:pPr>
              <w:spacing w:after="0" w:line="240" w:lineRule="auto"/>
              <w:rPr>
                <w:rFonts w:ascii="Times New Roman" w:eastAsiaTheme="minorEastAsia" w:hAnsi="Times New Roman" w:cs="Times New Roman"/>
                <w:b/>
                <w:bCs/>
                <w:sz w:val="24"/>
                <w:szCs w:val="24"/>
                <w:u w:val="single"/>
              </w:rPr>
            </w:pPr>
            <w:r w:rsidRPr="007545B4">
              <w:rPr>
                <w:rFonts w:ascii="Times New Roman" w:eastAsiaTheme="minorEastAsia" w:hAnsi="Times New Roman" w:cs="Times New Roman"/>
                <w:b/>
                <w:bCs/>
                <w:sz w:val="24"/>
                <w:szCs w:val="24"/>
              </w:rPr>
              <w:t xml:space="preserve">  </w:t>
            </w:r>
            <w:r w:rsidR="007545B4" w:rsidRPr="007545B4">
              <w:rPr>
                <w:rFonts w:ascii="Times New Roman" w:eastAsiaTheme="minorEastAsia" w:hAnsi="Times New Roman" w:cs="Times New Roman"/>
                <w:b/>
                <w:bCs/>
                <w:sz w:val="24"/>
                <w:szCs w:val="24"/>
                <w:highlight w:val="yellow"/>
                <w:u w:val="single"/>
              </w:rPr>
              <w:t xml:space="preserve">Quiz 2 </w:t>
            </w:r>
          </w:p>
          <w:p w:rsidR="00986765" w:rsidRPr="007545B4" w:rsidRDefault="00986765" w:rsidP="00986765">
            <w:pPr>
              <w:autoSpaceDE w:val="0"/>
              <w:autoSpaceDN w:val="0"/>
              <w:adjustRightInd w:val="0"/>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Nursing ; Ethical concepts</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Ethics versus Morality </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Common Ethical theories </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Islamic Ethical Principles</w:t>
            </w:r>
          </w:p>
          <w:p w:rsidR="0026342D" w:rsidRPr="007545B4" w:rsidRDefault="0026342D" w:rsidP="00986765">
            <w:pPr>
              <w:autoSpaceDE w:val="0"/>
              <w:autoSpaceDN w:val="0"/>
              <w:adjustRightInd w:val="0"/>
              <w:spacing w:after="0" w:line="240" w:lineRule="auto"/>
              <w:ind w:left="360"/>
              <w:contextualSpacing/>
              <w:rPr>
                <w:rFonts w:ascii="Times New Roman" w:eastAsiaTheme="minorEastAsia" w:hAnsi="Times New Roman" w:cs="Times New Roman"/>
                <w:sz w:val="24"/>
                <w:szCs w:val="24"/>
              </w:rPr>
            </w:pPr>
          </w:p>
        </w:tc>
      </w:tr>
      <w:tr w:rsidR="003170E4" w:rsidRPr="007545B4" w:rsidTr="003170E4">
        <w:trPr>
          <w:trHeight w:val="629"/>
        </w:trPr>
        <w:tc>
          <w:tcPr>
            <w:tcW w:w="1080" w:type="dxa"/>
            <w:shd w:val="clear" w:color="auto" w:fill="FFFFFF" w:themeFill="background1"/>
            <w:vAlign w:val="center"/>
          </w:tcPr>
          <w:p w:rsidR="003170E4" w:rsidRPr="007545B4" w:rsidRDefault="003170E4" w:rsidP="004224FC">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1</w:t>
            </w:r>
            <w:r w:rsidR="004224FC" w:rsidRPr="007545B4">
              <w:rPr>
                <w:rFonts w:ascii="Times New Roman" w:eastAsiaTheme="minorEastAsia" w:hAnsi="Times New Roman" w:cs="Times New Roman"/>
                <w:b/>
                <w:bCs/>
                <w:sz w:val="24"/>
                <w:szCs w:val="24"/>
              </w:rPr>
              <w:t>3</w:t>
            </w:r>
          </w:p>
        </w:tc>
        <w:tc>
          <w:tcPr>
            <w:tcW w:w="1890" w:type="dxa"/>
            <w:shd w:val="clear" w:color="auto" w:fill="FFFFFF" w:themeFill="background1"/>
          </w:tcPr>
          <w:p w:rsidR="004224FC" w:rsidRPr="007545B4" w:rsidRDefault="00986765" w:rsidP="00986765">
            <w:pPr>
              <w:bidi/>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1/5/2017</w:t>
            </w:r>
          </w:p>
        </w:tc>
        <w:tc>
          <w:tcPr>
            <w:tcW w:w="7110" w:type="dxa"/>
            <w:shd w:val="clear" w:color="auto" w:fill="FFFFFF" w:themeFill="background1"/>
            <w:vAlign w:val="center"/>
          </w:tcPr>
          <w:p w:rsidR="00986765" w:rsidRPr="007545B4" w:rsidRDefault="00986765" w:rsidP="00986765">
            <w:pPr>
              <w:autoSpaceDE w:val="0"/>
              <w:autoSpaceDN w:val="0"/>
              <w:adjustRightInd w:val="0"/>
              <w:spacing w:after="0" w:line="240" w:lineRule="auto"/>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Nursing ; Legal concepts</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Legal issues in nursing </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Responsibilities of nurses for specific ethic- legal issues </w:t>
            </w:r>
          </w:p>
          <w:p w:rsidR="00986765" w:rsidRPr="007545B4" w:rsidRDefault="00986765" w:rsidP="00986765">
            <w:pPr>
              <w:numPr>
                <w:ilvl w:val="0"/>
                <w:numId w:val="10"/>
              </w:numPr>
              <w:autoSpaceDE w:val="0"/>
              <w:autoSpaceDN w:val="0"/>
              <w:adjustRightInd w:val="0"/>
              <w:spacing w:after="0" w:line="240" w:lineRule="auto"/>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Areas of potential liability in nursing Potential malpractice situation in nursing </w:t>
            </w:r>
          </w:p>
          <w:p w:rsidR="008471A8" w:rsidRPr="007545B4" w:rsidRDefault="00986765" w:rsidP="00986765">
            <w:pPr>
              <w:autoSpaceDE w:val="0"/>
              <w:autoSpaceDN w:val="0"/>
              <w:adjustRightInd w:val="0"/>
              <w:spacing w:after="0" w:line="240" w:lineRule="auto"/>
              <w:ind w:left="360"/>
              <w:contextualSpacing/>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Record Keeping</w:t>
            </w:r>
            <w:r w:rsidR="008471A8" w:rsidRPr="007545B4">
              <w:rPr>
                <w:rFonts w:ascii="Times New Roman" w:eastAsiaTheme="minorEastAsia" w:hAnsi="Times New Roman" w:cs="Times New Roman"/>
                <w:sz w:val="24"/>
                <w:szCs w:val="24"/>
              </w:rPr>
              <w:t xml:space="preserve"> </w:t>
            </w:r>
          </w:p>
        </w:tc>
      </w:tr>
      <w:tr w:rsidR="003170E4" w:rsidRPr="007545B4" w:rsidTr="003170E4">
        <w:trPr>
          <w:trHeight w:val="553"/>
        </w:trPr>
        <w:tc>
          <w:tcPr>
            <w:tcW w:w="1080" w:type="dxa"/>
            <w:vAlign w:val="center"/>
          </w:tcPr>
          <w:p w:rsidR="003170E4" w:rsidRPr="007545B4" w:rsidRDefault="003170E4" w:rsidP="004224FC">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1</w:t>
            </w:r>
            <w:r w:rsidR="004224FC" w:rsidRPr="007545B4">
              <w:rPr>
                <w:rFonts w:ascii="Times New Roman" w:eastAsiaTheme="minorEastAsia" w:hAnsi="Times New Roman" w:cs="Times New Roman"/>
                <w:b/>
                <w:bCs/>
                <w:sz w:val="24"/>
                <w:szCs w:val="24"/>
              </w:rPr>
              <w:t>4</w:t>
            </w:r>
          </w:p>
        </w:tc>
        <w:tc>
          <w:tcPr>
            <w:tcW w:w="1890" w:type="dxa"/>
          </w:tcPr>
          <w:p w:rsidR="006541FF" w:rsidRPr="007545B4" w:rsidRDefault="006541FF" w:rsidP="00986765">
            <w:pPr>
              <w:bidi/>
              <w:spacing w:after="0" w:line="240" w:lineRule="auto"/>
              <w:jc w:val="center"/>
              <w:rPr>
                <w:rFonts w:ascii="Times New Roman" w:eastAsiaTheme="minorEastAsia" w:hAnsi="Times New Roman" w:cs="Times New Roman"/>
                <w:sz w:val="24"/>
                <w:szCs w:val="24"/>
                <w:rtl/>
              </w:rPr>
            </w:pPr>
            <w:r w:rsidRPr="007545B4">
              <w:rPr>
                <w:rFonts w:ascii="Times New Roman" w:eastAsiaTheme="minorEastAsia" w:hAnsi="Times New Roman" w:cs="Times New Roman"/>
                <w:sz w:val="24"/>
                <w:szCs w:val="24"/>
              </w:rPr>
              <w:t>8/</w:t>
            </w:r>
            <w:r w:rsidR="00986765">
              <w:rPr>
                <w:rFonts w:ascii="Times New Roman" w:eastAsiaTheme="minorEastAsia" w:hAnsi="Times New Roman" w:cs="Times New Roman"/>
                <w:sz w:val="24"/>
                <w:szCs w:val="24"/>
              </w:rPr>
              <w:t>5/2017</w:t>
            </w:r>
          </w:p>
        </w:tc>
        <w:tc>
          <w:tcPr>
            <w:tcW w:w="7110" w:type="dxa"/>
            <w:shd w:val="clear" w:color="auto" w:fill="FFFFFF"/>
            <w:vAlign w:val="center"/>
          </w:tcPr>
          <w:p w:rsidR="00986765" w:rsidRPr="00C01870" w:rsidRDefault="00986765" w:rsidP="00986765">
            <w:pPr>
              <w:autoSpaceDE w:val="0"/>
              <w:autoSpaceDN w:val="0"/>
              <w:adjustRightInd w:val="0"/>
              <w:spacing w:after="0" w:line="240" w:lineRule="auto"/>
              <w:rPr>
                <w:rFonts w:ascii="Times New Roman" w:hAnsi="Times New Roman" w:cs="Times New Roman"/>
                <w:b/>
                <w:sz w:val="24"/>
                <w:szCs w:val="24"/>
              </w:rPr>
            </w:pPr>
            <w:r w:rsidRPr="00C01870">
              <w:rPr>
                <w:rFonts w:ascii="Times New Roman" w:hAnsi="Times New Roman" w:cs="Times New Roman"/>
                <w:b/>
                <w:sz w:val="24"/>
                <w:szCs w:val="24"/>
                <w:highlight w:val="yellow"/>
              </w:rPr>
              <w:t>Project presentation</w:t>
            </w:r>
          </w:p>
          <w:p w:rsidR="003170E4" w:rsidRPr="007545B4" w:rsidRDefault="00986765" w:rsidP="00986765">
            <w:pPr>
              <w:autoSpaceDE w:val="0"/>
              <w:autoSpaceDN w:val="0"/>
              <w:adjustRightInd w:val="0"/>
              <w:spacing w:after="0" w:line="240" w:lineRule="auto"/>
              <w:rPr>
                <w:rFonts w:ascii="Times New Roman" w:eastAsia="Times New Roman" w:hAnsi="Times New Roman" w:cs="Times New Roman"/>
                <w:b/>
                <w:bCs/>
                <w:sz w:val="24"/>
                <w:szCs w:val="24"/>
              </w:rPr>
            </w:pPr>
            <w:r w:rsidRPr="00C01870">
              <w:rPr>
                <w:rFonts w:ascii="Times New Roman" w:hAnsi="Times New Roman" w:cs="Times New Roman"/>
                <w:sz w:val="24"/>
                <w:szCs w:val="24"/>
                <w:highlight w:val="yellow"/>
              </w:rPr>
              <w:t>Submission of final  project</w:t>
            </w:r>
            <w:r w:rsidRPr="007545B4">
              <w:rPr>
                <w:rFonts w:ascii="Times New Roman" w:hAnsi="Times New Roman" w:cs="Times New Roman"/>
                <w:sz w:val="24"/>
                <w:szCs w:val="24"/>
              </w:rPr>
              <w:t xml:space="preserve"> presentation methods, &amp; tools</w:t>
            </w:r>
          </w:p>
        </w:tc>
      </w:tr>
      <w:tr w:rsidR="003170E4" w:rsidRPr="007545B4" w:rsidTr="00FC30D7">
        <w:trPr>
          <w:trHeight w:val="746"/>
        </w:trPr>
        <w:tc>
          <w:tcPr>
            <w:tcW w:w="1080" w:type="dxa"/>
            <w:shd w:val="clear" w:color="auto" w:fill="FFFFFF"/>
            <w:vAlign w:val="center"/>
          </w:tcPr>
          <w:p w:rsidR="003170E4" w:rsidRPr="007545B4" w:rsidRDefault="003170E4" w:rsidP="004224FC">
            <w:pPr>
              <w:bidi/>
              <w:spacing w:after="0" w:line="240" w:lineRule="auto"/>
              <w:jc w:val="center"/>
              <w:rPr>
                <w:rFonts w:ascii="Times New Roman" w:eastAsiaTheme="minorEastAsia" w:hAnsi="Times New Roman" w:cs="Times New Roman"/>
                <w:b/>
                <w:bCs/>
                <w:sz w:val="24"/>
                <w:szCs w:val="24"/>
              </w:rPr>
            </w:pPr>
            <w:r w:rsidRPr="007545B4">
              <w:rPr>
                <w:rFonts w:ascii="Times New Roman" w:eastAsiaTheme="minorEastAsia" w:hAnsi="Times New Roman" w:cs="Times New Roman"/>
                <w:b/>
                <w:bCs/>
                <w:sz w:val="24"/>
                <w:szCs w:val="24"/>
              </w:rPr>
              <w:t>1</w:t>
            </w:r>
            <w:r w:rsidR="004224FC" w:rsidRPr="007545B4">
              <w:rPr>
                <w:rFonts w:ascii="Times New Roman" w:eastAsiaTheme="minorEastAsia" w:hAnsi="Times New Roman" w:cs="Times New Roman"/>
                <w:b/>
                <w:bCs/>
                <w:sz w:val="24"/>
                <w:szCs w:val="24"/>
              </w:rPr>
              <w:t>5</w:t>
            </w:r>
          </w:p>
        </w:tc>
        <w:tc>
          <w:tcPr>
            <w:tcW w:w="1890" w:type="dxa"/>
            <w:shd w:val="clear" w:color="auto" w:fill="FFFFFF"/>
          </w:tcPr>
          <w:p w:rsidR="003170E4" w:rsidRPr="007545B4" w:rsidRDefault="003170E4" w:rsidP="00986765">
            <w:pPr>
              <w:bidi/>
              <w:spacing w:after="0" w:line="240" w:lineRule="auto"/>
              <w:rPr>
                <w:rFonts w:ascii="Times New Roman" w:eastAsiaTheme="minorEastAsia" w:hAnsi="Times New Roman" w:cs="Times New Roman"/>
                <w:sz w:val="24"/>
                <w:szCs w:val="24"/>
                <w:rtl/>
              </w:rPr>
            </w:pPr>
          </w:p>
        </w:tc>
        <w:tc>
          <w:tcPr>
            <w:tcW w:w="7110" w:type="dxa"/>
            <w:shd w:val="clear" w:color="auto" w:fill="FFFFFF"/>
          </w:tcPr>
          <w:p w:rsidR="003170E4" w:rsidRPr="007545B4" w:rsidRDefault="003170E4" w:rsidP="00C01870">
            <w:pPr>
              <w:autoSpaceDE w:val="0"/>
              <w:autoSpaceDN w:val="0"/>
              <w:adjustRightInd w:val="0"/>
              <w:spacing w:after="0" w:line="240" w:lineRule="auto"/>
              <w:rPr>
                <w:rFonts w:ascii="Times New Roman" w:hAnsi="Times New Roman" w:cs="Times New Roman"/>
                <w:sz w:val="24"/>
                <w:szCs w:val="24"/>
              </w:rPr>
            </w:pPr>
          </w:p>
        </w:tc>
      </w:tr>
      <w:tr w:rsidR="008471A8" w:rsidRPr="007545B4" w:rsidTr="008471A8">
        <w:trPr>
          <w:trHeight w:val="827"/>
        </w:trPr>
        <w:tc>
          <w:tcPr>
            <w:tcW w:w="10080" w:type="dxa"/>
            <w:gridSpan w:val="3"/>
            <w:vAlign w:val="center"/>
          </w:tcPr>
          <w:p w:rsidR="008471A8" w:rsidRPr="007545B4" w:rsidRDefault="008471A8" w:rsidP="008471A8">
            <w:pPr>
              <w:spacing w:after="200" w:line="276" w:lineRule="auto"/>
              <w:jc w:val="center"/>
              <w:rPr>
                <w:rFonts w:ascii="Times New Roman" w:eastAsiaTheme="minorEastAsia" w:hAnsi="Times New Roman" w:cs="Times New Roman"/>
                <w:b/>
                <w:sz w:val="24"/>
                <w:szCs w:val="24"/>
              </w:rPr>
            </w:pPr>
            <w:r w:rsidRPr="007545B4">
              <w:rPr>
                <w:rFonts w:ascii="Times New Roman" w:eastAsiaTheme="minorEastAsia" w:hAnsi="Times New Roman" w:cs="Times New Roman"/>
                <w:b/>
                <w:sz w:val="24"/>
                <w:szCs w:val="24"/>
              </w:rPr>
              <w:t>Final Exams</w:t>
            </w:r>
          </w:p>
        </w:tc>
      </w:tr>
    </w:tbl>
    <w:p w:rsidR="00BF24F2" w:rsidRPr="007545B4" w:rsidRDefault="00BF24F2" w:rsidP="004F5006">
      <w:pPr>
        <w:rPr>
          <w:rFonts w:ascii="Times New Roman" w:hAnsi="Times New Roman" w:cs="Times New Roman"/>
          <w:sz w:val="24"/>
          <w:szCs w:val="24"/>
        </w:rPr>
      </w:pPr>
    </w:p>
    <w:p w:rsidR="00BF24F2" w:rsidRDefault="00BF24F2" w:rsidP="004F5006">
      <w:pPr>
        <w:rPr>
          <w:rFonts w:ascii="Times New Roman" w:hAnsi="Times New Roman" w:cs="Times New Roman"/>
          <w:sz w:val="24"/>
          <w:szCs w:val="24"/>
          <w:lang w:val="en-AU"/>
        </w:rPr>
      </w:pPr>
    </w:p>
    <w:p w:rsidR="007545B4" w:rsidRDefault="007545B4" w:rsidP="004F5006">
      <w:pPr>
        <w:rPr>
          <w:rFonts w:ascii="Times New Roman" w:hAnsi="Times New Roman" w:cs="Times New Roman"/>
          <w:sz w:val="24"/>
          <w:szCs w:val="24"/>
          <w:lang w:val="en-AU"/>
        </w:rPr>
      </w:pPr>
    </w:p>
    <w:p w:rsidR="007545B4" w:rsidRDefault="007545B4" w:rsidP="004F5006">
      <w:pPr>
        <w:rPr>
          <w:rFonts w:ascii="Times New Roman" w:hAnsi="Times New Roman" w:cs="Times New Roman"/>
          <w:sz w:val="24"/>
          <w:szCs w:val="24"/>
          <w:lang w:val="en-AU"/>
        </w:rPr>
      </w:pPr>
    </w:p>
    <w:p w:rsidR="007545B4" w:rsidRDefault="007545B4" w:rsidP="004F5006">
      <w:pPr>
        <w:rPr>
          <w:rFonts w:ascii="Times New Roman" w:hAnsi="Times New Roman" w:cs="Times New Roman"/>
          <w:sz w:val="24"/>
          <w:szCs w:val="24"/>
          <w:lang w:val="en-AU"/>
        </w:rPr>
      </w:pPr>
    </w:p>
    <w:p w:rsidR="00397F03" w:rsidRDefault="00397F03" w:rsidP="004F5006">
      <w:pPr>
        <w:rPr>
          <w:rFonts w:ascii="Times New Roman" w:hAnsi="Times New Roman" w:cs="Times New Roman"/>
          <w:sz w:val="24"/>
          <w:szCs w:val="24"/>
          <w:lang w:val="en-AU"/>
        </w:rPr>
      </w:pPr>
    </w:p>
    <w:p w:rsidR="00397F03" w:rsidRPr="007545B4" w:rsidRDefault="00397F03" w:rsidP="004F5006">
      <w:pPr>
        <w:rPr>
          <w:rFonts w:ascii="Times New Roman" w:hAnsi="Times New Roman" w:cs="Times New Roman"/>
          <w:sz w:val="24"/>
          <w:szCs w:val="24"/>
          <w:lang w:val="en-AU"/>
        </w:rPr>
      </w:pPr>
      <w:bookmarkStart w:id="0" w:name="_GoBack"/>
      <w:bookmarkEnd w:id="0"/>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312"/>
        <w:gridCol w:w="2036"/>
        <w:gridCol w:w="2422"/>
      </w:tblGrid>
      <w:tr w:rsidR="00C31A2D" w:rsidRPr="007545B4" w:rsidTr="007545B4">
        <w:trPr>
          <w:trHeight w:val="605"/>
        </w:trPr>
        <w:tc>
          <w:tcPr>
            <w:tcW w:w="9300" w:type="dxa"/>
            <w:gridSpan w:val="4"/>
            <w:tcBorders>
              <w:top w:val="single" w:sz="4" w:space="0" w:color="auto"/>
              <w:left w:val="single" w:sz="4" w:space="0" w:color="auto"/>
              <w:bottom w:val="single" w:sz="4" w:space="0" w:color="auto"/>
              <w:right w:val="single" w:sz="4" w:space="0" w:color="auto"/>
            </w:tcBorders>
          </w:tcPr>
          <w:p w:rsidR="0026342D" w:rsidRPr="007545B4" w:rsidRDefault="0026342D" w:rsidP="00C31A2D">
            <w:pPr>
              <w:spacing w:line="256" w:lineRule="auto"/>
              <w:rPr>
                <w:rFonts w:ascii="Times New Roman" w:eastAsiaTheme="minorEastAsia" w:hAnsi="Times New Roman" w:cs="Times New Roman"/>
                <w:color w:val="000000" w:themeColor="text1"/>
                <w:sz w:val="24"/>
                <w:szCs w:val="24"/>
              </w:rPr>
            </w:pPr>
            <w:r w:rsidRPr="007545B4">
              <w:rPr>
                <w:rFonts w:ascii="Times New Roman" w:eastAsiaTheme="minorEastAsia" w:hAnsi="Times New Roman" w:cs="Times New Roman"/>
                <w:b/>
                <w:bCs/>
                <w:color w:val="000000" w:themeColor="text1"/>
                <w:sz w:val="24"/>
                <w:szCs w:val="24"/>
              </w:rPr>
              <w:lastRenderedPageBreak/>
              <w:t>Schedule of Assessment</w:t>
            </w:r>
            <w:r w:rsidRPr="007545B4">
              <w:rPr>
                <w:rFonts w:ascii="Times New Roman" w:eastAsiaTheme="minorEastAsia" w:hAnsi="Times New Roman" w:cs="Times New Roman"/>
                <w:color w:val="000000" w:themeColor="text1"/>
                <w:sz w:val="24"/>
                <w:szCs w:val="24"/>
              </w:rPr>
              <w:t xml:space="preserve"> Tasks for Students During the Semester</w:t>
            </w:r>
          </w:p>
        </w:tc>
      </w:tr>
      <w:tr w:rsidR="0026342D" w:rsidRPr="007545B4" w:rsidTr="007545B4">
        <w:trPr>
          <w:trHeight w:val="807"/>
        </w:trPr>
        <w:tc>
          <w:tcPr>
            <w:tcW w:w="1530"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b/>
                <w:sz w:val="24"/>
                <w:szCs w:val="24"/>
              </w:rPr>
            </w:pPr>
            <w:r w:rsidRPr="007545B4">
              <w:rPr>
                <w:rFonts w:ascii="Times New Roman" w:eastAsiaTheme="minorEastAsia" w:hAnsi="Times New Roman" w:cs="Times New Roman"/>
                <w:b/>
                <w:sz w:val="24"/>
                <w:szCs w:val="24"/>
              </w:rPr>
              <w:t xml:space="preserve">Assessment </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b/>
                <w:sz w:val="24"/>
                <w:szCs w:val="24"/>
              </w:rPr>
            </w:pPr>
            <w:r w:rsidRPr="007545B4">
              <w:rPr>
                <w:rFonts w:ascii="Times New Roman" w:eastAsiaTheme="minorEastAsia" w:hAnsi="Times New Roman" w:cs="Times New Roman"/>
                <w:b/>
                <w:sz w:val="24"/>
                <w:szCs w:val="24"/>
              </w:rPr>
              <w:t>Assessment tasks   (eg. essay, test, group project, examination etc.)</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b/>
                <w:sz w:val="24"/>
                <w:szCs w:val="24"/>
              </w:rPr>
            </w:pPr>
            <w:r w:rsidRPr="007545B4">
              <w:rPr>
                <w:rFonts w:ascii="Times New Roman" w:eastAsiaTheme="minorEastAsia" w:hAnsi="Times New Roman" w:cs="Times New Roman"/>
                <w:b/>
                <w:sz w:val="24"/>
                <w:szCs w:val="24"/>
              </w:rPr>
              <w:t>Week due</w:t>
            </w: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b/>
                <w:sz w:val="24"/>
                <w:szCs w:val="24"/>
              </w:rPr>
            </w:pPr>
            <w:r w:rsidRPr="007545B4">
              <w:rPr>
                <w:rFonts w:ascii="Times New Roman" w:eastAsiaTheme="minorEastAsia" w:hAnsi="Times New Roman" w:cs="Times New Roman"/>
                <w:b/>
                <w:sz w:val="24"/>
                <w:szCs w:val="24"/>
              </w:rPr>
              <w:t>Proportion of Final Assessment</w:t>
            </w:r>
          </w:p>
        </w:tc>
      </w:tr>
      <w:tr w:rsidR="0026342D" w:rsidRPr="007545B4" w:rsidTr="007545B4">
        <w:trPr>
          <w:trHeight w:val="245"/>
        </w:trPr>
        <w:tc>
          <w:tcPr>
            <w:tcW w:w="1530" w:type="dxa"/>
            <w:tcBorders>
              <w:top w:val="single" w:sz="4" w:space="0" w:color="auto"/>
              <w:left w:val="single" w:sz="4" w:space="0" w:color="auto"/>
              <w:bottom w:val="single" w:sz="4" w:space="0" w:color="auto"/>
              <w:right w:val="single" w:sz="4" w:space="0" w:color="auto"/>
            </w:tcBorders>
          </w:tcPr>
          <w:p w:rsidR="0026342D" w:rsidRPr="007545B4" w:rsidRDefault="0026342D" w:rsidP="00C31A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1</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Participation/ discussion </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 Throughout the semester</w:t>
            </w: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532259"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5</w:t>
            </w:r>
            <w:r w:rsidR="0026342D" w:rsidRPr="007545B4">
              <w:rPr>
                <w:rFonts w:ascii="Times New Roman" w:eastAsiaTheme="minorEastAsia" w:hAnsi="Times New Roman" w:cs="Times New Roman"/>
                <w:sz w:val="24"/>
                <w:szCs w:val="24"/>
              </w:rPr>
              <w:t xml:space="preserve"> Marks</w:t>
            </w:r>
          </w:p>
        </w:tc>
      </w:tr>
      <w:tr w:rsidR="0026342D" w:rsidRPr="007545B4" w:rsidTr="007545B4">
        <w:trPr>
          <w:trHeight w:val="245"/>
        </w:trPr>
        <w:tc>
          <w:tcPr>
            <w:tcW w:w="1530" w:type="dxa"/>
            <w:tcBorders>
              <w:top w:val="single" w:sz="4" w:space="0" w:color="auto"/>
              <w:left w:val="single" w:sz="4" w:space="0" w:color="auto"/>
              <w:bottom w:val="single" w:sz="4" w:space="0" w:color="auto"/>
              <w:right w:val="single" w:sz="4" w:space="0" w:color="auto"/>
            </w:tcBorders>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2</w:t>
            </w:r>
          </w:p>
        </w:tc>
        <w:tc>
          <w:tcPr>
            <w:tcW w:w="3312" w:type="dxa"/>
            <w:tcBorders>
              <w:top w:val="single" w:sz="4" w:space="0" w:color="auto"/>
              <w:left w:val="single" w:sz="4" w:space="0" w:color="auto"/>
              <w:bottom w:val="single" w:sz="4" w:space="0" w:color="auto"/>
              <w:right w:val="single" w:sz="4" w:space="0" w:color="auto"/>
            </w:tcBorders>
          </w:tcPr>
          <w:p w:rsidR="0026342D" w:rsidRPr="007545B4" w:rsidRDefault="00CC0294" w:rsidP="00CC0294">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Home works </w:t>
            </w:r>
          </w:p>
        </w:tc>
        <w:tc>
          <w:tcPr>
            <w:tcW w:w="2036" w:type="dxa"/>
            <w:tcBorders>
              <w:top w:val="single" w:sz="4" w:space="0" w:color="auto"/>
              <w:left w:val="single" w:sz="4" w:space="0" w:color="auto"/>
              <w:bottom w:val="single" w:sz="4" w:space="0" w:color="auto"/>
              <w:right w:val="single" w:sz="4" w:space="0" w:color="auto"/>
            </w:tcBorders>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Throughout the semester</w:t>
            </w:r>
          </w:p>
        </w:tc>
        <w:tc>
          <w:tcPr>
            <w:tcW w:w="2422" w:type="dxa"/>
            <w:tcBorders>
              <w:top w:val="single" w:sz="4" w:space="0" w:color="auto"/>
              <w:left w:val="single" w:sz="4" w:space="0" w:color="auto"/>
              <w:bottom w:val="single" w:sz="4" w:space="0" w:color="auto"/>
              <w:right w:val="single" w:sz="4" w:space="0" w:color="auto"/>
            </w:tcBorders>
          </w:tcPr>
          <w:p w:rsidR="0026342D" w:rsidRPr="007545B4" w:rsidRDefault="003F4D55" w:rsidP="0026342D">
            <w:pPr>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26342D" w:rsidRPr="007545B4">
              <w:rPr>
                <w:rFonts w:ascii="Times New Roman" w:eastAsiaTheme="minorEastAsia" w:hAnsi="Times New Roman" w:cs="Times New Roman"/>
                <w:sz w:val="24"/>
                <w:szCs w:val="24"/>
              </w:rPr>
              <w:t xml:space="preserve"> Marks</w:t>
            </w:r>
          </w:p>
        </w:tc>
      </w:tr>
      <w:tr w:rsidR="0026342D" w:rsidRPr="007545B4" w:rsidTr="007545B4">
        <w:trPr>
          <w:trHeight w:val="391"/>
        </w:trPr>
        <w:tc>
          <w:tcPr>
            <w:tcW w:w="1530" w:type="dxa"/>
            <w:tcBorders>
              <w:top w:val="single" w:sz="4" w:space="0" w:color="auto"/>
              <w:left w:val="single" w:sz="4" w:space="0" w:color="auto"/>
              <w:bottom w:val="single" w:sz="4" w:space="0" w:color="auto"/>
              <w:right w:val="single" w:sz="4" w:space="0" w:color="auto"/>
            </w:tcBorders>
            <w:hideMark/>
          </w:tcPr>
          <w:p w:rsidR="0026342D" w:rsidRPr="007545B4" w:rsidRDefault="0026342D" w:rsidP="00C31A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3</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3170E4">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Quiz</w:t>
            </w:r>
            <w:r w:rsidR="003170E4" w:rsidRPr="007545B4">
              <w:rPr>
                <w:rFonts w:ascii="Times New Roman" w:eastAsiaTheme="minorEastAsia" w:hAnsi="Times New Roman" w:cs="Times New Roman"/>
                <w:sz w:val="24"/>
                <w:szCs w:val="24"/>
              </w:rPr>
              <w:t xml:space="preserve"> 1 </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 </w:t>
            </w:r>
            <w:r w:rsidR="003F4D55">
              <w:rPr>
                <w:rFonts w:ascii="Times New Roman" w:eastAsiaTheme="minorEastAsia" w:hAnsi="Times New Roman" w:cs="Times New Roman"/>
                <w:sz w:val="24"/>
                <w:szCs w:val="24"/>
              </w:rPr>
              <w:t>5</w:t>
            </w: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3170E4"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10</w:t>
            </w:r>
            <w:r w:rsidR="0026342D" w:rsidRPr="007545B4">
              <w:rPr>
                <w:rFonts w:ascii="Times New Roman" w:eastAsiaTheme="minorEastAsia" w:hAnsi="Times New Roman" w:cs="Times New Roman"/>
                <w:sz w:val="24"/>
                <w:szCs w:val="24"/>
              </w:rPr>
              <w:t xml:space="preserve"> Marks</w:t>
            </w:r>
          </w:p>
        </w:tc>
      </w:tr>
      <w:tr w:rsidR="003170E4" w:rsidRPr="007545B4" w:rsidTr="007545B4">
        <w:trPr>
          <w:trHeight w:val="420"/>
        </w:trPr>
        <w:tc>
          <w:tcPr>
            <w:tcW w:w="1530" w:type="dxa"/>
            <w:tcBorders>
              <w:top w:val="single" w:sz="4" w:space="0" w:color="auto"/>
              <w:left w:val="single" w:sz="4" w:space="0" w:color="auto"/>
              <w:bottom w:val="single" w:sz="4" w:space="0" w:color="auto"/>
              <w:right w:val="single" w:sz="4" w:space="0" w:color="auto"/>
            </w:tcBorders>
          </w:tcPr>
          <w:p w:rsidR="003170E4" w:rsidRPr="007545B4" w:rsidRDefault="003170E4" w:rsidP="00C31A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4</w:t>
            </w:r>
          </w:p>
        </w:tc>
        <w:tc>
          <w:tcPr>
            <w:tcW w:w="3312" w:type="dxa"/>
            <w:tcBorders>
              <w:top w:val="single" w:sz="4" w:space="0" w:color="auto"/>
              <w:left w:val="single" w:sz="4" w:space="0" w:color="auto"/>
              <w:bottom w:val="single" w:sz="4" w:space="0" w:color="auto"/>
              <w:right w:val="single" w:sz="4" w:space="0" w:color="auto"/>
            </w:tcBorders>
          </w:tcPr>
          <w:p w:rsidR="003170E4" w:rsidRPr="007545B4" w:rsidRDefault="003170E4" w:rsidP="003170E4">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Quiz 2</w:t>
            </w:r>
          </w:p>
        </w:tc>
        <w:tc>
          <w:tcPr>
            <w:tcW w:w="2036" w:type="dxa"/>
            <w:tcBorders>
              <w:top w:val="single" w:sz="4" w:space="0" w:color="auto"/>
              <w:left w:val="single" w:sz="4" w:space="0" w:color="auto"/>
              <w:bottom w:val="single" w:sz="4" w:space="0" w:color="auto"/>
              <w:right w:val="single" w:sz="4" w:space="0" w:color="auto"/>
            </w:tcBorders>
          </w:tcPr>
          <w:p w:rsidR="003170E4" w:rsidRPr="007545B4" w:rsidRDefault="003F4D55" w:rsidP="0026342D">
            <w:pPr>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2422" w:type="dxa"/>
            <w:tcBorders>
              <w:top w:val="single" w:sz="4" w:space="0" w:color="auto"/>
              <w:left w:val="single" w:sz="4" w:space="0" w:color="auto"/>
              <w:bottom w:val="single" w:sz="4" w:space="0" w:color="auto"/>
              <w:right w:val="single" w:sz="4" w:space="0" w:color="auto"/>
            </w:tcBorders>
          </w:tcPr>
          <w:p w:rsidR="003170E4" w:rsidRPr="007545B4" w:rsidRDefault="003170E4"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10 Marks</w:t>
            </w:r>
          </w:p>
        </w:tc>
      </w:tr>
      <w:tr w:rsidR="0026342D" w:rsidRPr="007545B4" w:rsidTr="007545B4">
        <w:trPr>
          <w:trHeight w:val="245"/>
        </w:trPr>
        <w:tc>
          <w:tcPr>
            <w:tcW w:w="1530" w:type="dxa"/>
            <w:tcBorders>
              <w:top w:val="single" w:sz="4" w:space="0" w:color="auto"/>
              <w:left w:val="single" w:sz="4" w:space="0" w:color="auto"/>
              <w:bottom w:val="single" w:sz="4" w:space="0" w:color="auto"/>
              <w:right w:val="single" w:sz="4" w:space="0" w:color="auto"/>
            </w:tcBorders>
          </w:tcPr>
          <w:p w:rsidR="0026342D" w:rsidRPr="007545B4" w:rsidRDefault="0026342D" w:rsidP="00C31A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4</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 xml:space="preserve">Midterm                                                       </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3F4D55" w:rsidP="0026342D">
            <w:pPr>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986765" w:rsidP="0026342D">
            <w:pPr>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w:t>
            </w:r>
            <w:r w:rsidR="0026342D" w:rsidRPr="007545B4">
              <w:rPr>
                <w:rFonts w:ascii="Times New Roman" w:eastAsiaTheme="minorEastAsia" w:hAnsi="Times New Roman" w:cs="Times New Roman"/>
                <w:sz w:val="24"/>
                <w:szCs w:val="24"/>
              </w:rPr>
              <w:t>Marks</w:t>
            </w:r>
          </w:p>
        </w:tc>
      </w:tr>
      <w:tr w:rsidR="0026342D" w:rsidRPr="007545B4" w:rsidTr="007545B4">
        <w:trPr>
          <w:trHeight w:val="245"/>
        </w:trPr>
        <w:tc>
          <w:tcPr>
            <w:tcW w:w="1530"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5</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Project</w:t>
            </w:r>
            <w:r w:rsidR="003F4D55">
              <w:rPr>
                <w:rFonts w:ascii="Times New Roman" w:eastAsiaTheme="minorEastAsia" w:hAnsi="Times New Roman" w:cs="Times New Roman"/>
                <w:sz w:val="24"/>
                <w:szCs w:val="24"/>
              </w:rPr>
              <w:t xml:space="preserve"> presentation </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3F4D55" w:rsidP="0087020C">
            <w:pPr>
              <w:spacing w:line="25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532259">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1</w:t>
            </w:r>
            <w:r w:rsidR="00532259" w:rsidRPr="007545B4">
              <w:rPr>
                <w:rFonts w:ascii="Times New Roman" w:eastAsiaTheme="minorEastAsia" w:hAnsi="Times New Roman" w:cs="Times New Roman"/>
                <w:sz w:val="24"/>
                <w:szCs w:val="24"/>
              </w:rPr>
              <w:t>0</w:t>
            </w:r>
            <w:r w:rsidRPr="007545B4">
              <w:rPr>
                <w:rFonts w:ascii="Times New Roman" w:eastAsiaTheme="minorEastAsia" w:hAnsi="Times New Roman" w:cs="Times New Roman"/>
                <w:sz w:val="24"/>
                <w:szCs w:val="24"/>
              </w:rPr>
              <w:t xml:space="preserve"> Marks</w:t>
            </w:r>
          </w:p>
        </w:tc>
      </w:tr>
      <w:tr w:rsidR="0026342D" w:rsidRPr="007545B4" w:rsidTr="007545B4">
        <w:trPr>
          <w:trHeight w:val="499"/>
        </w:trPr>
        <w:tc>
          <w:tcPr>
            <w:tcW w:w="1530" w:type="dxa"/>
            <w:tcBorders>
              <w:top w:val="single" w:sz="4" w:space="0" w:color="auto"/>
              <w:left w:val="single" w:sz="4" w:space="0" w:color="auto"/>
              <w:bottom w:val="single" w:sz="4" w:space="0" w:color="auto"/>
              <w:right w:val="single" w:sz="4" w:space="0" w:color="auto"/>
            </w:tcBorders>
          </w:tcPr>
          <w:p w:rsidR="0026342D" w:rsidRPr="007545B4" w:rsidRDefault="0026342D" w:rsidP="00C31A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6</w:t>
            </w:r>
          </w:p>
        </w:tc>
        <w:tc>
          <w:tcPr>
            <w:tcW w:w="331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CC0294">
            <w:pPr>
              <w:spacing w:line="256" w:lineRule="auto"/>
              <w:jc w:val="both"/>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Final exam</w:t>
            </w:r>
          </w:p>
        </w:tc>
        <w:tc>
          <w:tcPr>
            <w:tcW w:w="2036"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26342D" w:rsidRPr="007545B4" w:rsidRDefault="0026342D" w:rsidP="0026342D">
            <w:pPr>
              <w:spacing w:line="256" w:lineRule="auto"/>
              <w:rPr>
                <w:rFonts w:ascii="Times New Roman" w:eastAsiaTheme="minorEastAsia" w:hAnsi="Times New Roman" w:cs="Times New Roman"/>
                <w:sz w:val="24"/>
                <w:szCs w:val="24"/>
              </w:rPr>
            </w:pPr>
            <w:r w:rsidRPr="007545B4">
              <w:rPr>
                <w:rFonts w:ascii="Times New Roman" w:eastAsiaTheme="minorEastAsia" w:hAnsi="Times New Roman" w:cs="Times New Roman"/>
                <w:sz w:val="24"/>
                <w:szCs w:val="24"/>
              </w:rPr>
              <w:t>40 Marks</w:t>
            </w:r>
          </w:p>
        </w:tc>
      </w:tr>
      <w:tr w:rsidR="007545B4" w:rsidRPr="007545B4" w:rsidTr="003F4D55">
        <w:trPr>
          <w:trHeight w:val="499"/>
        </w:trPr>
        <w:tc>
          <w:tcPr>
            <w:tcW w:w="1530" w:type="dxa"/>
            <w:tcBorders>
              <w:top w:val="single" w:sz="4" w:space="0" w:color="auto"/>
              <w:left w:val="single" w:sz="4" w:space="0" w:color="auto"/>
              <w:bottom w:val="single" w:sz="4" w:space="0" w:color="auto"/>
              <w:right w:val="single" w:sz="4" w:space="0" w:color="auto"/>
            </w:tcBorders>
          </w:tcPr>
          <w:p w:rsidR="007545B4" w:rsidRPr="007545B4" w:rsidRDefault="007545B4" w:rsidP="00C31A2D">
            <w:pPr>
              <w:spacing w:line="256" w:lineRule="auto"/>
              <w:rPr>
                <w:rFonts w:ascii="Times New Roman" w:eastAsiaTheme="minorEastAsia" w:hAnsi="Times New Roman" w:cs="Times New Roman"/>
                <w:sz w:val="24"/>
                <w:szCs w:val="24"/>
              </w:rPr>
            </w:pPr>
          </w:p>
        </w:tc>
        <w:tc>
          <w:tcPr>
            <w:tcW w:w="3312" w:type="dxa"/>
            <w:tcBorders>
              <w:top w:val="single" w:sz="4" w:space="0" w:color="auto"/>
              <w:left w:val="single" w:sz="4" w:space="0" w:color="auto"/>
              <w:bottom w:val="single" w:sz="4" w:space="0" w:color="auto"/>
              <w:right w:val="single" w:sz="4" w:space="0" w:color="auto"/>
            </w:tcBorders>
          </w:tcPr>
          <w:p w:rsidR="007545B4" w:rsidRPr="007545B4" w:rsidRDefault="007545B4" w:rsidP="00CC0294">
            <w:pPr>
              <w:spacing w:line="256" w:lineRule="auto"/>
              <w:jc w:val="both"/>
              <w:rPr>
                <w:rFonts w:ascii="Times New Roman" w:eastAsiaTheme="minorEastAsia"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tcPr>
          <w:p w:rsidR="007545B4" w:rsidRPr="003F4D55" w:rsidRDefault="007545B4" w:rsidP="0026342D">
            <w:pPr>
              <w:spacing w:line="256" w:lineRule="auto"/>
              <w:rPr>
                <w:rFonts w:ascii="Times New Roman" w:eastAsiaTheme="minorEastAsia" w:hAnsi="Times New Roman" w:cs="Times New Roman"/>
                <w:sz w:val="24"/>
                <w:szCs w:val="24"/>
              </w:rPr>
            </w:pPr>
            <w:r w:rsidRPr="003F4D55">
              <w:rPr>
                <w:rFonts w:ascii="Times New Roman" w:eastAsiaTheme="minorEastAsia" w:hAnsi="Times New Roman" w:cs="Times New Roman"/>
                <w:sz w:val="24"/>
                <w:szCs w:val="24"/>
              </w:rPr>
              <w:t>Total</w:t>
            </w:r>
          </w:p>
        </w:tc>
        <w:tc>
          <w:tcPr>
            <w:tcW w:w="2422" w:type="dxa"/>
            <w:tcBorders>
              <w:top w:val="single" w:sz="4" w:space="0" w:color="auto"/>
              <w:left w:val="single" w:sz="4" w:space="0" w:color="auto"/>
              <w:bottom w:val="single" w:sz="4" w:space="0" w:color="auto"/>
              <w:right w:val="single" w:sz="4" w:space="0" w:color="auto"/>
            </w:tcBorders>
            <w:shd w:val="clear" w:color="auto" w:fill="FFFFFF" w:themeFill="background1"/>
          </w:tcPr>
          <w:p w:rsidR="007545B4" w:rsidRPr="003F4D55" w:rsidRDefault="007545B4" w:rsidP="0026342D">
            <w:pPr>
              <w:spacing w:line="256" w:lineRule="auto"/>
              <w:rPr>
                <w:rFonts w:ascii="Times New Roman" w:eastAsiaTheme="minorEastAsia" w:hAnsi="Times New Roman" w:cs="Times New Roman"/>
                <w:sz w:val="24"/>
                <w:szCs w:val="24"/>
              </w:rPr>
            </w:pPr>
            <w:r w:rsidRPr="003F4D55">
              <w:rPr>
                <w:rFonts w:ascii="Times New Roman" w:eastAsiaTheme="minorEastAsia" w:hAnsi="Times New Roman" w:cs="Times New Roman"/>
                <w:sz w:val="24"/>
                <w:szCs w:val="24"/>
              </w:rPr>
              <w:t>100  Marks</w:t>
            </w:r>
          </w:p>
        </w:tc>
      </w:tr>
    </w:tbl>
    <w:p w:rsidR="00CC0294" w:rsidRPr="007545B4" w:rsidRDefault="00CC0294" w:rsidP="004F5006">
      <w:pPr>
        <w:rPr>
          <w:rFonts w:ascii="Times New Roman" w:hAnsi="Times New Roman" w:cs="Times New Roman"/>
          <w:sz w:val="24"/>
          <w:szCs w:val="24"/>
          <w:lang w:val="en-AU"/>
        </w:rPr>
      </w:pPr>
    </w:p>
    <w:p w:rsidR="004F5006" w:rsidRPr="007545B4" w:rsidRDefault="004F5006" w:rsidP="004F5006">
      <w:pPr>
        <w:rPr>
          <w:rFonts w:ascii="Times New Roman" w:eastAsia="Times New Roman" w:hAnsi="Times New Roman" w:cs="Times New Roman"/>
          <w:b/>
          <w:bCs/>
          <w:sz w:val="24"/>
          <w:szCs w:val="24"/>
          <w:lang w:val="en-AU"/>
        </w:rPr>
      </w:pPr>
      <w:r w:rsidRPr="007545B4">
        <w:rPr>
          <w:rFonts w:ascii="Times New Roman" w:eastAsia="Times New Roman" w:hAnsi="Times New Roman" w:cs="Times New Roman"/>
          <w:b/>
          <w:bCs/>
          <w:sz w:val="24"/>
          <w:szCs w:val="24"/>
          <w:lang w:val="en-AU"/>
        </w:rPr>
        <w:t xml:space="preserve">Course References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5006" w:rsidRPr="007545B4" w:rsidTr="00564930">
        <w:trPr>
          <w:trHeight w:val="1683"/>
        </w:trPr>
        <w:tc>
          <w:tcPr>
            <w:tcW w:w="8640" w:type="dxa"/>
          </w:tcPr>
          <w:p w:rsidR="004F5006" w:rsidRPr="007545B4" w:rsidRDefault="004F5006" w:rsidP="004F5006">
            <w:pPr>
              <w:numPr>
                <w:ilvl w:val="0"/>
                <w:numId w:val="5"/>
              </w:numPr>
              <w:spacing w:after="0" w:line="240" w:lineRule="auto"/>
              <w:rPr>
                <w:rFonts w:ascii="Times New Roman" w:hAnsi="Times New Roman" w:cs="Times New Roman"/>
                <w:b/>
                <w:sz w:val="24"/>
                <w:szCs w:val="24"/>
                <w:lang w:bidi="ar-EG"/>
              </w:rPr>
            </w:pPr>
            <w:r w:rsidRPr="007545B4">
              <w:rPr>
                <w:rFonts w:ascii="Times New Roman" w:hAnsi="Times New Roman" w:cs="Times New Roman"/>
                <w:b/>
                <w:sz w:val="24"/>
                <w:szCs w:val="24"/>
                <w:lang w:bidi="ar-EG"/>
              </w:rPr>
              <w:t>Required Textbooks</w:t>
            </w:r>
          </w:p>
          <w:p w:rsidR="004F5006" w:rsidRPr="007545B4" w:rsidRDefault="004F5006" w:rsidP="004F5006">
            <w:pPr>
              <w:numPr>
                <w:ilvl w:val="0"/>
                <w:numId w:val="3"/>
              </w:numPr>
              <w:spacing w:after="0" w:line="360" w:lineRule="auto"/>
              <w:rPr>
                <w:rFonts w:ascii="Times New Roman" w:hAnsi="Times New Roman" w:cs="Times New Roman"/>
                <w:sz w:val="24"/>
                <w:szCs w:val="24"/>
              </w:rPr>
            </w:pPr>
            <w:r w:rsidRPr="007545B4">
              <w:rPr>
                <w:rFonts w:ascii="Times New Roman" w:hAnsi="Times New Roman" w:cs="Times New Roman"/>
                <w:sz w:val="24"/>
                <w:szCs w:val="24"/>
                <w:lang w:val="en-GB"/>
              </w:rPr>
              <w:t>Kozier B, Erb G, Blais K. “</w:t>
            </w:r>
            <w:r w:rsidRPr="007545B4">
              <w:rPr>
                <w:rFonts w:ascii="Times New Roman" w:hAnsi="Times New Roman" w:cs="Times New Roman"/>
                <w:sz w:val="24"/>
                <w:szCs w:val="24"/>
              </w:rPr>
              <w:t>Fundamental of Nursing: Concepts, Process and Practice” Prentice Hall; 8</w:t>
            </w:r>
            <w:r w:rsidRPr="007545B4">
              <w:rPr>
                <w:rFonts w:ascii="Times New Roman" w:hAnsi="Times New Roman" w:cs="Times New Roman"/>
                <w:sz w:val="24"/>
                <w:szCs w:val="24"/>
                <w:vertAlign w:val="superscript"/>
              </w:rPr>
              <w:t>th</w:t>
            </w:r>
            <w:r w:rsidRPr="007545B4">
              <w:rPr>
                <w:rFonts w:ascii="Times New Roman" w:hAnsi="Times New Roman" w:cs="Times New Roman"/>
                <w:sz w:val="24"/>
                <w:szCs w:val="24"/>
              </w:rPr>
              <w:t xml:space="preserve"> ed. (May  2008) ISBN-13: ISBN-13:  9780131714687</w:t>
            </w:r>
          </w:p>
          <w:p w:rsidR="004F5006" w:rsidRPr="007545B4" w:rsidRDefault="004F5006" w:rsidP="004F5006">
            <w:pPr>
              <w:numPr>
                <w:ilvl w:val="0"/>
                <w:numId w:val="3"/>
              </w:numPr>
              <w:spacing w:after="0" w:line="360" w:lineRule="auto"/>
              <w:rPr>
                <w:rFonts w:ascii="Times New Roman" w:hAnsi="Times New Roman" w:cs="Times New Roman"/>
                <w:b/>
                <w:bCs/>
                <w:sz w:val="24"/>
                <w:szCs w:val="24"/>
              </w:rPr>
            </w:pPr>
            <w:r w:rsidRPr="007545B4">
              <w:rPr>
                <w:rFonts w:ascii="Times New Roman" w:hAnsi="Times New Roman" w:cs="Times New Roman"/>
                <w:sz w:val="24"/>
                <w:szCs w:val="24"/>
              </w:rPr>
              <w:t>Cresia, J.L., &amp; Parker, B. (4th ed). Conceptual foundations: The bridge to professional nursing practice.  Mosby (2007) ISBN-13: 9780323036597.</w:t>
            </w:r>
          </w:p>
        </w:tc>
      </w:tr>
      <w:tr w:rsidR="004F5006" w:rsidRPr="007545B4" w:rsidTr="00564930">
        <w:tc>
          <w:tcPr>
            <w:tcW w:w="8640" w:type="dxa"/>
          </w:tcPr>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2</w:t>
            </w:r>
            <w:r w:rsidRPr="007545B4">
              <w:rPr>
                <w:rFonts w:ascii="Times New Roman" w:hAnsi="Times New Roman" w:cs="Times New Roman"/>
                <w:b/>
                <w:sz w:val="24"/>
                <w:szCs w:val="24"/>
                <w:lang w:bidi="ar-EG"/>
              </w:rPr>
              <w:t>. Essential References</w:t>
            </w:r>
            <w:r w:rsidRPr="007545B4">
              <w:rPr>
                <w:rFonts w:ascii="Times New Roman" w:hAnsi="Times New Roman" w:cs="Times New Roman"/>
                <w:sz w:val="24"/>
                <w:szCs w:val="24"/>
                <w:lang w:bidi="ar-EG"/>
              </w:rPr>
              <w:t xml:space="preserve"> </w:t>
            </w:r>
          </w:p>
          <w:p w:rsidR="004F5006" w:rsidRPr="007545B4" w:rsidRDefault="004F5006" w:rsidP="004F5006">
            <w:pPr>
              <w:numPr>
                <w:ilvl w:val="0"/>
                <w:numId w:val="3"/>
              </w:numPr>
              <w:spacing w:after="0" w:line="360" w:lineRule="auto"/>
              <w:rPr>
                <w:rFonts w:ascii="Times New Roman" w:hAnsi="Times New Roman" w:cs="Times New Roman"/>
                <w:sz w:val="24"/>
                <w:szCs w:val="24"/>
              </w:rPr>
            </w:pPr>
            <w:r w:rsidRPr="007545B4">
              <w:rPr>
                <w:rFonts w:ascii="Times New Roman" w:hAnsi="Times New Roman" w:cs="Times New Roman"/>
                <w:b/>
                <w:bCs/>
                <w:sz w:val="24"/>
                <w:szCs w:val="24"/>
              </w:rPr>
              <w:t xml:space="preserve">Celia, H </w:t>
            </w:r>
            <w:r w:rsidRPr="007545B4">
              <w:rPr>
                <w:rFonts w:ascii="Times New Roman" w:hAnsi="Times New Roman" w:cs="Times New Roman"/>
                <w:b/>
                <w:bCs/>
                <w:i/>
                <w:iCs/>
                <w:sz w:val="24"/>
                <w:szCs w:val="24"/>
              </w:rPr>
              <w:t xml:space="preserve">Nursing in Today's World: Trends, Issues &amp; Management, 9th Edition. </w:t>
            </w:r>
            <w:r w:rsidRPr="007545B4">
              <w:rPr>
                <w:rFonts w:ascii="Times New Roman" w:hAnsi="Times New Roman" w:cs="Times New Roman"/>
                <w:sz w:val="24"/>
                <w:szCs w:val="24"/>
              </w:rPr>
              <w:t>Lippincott Williams &amp; Wilkins</w:t>
            </w:r>
            <w:r w:rsidRPr="007545B4">
              <w:rPr>
                <w:rFonts w:ascii="Times New Roman" w:hAnsi="Times New Roman" w:cs="Times New Roman"/>
                <w:b/>
                <w:bCs/>
                <w:i/>
                <w:iCs/>
                <w:sz w:val="24"/>
                <w:szCs w:val="24"/>
              </w:rPr>
              <w:t xml:space="preserve"> </w:t>
            </w:r>
            <w:r w:rsidRPr="007545B4">
              <w:rPr>
                <w:rFonts w:ascii="Times New Roman" w:hAnsi="Times New Roman" w:cs="Times New Roman"/>
                <w:b/>
                <w:bCs/>
                <w:sz w:val="24"/>
                <w:szCs w:val="24"/>
              </w:rPr>
              <w:t>(2007)</w:t>
            </w:r>
            <w:r w:rsidRPr="007545B4">
              <w:rPr>
                <w:rFonts w:ascii="Times New Roman" w:hAnsi="Times New Roman" w:cs="Times New Roman"/>
                <w:sz w:val="24"/>
                <w:szCs w:val="24"/>
              </w:rPr>
              <w:t xml:space="preserve"> ISBN-13: 978-0781765251</w:t>
            </w:r>
            <w:r w:rsidRPr="007545B4">
              <w:rPr>
                <w:rFonts w:ascii="Times New Roman" w:hAnsi="Times New Roman" w:cs="Times New Roman"/>
                <w:b/>
                <w:bCs/>
                <w:sz w:val="24"/>
                <w:szCs w:val="24"/>
              </w:rPr>
              <w:t xml:space="preserve">. </w:t>
            </w:r>
          </w:p>
          <w:p w:rsidR="004F5006" w:rsidRPr="007545B4" w:rsidRDefault="004F5006" w:rsidP="004F5006">
            <w:pPr>
              <w:numPr>
                <w:ilvl w:val="0"/>
                <w:numId w:val="2"/>
              </w:numPr>
              <w:spacing w:after="0" w:line="360" w:lineRule="auto"/>
              <w:ind w:left="839" w:hanging="357"/>
              <w:jc w:val="lowKashida"/>
              <w:rPr>
                <w:rFonts w:ascii="Times New Roman" w:hAnsi="Times New Roman" w:cs="Times New Roman"/>
                <w:b/>
                <w:bCs/>
                <w:sz w:val="24"/>
                <w:szCs w:val="24"/>
              </w:rPr>
            </w:pPr>
            <w:r w:rsidRPr="007545B4">
              <w:rPr>
                <w:rFonts w:ascii="Times New Roman" w:hAnsi="Times New Roman" w:cs="Times New Roman"/>
                <w:sz w:val="24"/>
                <w:szCs w:val="24"/>
                <w:lang w:bidi="ar-EG"/>
              </w:rPr>
              <w:t xml:space="preserve"> </w:t>
            </w:r>
            <w:r w:rsidRPr="007545B4">
              <w:rPr>
                <w:rFonts w:ascii="Times New Roman" w:hAnsi="Times New Roman" w:cs="Times New Roman"/>
                <w:sz w:val="24"/>
                <w:szCs w:val="24"/>
              </w:rPr>
              <w:t>Alfaro-LeFevre, Rosalinda.</w:t>
            </w:r>
            <w:r w:rsidRPr="007545B4">
              <w:rPr>
                <w:rFonts w:ascii="Times New Roman" w:hAnsi="Times New Roman" w:cs="Times New Roman"/>
                <w:i/>
                <w:iCs/>
                <w:sz w:val="24"/>
                <w:szCs w:val="24"/>
              </w:rPr>
              <w:t xml:space="preserve">. Critical thinking and clinical judgment - A </w:t>
            </w:r>
            <w:r w:rsidRPr="007545B4">
              <w:rPr>
                <w:rFonts w:ascii="Times New Roman" w:hAnsi="Times New Roman" w:cs="Times New Roman"/>
                <w:i/>
                <w:iCs/>
                <w:sz w:val="24"/>
                <w:szCs w:val="24"/>
              </w:rPr>
              <w:lastRenderedPageBreak/>
              <w:t>practical</w:t>
            </w:r>
            <w:r w:rsidRPr="007545B4">
              <w:rPr>
                <w:rFonts w:ascii="Times New Roman" w:hAnsi="Times New Roman" w:cs="Times New Roman"/>
                <w:sz w:val="24"/>
                <w:szCs w:val="24"/>
              </w:rPr>
              <w:t xml:space="preserve"> </w:t>
            </w:r>
            <w:r w:rsidRPr="007545B4">
              <w:rPr>
                <w:rFonts w:ascii="Times New Roman" w:hAnsi="Times New Roman" w:cs="Times New Roman"/>
                <w:i/>
                <w:iCs/>
                <w:sz w:val="24"/>
                <w:szCs w:val="24"/>
              </w:rPr>
              <w:t>approach.</w:t>
            </w:r>
            <w:r w:rsidRPr="007545B4">
              <w:rPr>
                <w:rFonts w:ascii="Times New Roman" w:hAnsi="Times New Roman" w:cs="Times New Roman"/>
                <w:sz w:val="24"/>
                <w:szCs w:val="24"/>
              </w:rPr>
              <w:t xml:space="preserve"> (4</w:t>
            </w:r>
            <w:r w:rsidRPr="007545B4">
              <w:rPr>
                <w:rFonts w:ascii="Times New Roman" w:hAnsi="Times New Roman" w:cs="Times New Roman"/>
                <w:sz w:val="24"/>
                <w:szCs w:val="24"/>
                <w:vertAlign w:val="superscript"/>
              </w:rPr>
              <w:t>th</w:t>
            </w:r>
            <w:r w:rsidRPr="007545B4">
              <w:rPr>
                <w:rFonts w:ascii="Times New Roman" w:hAnsi="Times New Roman" w:cs="Times New Roman"/>
                <w:sz w:val="24"/>
                <w:szCs w:val="24"/>
              </w:rPr>
              <w:t xml:space="preserve"> ed).  Saunders, (2009)      ISBN: 978-1-4160-4473-4 </w:t>
            </w:r>
          </w:p>
        </w:tc>
      </w:tr>
      <w:tr w:rsidR="004F5006" w:rsidRPr="007545B4" w:rsidTr="00564930">
        <w:tc>
          <w:tcPr>
            <w:tcW w:w="8640" w:type="dxa"/>
          </w:tcPr>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lastRenderedPageBreak/>
              <w:t xml:space="preserve">3- </w:t>
            </w:r>
            <w:r w:rsidRPr="00E2391A">
              <w:rPr>
                <w:rFonts w:ascii="Times New Roman" w:hAnsi="Times New Roman" w:cs="Times New Roman"/>
                <w:b/>
                <w:sz w:val="24"/>
                <w:szCs w:val="24"/>
                <w:lang w:bidi="ar-EG"/>
              </w:rPr>
              <w:t>Recommended Books and Reference Material (Journals, Reports, etc) (Attach List)</w:t>
            </w:r>
          </w:p>
          <w:p w:rsidR="004F5006" w:rsidRPr="007545B4" w:rsidRDefault="004F5006" w:rsidP="004F5006">
            <w:pPr>
              <w:numPr>
                <w:ilvl w:val="0"/>
                <w:numId w:val="4"/>
              </w:numPr>
              <w:spacing w:before="240" w:after="0" w:line="240" w:lineRule="auto"/>
              <w:rPr>
                <w:rFonts w:ascii="Times New Roman" w:hAnsi="Times New Roman" w:cs="Times New Roman"/>
                <w:sz w:val="24"/>
                <w:szCs w:val="24"/>
                <w:lang w:bidi="ar-EG"/>
              </w:rPr>
            </w:pPr>
            <w:r w:rsidRPr="007545B4">
              <w:rPr>
                <w:rFonts w:ascii="Times New Roman" w:hAnsi="Times New Roman" w:cs="Times New Roman"/>
                <w:sz w:val="24"/>
                <w:szCs w:val="24"/>
              </w:rPr>
              <w:t>Kearney, R. Advancing your career: Concepts of professional nursing.</w:t>
            </w:r>
            <w:r w:rsidRPr="007545B4">
              <w:rPr>
                <w:rFonts w:ascii="Times New Roman" w:hAnsi="Times New Roman" w:cs="Times New Roman"/>
                <w:sz w:val="24"/>
                <w:szCs w:val="24"/>
                <w:u w:val="single"/>
              </w:rPr>
              <w:t xml:space="preserve"> </w:t>
            </w:r>
            <w:r w:rsidRPr="007545B4">
              <w:rPr>
                <w:rFonts w:ascii="Times New Roman" w:hAnsi="Times New Roman" w:cs="Times New Roman"/>
                <w:sz w:val="24"/>
                <w:szCs w:val="24"/>
              </w:rPr>
              <w:t>(3rd ed). Philadelphia: F. A. Davis</w:t>
            </w:r>
            <w:r w:rsidRPr="007545B4">
              <w:rPr>
                <w:rFonts w:ascii="Times New Roman" w:hAnsi="Times New Roman" w:cs="Times New Roman"/>
                <w:sz w:val="24"/>
                <w:szCs w:val="24"/>
                <w:rtl/>
              </w:rPr>
              <w:t>.</w:t>
            </w:r>
            <w:r w:rsidRPr="007545B4">
              <w:rPr>
                <w:rFonts w:ascii="Times New Roman" w:hAnsi="Times New Roman" w:cs="Times New Roman"/>
                <w:sz w:val="24"/>
                <w:szCs w:val="24"/>
              </w:rPr>
              <w:t xml:space="preserve"> (2005) ISBN-13: 978-0803608078</w:t>
            </w:r>
          </w:p>
          <w:p w:rsidR="004F5006" w:rsidRPr="007545B4" w:rsidRDefault="004F5006" w:rsidP="004F5006">
            <w:pPr>
              <w:numPr>
                <w:ilvl w:val="0"/>
                <w:numId w:val="2"/>
              </w:numPr>
              <w:spacing w:after="0" w:line="360" w:lineRule="auto"/>
              <w:ind w:left="839" w:hanging="357"/>
              <w:jc w:val="lowKashida"/>
              <w:rPr>
                <w:rFonts w:ascii="Times New Roman" w:hAnsi="Times New Roman" w:cs="Times New Roman"/>
                <w:b/>
                <w:bCs/>
                <w:sz w:val="24"/>
                <w:szCs w:val="24"/>
              </w:rPr>
            </w:pPr>
            <w:r w:rsidRPr="007545B4">
              <w:rPr>
                <w:rFonts w:ascii="Times New Roman" w:hAnsi="Times New Roman" w:cs="Times New Roman"/>
                <w:sz w:val="24"/>
                <w:szCs w:val="24"/>
              </w:rPr>
              <w:t xml:space="preserve">Chitty, K. K. and Black, B. P. </w:t>
            </w:r>
            <w:r w:rsidRPr="007545B4">
              <w:rPr>
                <w:rFonts w:ascii="Times New Roman" w:hAnsi="Times New Roman" w:cs="Times New Roman"/>
                <w:i/>
                <w:sz w:val="24"/>
                <w:szCs w:val="24"/>
              </w:rPr>
              <w:t xml:space="preserve">Professional nursing, concepts and challenges. </w:t>
            </w:r>
            <w:r w:rsidRPr="007545B4">
              <w:rPr>
                <w:rFonts w:ascii="Times New Roman" w:hAnsi="Times New Roman" w:cs="Times New Roman"/>
                <w:sz w:val="24"/>
                <w:szCs w:val="24"/>
              </w:rPr>
              <w:t>(5</w:t>
            </w:r>
            <w:r w:rsidRPr="007545B4">
              <w:rPr>
                <w:rFonts w:ascii="Times New Roman" w:hAnsi="Times New Roman" w:cs="Times New Roman"/>
                <w:sz w:val="24"/>
                <w:szCs w:val="24"/>
                <w:vertAlign w:val="superscript"/>
              </w:rPr>
              <w:t>th</w:t>
            </w:r>
            <w:r w:rsidRPr="007545B4">
              <w:rPr>
                <w:rFonts w:ascii="Times New Roman" w:hAnsi="Times New Roman" w:cs="Times New Roman"/>
                <w:sz w:val="24"/>
                <w:szCs w:val="24"/>
              </w:rPr>
              <w:t xml:space="preserve"> ed.).Philadelphia:  W. B. Saunders C. (2007) ISBN-13: 9781416044734</w:t>
            </w:r>
          </w:p>
        </w:tc>
      </w:tr>
      <w:tr w:rsidR="004F5006" w:rsidRPr="007545B4" w:rsidTr="00564930">
        <w:tc>
          <w:tcPr>
            <w:tcW w:w="8640" w:type="dxa"/>
          </w:tcPr>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4-.</w:t>
            </w:r>
            <w:r w:rsidRPr="00E2391A">
              <w:rPr>
                <w:rFonts w:ascii="Times New Roman" w:hAnsi="Times New Roman" w:cs="Times New Roman"/>
                <w:b/>
                <w:sz w:val="24"/>
                <w:szCs w:val="24"/>
                <w:lang w:bidi="ar-EG"/>
              </w:rPr>
              <w:t>Electronic Materials, Web Sites etc</w:t>
            </w:r>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 xml:space="preserve"> 1.</w:t>
            </w:r>
            <w:hyperlink r:id="rId8" w:history="1">
              <w:r w:rsidRPr="007545B4">
                <w:rPr>
                  <w:rFonts w:ascii="Times New Roman" w:hAnsi="Times New Roman" w:cs="Times New Roman"/>
                  <w:color w:val="0563C1" w:themeColor="hyperlink"/>
                  <w:sz w:val="24"/>
                  <w:szCs w:val="24"/>
                  <w:u w:val="single"/>
                  <w:lang w:bidi="ar-EG"/>
                </w:rPr>
                <w:t>http://www.nursingworld.org/DocumentVault/APRNs.aspx</w:t>
              </w:r>
            </w:hyperlink>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2.</w:t>
            </w:r>
            <w:r w:rsidRPr="007545B4">
              <w:rPr>
                <w:rFonts w:ascii="Times New Roman" w:hAnsi="Times New Roman" w:cs="Times New Roman"/>
                <w:sz w:val="24"/>
                <w:szCs w:val="24"/>
              </w:rPr>
              <w:t xml:space="preserve"> </w:t>
            </w:r>
            <w:hyperlink r:id="rId9" w:history="1">
              <w:r w:rsidRPr="007545B4">
                <w:rPr>
                  <w:rFonts w:ascii="Times New Roman" w:hAnsi="Times New Roman" w:cs="Times New Roman"/>
                  <w:color w:val="0563C1" w:themeColor="hyperlink"/>
                  <w:sz w:val="24"/>
                  <w:szCs w:val="24"/>
                  <w:u w:val="single"/>
                  <w:lang w:bidi="ar-EG"/>
                </w:rPr>
                <w:t>http://www.deltaomega.org/nurse1.pdf</w:t>
              </w:r>
            </w:hyperlink>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3.</w:t>
            </w:r>
            <w:r w:rsidRPr="007545B4">
              <w:rPr>
                <w:rFonts w:ascii="Times New Roman" w:hAnsi="Times New Roman" w:cs="Times New Roman"/>
                <w:sz w:val="24"/>
                <w:szCs w:val="24"/>
              </w:rPr>
              <w:t xml:space="preserve"> </w:t>
            </w:r>
            <w:hyperlink r:id="rId10" w:history="1">
              <w:r w:rsidRPr="007545B4">
                <w:rPr>
                  <w:rFonts w:ascii="Times New Roman" w:hAnsi="Times New Roman" w:cs="Times New Roman"/>
                  <w:color w:val="0563C1" w:themeColor="hyperlink"/>
                  <w:sz w:val="24"/>
                  <w:szCs w:val="24"/>
                  <w:u w:val="single"/>
                  <w:lang w:bidi="ar-EG"/>
                </w:rPr>
                <w:t>http://www.aacn.nche.edu/Publications/WhitePapers/FacultyShortages.htm</w:t>
              </w:r>
            </w:hyperlink>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4.</w:t>
            </w:r>
            <w:r w:rsidRPr="007545B4">
              <w:rPr>
                <w:rFonts w:ascii="Times New Roman" w:hAnsi="Times New Roman" w:cs="Times New Roman"/>
                <w:sz w:val="24"/>
                <w:szCs w:val="24"/>
              </w:rPr>
              <w:t xml:space="preserve"> </w:t>
            </w:r>
            <w:hyperlink r:id="rId11" w:history="1">
              <w:r w:rsidRPr="007545B4">
                <w:rPr>
                  <w:rFonts w:ascii="Times New Roman" w:hAnsi="Times New Roman" w:cs="Times New Roman"/>
                  <w:color w:val="0563C1" w:themeColor="hyperlink"/>
                  <w:sz w:val="24"/>
                  <w:szCs w:val="24"/>
                  <w:u w:val="single"/>
                  <w:lang w:bidi="ar-EG"/>
                </w:rPr>
                <w:t>http://www.nln.org/aboutnln/PositionStatements/innovation.htm</w:t>
              </w:r>
            </w:hyperlink>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5.</w:t>
            </w:r>
            <w:r w:rsidRPr="007545B4">
              <w:rPr>
                <w:rFonts w:ascii="Times New Roman" w:hAnsi="Times New Roman" w:cs="Times New Roman"/>
                <w:sz w:val="24"/>
                <w:szCs w:val="24"/>
              </w:rPr>
              <w:t xml:space="preserve"> </w:t>
            </w:r>
            <w:hyperlink r:id="rId12" w:history="1">
              <w:r w:rsidRPr="007545B4">
                <w:rPr>
                  <w:rFonts w:ascii="Times New Roman" w:hAnsi="Times New Roman" w:cs="Times New Roman"/>
                  <w:color w:val="0563C1" w:themeColor="hyperlink"/>
                  <w:sz w:val="24"/>
                  <w:szCs w:val="24"/>
                  <w:u w:val="single"/>
                  <w:lang w:bidi="ar-EG"/>
                </w:rPr>
                <w:t>http://www.nurses.info/nursing_theory.htm</w:t>
              </w:r>
            </w:hyperlink>
          </w:p>
          <w:p w:rsidR="004F5006" w:rsidRPr="007545B4" w:rsidRDefault="004F5006" w:rsidP="004F5006">
            <w:pPr>
              <w:spacing w:before="240"/>
              <w:rPr>
                <w:rFonts w:ascii="Times New Roman" w:hAnsi="Times New Roman" w:cs="Times New Roman"/>
                <w:sz w:val="24"/>
                <w:szCs w:val="24"/>
                <w:lang w:bidi="ar-EG"/>
              </w:rPr>
            </w:pPr>
            <w:r w:rsidRPr="007545B4">
              <w:rPr>
                <w:rFonts w:ascii="Times New Roman" w:hAnsi="Times New Roman" w:cs="Times New Roman"/>
                <w:sz w:val="24"/>
                <w:szCs w:val="24"/>
                <w:lang w:bidi="ar-EG"/>
              </w:rPr>
              <w:t>6.</w:t>
            </w:r>
            <w:r w:rsidRPr="007545B4">
              <w:rPr>
                <w:rFonts w:ascii="Times New Roman" w:hAnsi="Times New Roman" w:cs="Times New Roman"/>
                <w:sz w:val="24"/>
                <w:szCs w:val="24"/>
              </w:rPr>
              <w:t xml:space="preserve"> </w:t>
            </w:r>
            <w:hyperlink r:id="rId13" w:history="1">
              <w:r w:rsidRPr="007545B4">
                <w:rPr>
                  <w:rFonts w:ascii="Times New Roman" w:hAnsi="Times New Roman" w:cs="Times New Roman"/>
                  <w:color w:val="0563C1" w:themeColor="hyperlink"/>
                  <w:sz w:val="24"/>
                  <w:szCs w:val="24"/>
                  <w:u w:val="single"/>
                  <w:lang w:bidi="ar-EG"/>
                </w:rPr>
                <w:t>http://www.ana.org/ethics/ecode.htm</w:t>
              </w:r>
            </w:hyperlink>
          </w:p>
        </w:tc>
      </w:tr>
    </w:tbl>
    <w:p w:rsidR="0087020C" w:rsidRDefault="0087020C">
      <w:pPr>
        <w:rPr>
          <w:rFonts w:ascii="Times New Roman" w:hAnsi="Times New Roman" w:cs="Times New Roman"/>
          <w:sz w:val="24"/>
          <w:szCs w:val="24"/>
        </w:rPr>
      </w:pPr>
    </w:p>
    <w:p w:rsidR="00E2391A" w:rsidRDefault="00E2391A">
      <w:pPr>
        <w:rPr>
          <w:rFonts w:ascii="Times New Roman" w:hAnsi="Times New Roman" w:cs="Times New Roman"/>
          <w:sz w:val="24"/>
          <w:szCs w:val="24"/>
        </w:rPr>
      </w:pPr>
    </w:p>
    <w:p w:rsidR="00E2391A" w:rsidRPr="00E2391A" w:rsidRDefault="00E2391A">
      <w:pPr>
        <w:rPr>
          <w:rFonts w:ascii="Times New Roman" w:hAnsi="Times New Roman" w:cs="Times New Roman"/>
          <w:b/>
          <w:sz w:val="24"/>
          <w:szCs w:val="24"/>
        </w:rPr>
      </w:pPr>
    </w:p>
    <w:sectPr w:rsidR="00E2391A" w:rsidRPr="00E2391A" w:rsidSect="00700BAB">
      <w:headerReference w:type="default" r:id="rId14"/>
      <w:footerReference w:type="defaul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D3" w:rsidRDefault="002151D3">
      <w:pPr>
        <w:spacing w:after="0" w:line="240" w:lineRule="auto"/>
      </w:pPr>
      <w:r>
        <w:separator/>
      </w:r>
    </w:p>
  </w:endnote>
  <w:endnote w:type="continuationSeparator" w:id="0">
    <w:p w:rsidR="002151D3" w:rsidRDefault="0021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31292"/>
      <w:docPartObj>
        <w:docPartGallery w:val="Page Numbers (Bottom of Page)"/>
        <w:docPartUnique/>
      </w:docPartObj>
    </w:sdtPr>
    <w:sdtEndPr>
      <w:rPr>
        <w:noProof/>
      </w:rPr>
    </w:sdtEndPr>
    <w:sdtContent>
      <w:p w:rsidR="005E5EFB" w:rsidRDefault="005E5EFB">
        <w:pPr>
          <w:pStyle w:val="Footer"/>
          <w:jc w:val="right"/>
        </w:pPr>
        <w:r>
          <w:fldChar w:fldCharType="begin"/>
        </w:r>
        <w:r>
          <w:instrText xml:space="preserve"> PAGE   \* MERGEFORMAT </w:instrText>
        </w:r>
        <w:r>
          <w:fldChar w:fldCharType="separate"/>
        </w:r>
        <w:r w:rsidR="00397F03">
          <w:rPr>
            <w:noProof/>
          </w:rPr>
          <w:t>5</w:t>
        </w:r>
        <w:r>
          <w:rPr>
            <w:noProof/>
          </w:rPr>
          <w:fldChar w:fldCharType="end"/>
        </w:r>
      </w:p>
    </w:sdtContent>
  </w:sdt>
  <w:p w:rsidR="00A27592" w:rsidRDefault="0021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D3" w:rsidRDefault="002151D3">
      <w:pPr>
        <w:spacing w:after="0" w:line="240" w:lineRule="auto"/>
      </w:pPr>
      <w:r>
        <w:separator/>
      </w:r>
    </w:p>
  </w:footnote>
  <w:footnote w:type="continuationSeparator" w:id="0">
    <w:p w:rsidR="002151D3" w:rsidRDefault="0021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5" w:type="dxa"/>
      <w:tblLook w:val="04A0" w:firstRow="1" w:lastRow="0" w:firstColumn="1" w:lastColumn="0" w:noHBand="0" w:noVBand="1"/>
    </w:tblPr>
    <w:tblGrid>
      <w:gridCol w:w="3772"/>
      <w:gridCol w:w="2796"/>
      <w:gridCol w:w="3147"/>
    </w:tblGrid>
    <w:tr w:rsidR="004D52AB" w:rsidRPr="004D52AB" w:rsidTr="004D52AB">
      <w:tc>
        <w:tcPr>
          <w:tcW w:w="3775" w:type="dxa"/>
        </w:tcPr>
        <w:p w:rsidR="004D52AB" w:rsidRPr="00E62F94" w:rsidRDefault="00BF24F2" w:rsidP="00E62F94">
          <w:pPr>
            <w:bidi/>
            <w:jc w:val="right"/>
            <w:rPr>
              <w:rFonts w:ascii="Times New Roman" w:hAnsi="Times New Roman" w:cs="Times New Roman"/>
              <w:b/>
              <w:bCs/>
              <w:sz w:val="24"/>
              <w:szCs w:val="24"/>
            </w:rPr>
          </w:pPr>
          <w:r w:rsidRPr="00E62F94">
            <w:rPr>
              <w:rFonts w:ascii="Times New Roman" w:hAnsi="Times New Roman" w:cs="Times New Roman"/>
              <w:b/>
              <w:bCs/>
              <w:sz w:val="24"/>
              <w:szCs w:val="24"/>
            </w:rPr>
            <w:t>King Saud University</w:t>
          </w:r>
        </w:p>
        <w:p w:rsidR="004D52AB" w:rsidRPr="00E62F94" w:rsidRDefault="00BF24F2" w:rsidP="00E62F94">
          <w:pPr>
            <w:bidi/>
            <w:jc w:val="right"/>
            <w:rPr>
              <w:rFonts w:ascii="Times New Roman" w:hAnsi="Times New Roman" w:cs="Times New Roman"/>
              <w:b/>
              <w:bCs/>
              <w:sz w:val="24"/>
              <w:szCs w:val="24"/>
            </w:rPr>
          </w:pPr>
          <w:r w:rsidRPr="00E62F94">
            <w:rPr>
              <w:rFonts w:ascii="Times New Roman" w:hAnsi="Times New Roman" w:cs="Times New Roman"/>
              <w:b/>
              <w:bCs/>
              <w:sz w:val="24"/>
              <w:szCs w:val="24"/>
            </w:rPr>
            <w:t>Nursing College</w:t>
          </w:r>
        </w:p>
        <w:p w:rsidR="004D52AB" w:rsidRPr="00E62F94" w:rsidRDefault="00BF24F2" w:rsidP="00E62F94">
          <w:pPr>
            <w:bidi/>
            <w:jc w:val="right"/>
            <w:rPr>
              <w:rFonts w:ascii="Times New Roman" w:hAnsi="Times New Roman" w:cs="Times New Roman"/>
              <w:b/>
              <w:bCs/>
              <w:sz w:val="24"/>
              <w:szCs w:val="24"/>
            </w:rPr>
          </w:pPr>
          <w:r w:rsidRPr="00976FC7">
            <w:rPr>
              <w:rFonts w:ascii="Times New Roman" w:hAnsi="Times New Roman" w:cs="Times New Roman"/>
              <w:b/>
              <w:bCs/>
              <w:sz w:val="24"/>
              <w:szCs w:val="24"/>
            </w:rPr>
            <w:t xml:space="preserve">Department of Nursing Administration &amp; </w:t>
          </w:r>
          <w:r w:rsidR="00E62F94" w:rsidRPr="00976FC7">
            <w:rPr>
              <w:rFonts w:ascii="Times New Roman" w:hAnsi="Times New Roman" w:cs="Times New Roman"/>
              <w:b/>
              <w:bCs/>
              <w:sz w:val="24"/>
              <w:szCs w:val="24"/>
            </w:rPr>
            <w:t>E</w:t>
          </w:r>
          <w:r w:rsidRPr="00976FC7">
            <w:rPr>
              <w:rFonts w:ascii="Times New Roman" w:hAnsi="Times New Roman" w:cs="Times New Roman"/>
              <w:b/>
              <w:bCs/>
              <w:sz w:val="24"/>
              <w:szCs w:val="24"/>
            </w:rPr>
            <w:t>ducation</w:t>
          </w:r>
          <w:r w:rsidRPr="00E62F94">
            <w:rPr>
              <w:rFonts w:ascii="Times New Roman" w:hAnsi="Times New Roman" w:cs="Times New Roman"/>
              <w:b/>
              <w:bCs/>
              <w:sz w:val="24"/>
              <w:szCs w:val="24"/>
            </w:rPr>
            <w:t xml:space="preserve"> </w:t>
          </w:r>
        </w:p>
        <w:p w:rsidR="00E62F94" w:rsidRPr="00976FC7" w:rsidRDefault="00E62F94" w:rsidP="00976FC7">
          <w:pPr>
            <w:bidi/>
            <w:jc w:val="right"/>
            <w:rPr>
              <w:rFonts w:ascii="Times New Roman" w:hAnsi="Times New Roman" w:cs="Times New Roman"/>
              <w:b/>
              <w:bCs/>
              <w:color w:val="FFFFFF" w:themeColor="background1"/>
              <w:sz w:val="28"/>
              <w:szCs w:val="28"/>
              <w:rtl/>
            </w:rPr>
          </w:pPr>
          <w:r w:rsidRPr="00976FC7">
            <w:rPr>
              <w:rFonts w:ascii="Times New Roman" w:hAnsi="Times New Roman" w:cs="Times New Roman"/>
              <w:b/>
              <w:bCs/>
              <w:sz w:val="24"/>
              <w:szCs w:val="24"/>
            </w:rPr>
            <w:t>AY 143</w:t>
          </w:r>
          <w:r w:rsidR="00976FC7" w:rsidRPr="00976FC7">
            <w:rPr>
              <w:rFonts w:ascii="Times New Roman" w:hAnsi="Times New Roman" w:cs="Times New Roman"/>
              <w:b/>
              <w:bCs/>
              <w:sz w:val="24"/>
              <w:szCs w:val="24"/>
            </w:rPr>
            <w:t>7-1438(2016-2017)</w:t>
          </w:r>
          <w:r w:rsidR="00976FC7">
            <w:rPr>
              <w:rFonts w:ascii="Times New Roman" w:hAnsi="Times New Roman" w:cs="Times New Roman"/>
              <w:b/>
              <w:bCs/>
              <w:sz w:val="24"/>
              <w:szCs w:val="24"/>
            </w:rPr>
            <w:t>2</w:t>
          </w:r>
          <w:r w:rsidR="00976FC7">
            <w:rPr>
              <w:rFonts w:ascii="Times New Roman" w:hAnsi="Times New Roman" w:cs="Times New Roman"/>
              <w:b/>
              <w:bCs/>
              <w:sz w:val="24"/>
              <w:szCs w:val="24"/>
              <w:vertAlign w:val="superscript"/>
            </w:rPr>
            <w:t>nd</w:t>
          </w:r>
          <w:r w:rsidRPr="00976FC7">
            <w:rPr>
              <w:rFonts w:ascii="Times New Roman" w:hAnsi="Times New Roman" w:cs="Times New Roman"/>
              <w:b/>
              <w:bCs/>
              <w:sz w:val="24"/>
              <w:szCs w:val="24"/>
            </w:rPr>
            <w:t xml:space="preserve"> semester</w:t>
          </w:r>
        </w:p>
      </w:tc>
      <w:tc>
        <w:tcPr>
          <w:tcW w:w="2790" w:type="dxa"/>
        </w:tcPr>
        <w:p w:rsidR="004D52AB" w:rsidRPr="004D52AB" w:rsidRDefault="00E62F94" w:rsidP="004D52AB">
          <w:pPr>
            <w:pStyle w:val="Header"/>
            <w:jc w:val="center"/>
            <w:rPr>
              <w:sz w:val="28"/>
              <w:szCs w:val="28"/>
            </w:rPr>
          </w:pPr>
          <w:r w:rsidRPr="00E62F94">
            <w:rPr>
              <w:rFonts w:ascii="Calibri" w:eastAsia="Times New Roman" w:hAnsi="Calibri" w:cs="Arial"/>
              <w:noProof/>
            </w:rPr>
            <w:drawing>
              <wp:inline distT="0" distB="0" distL="0" distR="0" wp14:anchorId="57611257" wp14:editId="420970F7">
                <wp:extent cx="1619250" cy="628650"/>
                <wp:effectExtent l="19050" t="0" r="0" b="0"/>
                <wp:docPr id="2" name="صورة 0" descr="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ksu-logo.png"/>
                        <pic:cNvPicPr>
                          <a:picLocks noChangeAspect="1" noChangeArrowheads="1"/>
                        </pic:cNvPicPr>
                      </pic:nvPicPr>
                      <pic:blipFill>
                        <a:blip r:embed="rId1"/>
                        <a:srcRect/>
                        <a:stretch>
                          <a:fillRect/>
                        </a:stretch>
                      </pic:blipFill>
                      <pic:spPr bwMode="auto">
                        <a:xfrm>
                          <a:off x="0" y="0"/>
                          <a:ext cx="1619250" cy="628650"/>
                        </a:xfrm>
                        <a:prstGeom prst="rect">
                          <a:avLst/>
                        </a:prstGeom>
                        <a:noFill/>
                        <a:ln w="9525">
                          <a:noFill/>
                          <a:miter lim="800000"/>
                          <a:headEnd/>
                          <a:tailEnd/>
                        </a:ln>
                      </pic:spPr>
                    </pic:pic>
                  </a:graphicData>
                </a:graphic>
              </wp:inline>
            </w:drawing>
          </w:r>
        </w:p>
      </w:tc>
      <w:tc>
        <w:tcPr>
          <w:tcW w:w="3150" w:type="dxa"/>
        </w:tcPr>
        <w:p w:rsidR="004D52AB" w:rsidRPr="004D52AB" w:rsidRDefault="00BF24F2" w:rsidP="004D52AB">
          <w:pPr>
            <w:bidi/>
            <w:rPr>
              <w:rFonts w:ascii="Times New Roman" w:hAnsi="Times New Roman" w:cs="Times New Roman"/>
              <w:b/>
              <w:bCs/>
              <w:sz w:val="28"/>
              <w:szCs w:val="28"/>
            </w:rPr>
          </w:pPr>
          <w:r w:rsidRPr="004D52AB">
            <w:rPr>
              <w:rFonts w:ascii="Times New Roman" w:hAnsi="Times New Roman" w:cs="Times New Roman"/>
              <w:b/>
              <w:bCs/>
              <w:sz w:val="28"/>
              <w:szCs w:val="28"/>
              <w:rtl/>
            </w:rPr>
            <w:t>جامعــــة الملك  سعود</w:t>
          </w:r>
        </w:p>
        <w:p w:rsidR="004D52AB" w:rsidRPr="004D52AB" w:rsidRDefault="00BF24F2" w:rsidP="004D52AB">
          <w:pPr>
            <w:bidi/>
            <w:rPr>
              <w:rFonts w:ascii="Times New Roman" w:hAnsi="Times New Roman" w:cs="Times New Roman"/>
              <w:b/>
              <w:bCs/>
              <w:sz w:val="28"/>
              <w:szCs w:val="28"/>
            </w:rPr>
          </w:pPr>
          <w:r w:rsidRPr="004D52AB">
            <w:rPr>
              <w:rFonts w:ascii="Times New Roman" w:hAnsi="Times New Roman" w:cs="Times New Roman"/>
              <w:b/>
              <w:bCs/>
              <w:sz w:val="28"/>
              <w:szCs w:val="28"/>
              <w:rtl/>
            </w:rPr>
            <w:t>كلية التمريض</w:t>
          </w:r>
        </w:p>
        <w:p w:rsidR="004D52AB" w:rsidRPr="004D52AB" w:rsidRDefault="00BF24F2" w:rsidP="004D52AB">
          <w:pPr>
            <w:bidi/>
            <w:rPr>
              <w:rFonts w:ascii="Times New Roman" w:hAnsi="Times New Roman" w:cs="Times New Roman"/>
              <w:b/>
              <w:bCs/>
              <w:sz w:val="28"/>
              <w:szCs w:val="28"/>
              <w:rtl/>
            </w:rPr>
          </w:pPr>
          <w:r w:rsidRPr="004D52AB">
            <w:rPr>
              <w:rFonts w:ascii="Times New Roman" w:hAnsi="Times New Roman" w:cs="Times New Roman" w:hint="cs"/>
              <w:b/>
              <w:bCs/>
              <w:sz w:val="28"/>
              <w:szCs w:val="28"/>
              <w:rtl/>
            </w:rPr>
            <w:t xml:space="preserve">قسم اداره و تعليم التمريض </w:t>
          </w:r>
        </w:p>
        <w:p w:rsidR="004D52AB" w:rsidRPr="004D52AB" w:rsidRDefault="002151D3" w:rsidP="004D52AB">
          <w:pPr>
            <w:bidi/>
            <w:rPr>
              <w:rFonts w:ascii="Times New Roman" w:hAnsi="Times New Roman" w:cs="Times New Roman"/>
              <w:b/>
              <w:bCs/>
              <w:sz w:val="28"/>
              <w:szCs w:val="28"/>
            </w:rPr>
          </w:pPr>
        </w:p>
      </w:tc>
    </w:tr>
  </w:tbl>
  <w:p w:rsidR="004D52AB" w:rsidRDefault="00215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78C"/>
    <w:multiLevelType w:val="hybridMultilevel"/>
    <w:tmpl w:val="0FA8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3592D"/>
    <w:multiLevelType w:val="hybridMultilevel"/>
    <w:tmpl w:val="DB3C1FD0"/>
    <w:lvl w:ilvl="0" w:tplc="08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AC734C9"/>
    <w:multiLevelType w:val="hybridMultilevel"/>
    <w:tmpl w:val="91F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F195C"/>
    <w:multiLevelType w:val="hybridMultilevel"/>
    <w:tmpl w:val="CAF47A94"/>
    <w:lvl w:ilvl="0" w:tplc="0409000F">
      <w:start w:val="1"/>
      <w:numFmt w:val="decimal"/>
      <w:lvlText w:val="%1."/>
      <w:lvlJc w:val="left"/>
      <w:pPr>
        <w:tabs>
          <w:tab w:val="num" w:pos="780"/>
        </w:tabs>
        <w:ind w:left="780" w:hanging="360"/>
      </w:pPr>
      <w:rPr>
        <w:rFonts w:hint="default"/>
      </w:rPr>
    </w:lvl>
    <w:lvl w:ilvl="1" w:tplc="0F5212A0">
      <w:start w:val="1"/>
      <w:numFmt w:val="decimal"/>
      <w:lvlText w:val="%2."/>
      <w:lvlJc w:val="left"/>
      <w:pPr>
        <w:tabs>
          <w:tab w:val="num" w:pos="360"/>
        </w:tabs>
        <w:ind w:left="360" w:hanging="360"/>
      </w:pPr>
      <w:rPr>
        <w:sz w:val="24"/>
        <w:szCs w:val="24"/>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nsid w:val="32175843"/>
    <w:multiLevelType w:val="hybridMultilevel"/>
    <w:tmpl w:val="B7E8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AD6DD9"/>
    <w:multiLevelType w:val="hybridMultilevel"/>
    <w:tmpl w:val="F5123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2C0B64"/>
    <w:multiLevelType w:val="hybridMultilevel"/>
    <w:tmpl w:val="3FF8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5A36AD"/>
    <w:multiLevelType w:val="hybridMultilevel"/>
    <w:tmpl w:val="8BA6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04731"/>
    <w:multiLevelType w:val="hybridMultilevel"/>
    <w:tmpl w:val="E918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92A02"/>
    <w:multiLevelType w:val="hybridMultilevel"/>
    <w:tmpl w:val="B88A0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8C"/>
    <w:rsid w:val="0003744B"/>
    <w:rsid w:val="002151D3"/>
    <w:rsid w:val="002203FC"/>
    <w:rsid w:val="0026342D"/>
    <w:rsid w:val="002E70BA"/>
    <w:rsid w:val="002F4E2E"/>
    <w:rsid w:val="003170E4"/>
    <w:rsid w:val="00332912"/>
    <w:rsid w:val="00397F03"/>
    <w:rsid w:val="003F4D55"/>
    <w:rsid w:val="004224FC"/>
    <w:rsid w:val="004F5006"/>
    <w:rsid w:val="00532259"/>
    <w:rsid w:val="0057482E"/>
    <w:rsid w:val="005E5EFB"/>
    <w:rsid w:val="006153EF"/>
    <w:rsid w:val="006541FF"/>
    <w:rsid w:val="006F43B1"/>
    <w:rsid w:val="00700BAB"/>
    <w:rsid w:val="007545B4"/>
    <w:rsid w:val="0079308C"/>
    <w:rsid w:val="007F5539"/>
    <w:rsid w:val="008471A8"/>
    <w:rsid w:val="0087020C"/>
    <w:rsid w:val="00976FC7"/>
    <w:rsid w:val="00986765"/>
    <w:rsid w:val="009A344B"/>
    <w:rsid w:val="00A04A82"/>
    <w:rsid w:val="00A24DA3"/>
    <w:rsid w:val="00AC2B8D"/>
    <w:rsid w:val="00AC7FC7"/>
    <w:rsid w:val="00B11FFC"/>
    <w:rsid w:val="00B226ED"/>
    <w:rsid w:val="00BF24F2"/>
    <w:rsid w:val="00C01870"/>
    <w:rsid w:val="00C31A2D"/>
    <w:rsid w:val="00C35398"/>
    <w:rsid w:val="00C96913"/>
    <w:rsid w:val="00CC0294"/>
    <w:rsid w:val="00D52CD0"/>
    <w:rsid w:val="00D67598"/>
    <w:rsid w:val="00DB174E"/>
    <w:rsid w:val="00E2391A"/>
    <w:rsid w:val="00E62F94"/>
    <w:rsid w:val="00FC30D7"/>
    <w:rsid w:val="00FC4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C4461-4F4F-4396-A59C-3E4719F2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06"/>
  </w:style>
  <w:style w:type="paragraph" w:styleId="Header">
    <w:name w:val="header"/>
    <w:basedOn w:val="Normal"/>
    <w:link w:val="HeaderChar"/>
    <w:uiPriority w:val="99"/>
    <w:unhideWhenUsed/>
    <w:rsid w:val="004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06"/>
  </w:style>
  <w:style w:type="table" w:styleId="TableGrid">
    <w:name w:val="Table Grid"/>
    <w:basedOn w:val="TableNormal"/>
    <w:uiPriority w:val="59"/>
    <w:rsid w:val="004F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world.org/DocumentVault/APRNs.aspx" TargetMode="External"/><Relationship Id="rId13" Type="http://schemas.openxmlformats.org/officeDocument/2006/relationships/hyperlink" Target="http://www.ana.org/ethics/ecode.htm" TargetMode="External"/><Relationship Id="rId3" Type="http://schemas.openxmlformats.org/officeDocument/2006/relationships/settings" Target="settings.xml"/><Relationship Id="rId7" Type="http://schemas.openxmlformats.org/officeDocument/2006/relationships/hyperlink" Target="https://www.google.com.sa/url?sa=t&amp;rct=j&amp;q=&amp;esrc=s&amp;source=web&amp;cd=30&amp;cad=rja&amp;uact=8&amp;ved=0CIQBEBYwCTgU&amp;url=http%3A%2F%2Fwww.academia.edu%2F5180277%2FAnalysis_of_Health_Care_System_-Resources_and_Nursing_Sector_in_Saudi_Arabia_Analysis_of_Health_Care_System_-Resources_and_Nursing_Sector_in_Saudi_Arabia&amp;ei=snsPVNjjEYe1POGjgagM&amp;usg=AFQjCNEENn_HRAbum-95dvzBcdWt4BjZQA&amp;sig2=Dz-4rOUIAHlb3Uzr9NlZ2Q" TargetMode="External"/><Relationship Id="rId12" Type="http://schemas.openxmlformats.org/officeDocument/2006/relationships/hyperlink" Target="http://www.nurses.info/nursing_theor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n.org/aboutnln/PositionStatements/innovatio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cn.nche.edu/Publications/WhitePapers/FacultyShortages.htm" TargetMode="External"/><Relationship Id="rId4" Type="http://schemas.openxmlformats.org/officeDocument/2006/relationships/webSettings" Target="webSettings.xml"/><Relationship Id="rId9" Type="http://schemas.openxmlformats.org/officeDocument/2006/relationships/hyperlink" Target="http://www.deltaomega.org/nurse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975</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 Aboalsamh</dc:creator>
  <cp:lastModifiedBy>Latifah Almodiani</cp:lastModifiedBy>
  <cp:revision>7</cp:revision>
  <dcterms:created xsi:type="dcterms:W3CDTF">2016-01-23T13:26:00Z</dcterms:created>
  <dcterms:modified xsi:type="dcterms:W3CDTF">2017-02-12T07:17:00Z</dcterms:modified>
</cp:coreProperties>
</file>