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57"/>
        <w:tblW w:w="93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738"/>
        <w:gridCol w:w="1710"/>
        <w:gridCol w:w="1440"/>
        <w:gridCol w:w="5472"/>
        <w:gridCol w:w="18"/>
      </w:tblGrid>
      <w:tr w:rsidR="00174B41" w:rsidRPr="00447FAE" w:rsidTr="00174B41">
        <w:trPr>
          <w:gridAfter w:val="1"/>
          <w:wAfter w:w="18" w:type="dxa"/>
          <w:trHeight w:val="410"/>
        </w:trPr>
        <w:tc>
          <w:tcPr>
            <w:tcW w:w="9360" w:type="dxa"/>
            <w:gridSpan w:val="4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174B41" w:rsidRDefault="00174B41" w:rsidP="00174B41">
            <w:pPr>
              <w:bidi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</w:pPr>
            <w:r>
              <w:rPr>
                <w:rFonts w:ascii="Maiandra GD" w:hAnsi="Maiandra GD"/>
                <w:b/>
                <w:bCs/>
                <w:noProof/>
                <w:color w:val="FFFFFF"/>
                <w:sz w:val="40"/>
                <w:szCs w:val="40"/>
              </w:rPr>
              <w:t>124 NAJD (Listening &amp; Speaking 2) Syllabus</w:t>
            </w:r>
            <w:r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 xml:space="preserve"> </w:t>
            </w:r>
          </w:p>
          <w:p w:rsidR="00174B41" w:rsidRPr="00447FAE" w:rsidRDefault="00174B41" w:rsidP="00174B41">
            <w:pPr>
              <w:bidi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color w:val="FFFFFF"/>
                <w:sz w:val="10"/>
                <w:szCs w:val="10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 xml:space="preserve"> </w:t>
            </w:r>
          </w:p>
        </w:tc>
      </w:tr>
      <w:tr w:rsidR="00174B41" w:rsidRPr="00447FAE" w:rsidTr="00174B41">
        <w:trPr>
          <w:gridAfter w:val="1"/>
          <w:wAfter w:w="18" w:type="dxa"/>
          <w:trHeight w:val="440"/>
        </w:trPr>
        <w:tc>
          <w:tcPr>
            <w:tcW w:w="738" w:type="dxa"/>
            <w:shd w:val="clear" w:color="auto" w:fill="595959"/>
            <w:vAlign w:val="center"/>
          </w:tcPr>
          <w:p w:rsidR="00174B41" w:rsidRPr="00447FAE" w:rsidRDefault="00174B41" w:rsidP="00174B41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FFFFFF"/>
                <w:sz w:val="20"/>
                <w:szCs w:val="20"/>
                <w:lang w:eastAsia="en-GB"/>
              </w:rPr>
            </w:pPr>
            <w:r w:rsidRPr="00447FAE">
              <w:rPr>
                <w:b/>
                <w:bCs/>
                <w:i/>
                <w:iCs/>
                <w:color w:val="FFFFFF"/>
                <w:sz w:val="20"/>
                <w:szCs w:val="20"/>
                <w:lang w:eastAsia="en-GB"/>
              </w:rPr>
              <w:t>Week</w:t>
            </w:r>
          </w:p>
        </w:tc>
        <w:tc>
          <w:tcPr>
            <w:tcW w:w="1710" w:type="dxa"/>
            <w:shd w:val="clear" w:color="auto" w:fill="595959"/>
            <w:vAlign w:val="center"/>
          </w:tcPr>
          <w:p w:rsidR="00174B41" w:rsidRPr="00447FAE" w:rsidRDefault="00174B41" w:rsidP="00174B41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FFFFFF"/>
                <w:sz w:val="20"/>
                <w:szCs w:val="20"/>
                <w:lang w:eastAsia="en-GB"/>
              </w:rPr>
            </w:pPr>
            <w:proofErr w:type="spellStart"/>
            <w:r w:rsidRPr="00447FAE">
              <w:rPr>
                <w:b/>
                <w:bCs/>
                <w:i/>
                <w:iCs/>
                <w:color w:val="FFFFFF"/>
                <w:sz w:val="20"/>
                <w:szCs w:val="20"/>
                <w:lang w:eastAsia="en-GB"/>
              </w:rPr>
              <w:t>Hejri</w:t>
            </w:r>
            <w:proofErr w:type="spellEnd"/>
          </w:p>
        </w:tc>
        <w:tc>
          <w:tcPr>
            <w:tcW w:w="1440" w:type="dxa"/>
            <w:shd w:val="clear" w:color="auto" w:fill="595959"/>
            <w:vAlign w:val="center"/>
          </w:tcPr>
          <w:p w:rsidR="00174B41" w:rsidRPr="00447FAE" w:rsidRDefault="00174B41" w:rsidP="00174B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FFFFFF"/>
                <w:sz w:val="20"/>
                <w:szCs w:val="20"/>
                <w:lang w:eastAsia="en-GB"/>
              </w:rPr>
            </w:pPr>
            <w:r w:rsidRPr="00447FAE">
              <w:rPr>
                <w:rFonts w:eastAsia="Times New Roman" w:cs="Times New Roman"/>
                <w:b/>
                <w:bCs/>
                <w:i/>
                <w:iCs/>
                <w:color w:val="FFFFFF"/>
                <w:sz w:val="20"/>
                <w:szCs w:val="20"/>
                <w:lang w:eastAsia="en-GB"/>
              </w:rPr>
              <w:t>Gregorian</w:t>
            </w:r>
          </w:p>
        </w:tc>
        <w:tc>
          <w:tcPr>
            <w:tcW w:w="5472" w:type="dxa"/>
            <w:shd w:val="clear" w:color="auto" w:fill="595959"/>
            <w:vAlign w:val="center"/>
          </w:tcPr>
          <w:p w:rsidR="00174B41" w:rsidRPr="00447FAE" w:rsidRDefault="00174B41" w:rsidP="00174B41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FFFFFF"/>
                <w:sz w:val="20"/>
                <w:szCs w:val="20"/>
                <w:lang w:eastAsia="en-GB"/>
              </w:rPr>
            </w:pPr>
            <w:r w:rsidRPr="00447FAE">
              <w:rPr>
                <w:rFonts w:eastAsia="Times New Roman" w:cs="Times New Roman"/>
                <w:b/>
                <w:bCs/>
                <w:i/>
                <w:iCs/>
                <w:color w:val="FFFFFF"/>
                <w:sz w:val="20"/>
                <w:szCs w:val="20"/>
                <w:lang w:eastAsia="en-GB"/>
              </w:rPr>
              <w:t>Lessons…</w:t>
            </w:r>
          </w:p>
        </w:tc>
      </w:tr>
      <w:tr w:rsidR="00174B41" w:rsidRPr="00447FAE" w:rsidTr="00174B41">
        <w:trPr>
          <w:gridAfter w:val="1"/>
          <w:wAfter w:w="18" w:type="dxa"/>
        </w:trPr>
        <w:tc>
          <w:tcPr>
            <w:tcW w:w="738" w:type="dxa"/>
            <w:shd w:val="clear" w:color="auto" w:fill="595959"/>
            <w:vAlign w:val="center"/>
          </w:tcPr>
          <w:p w:rsidR="00174B41" w:rsidRPr="00447FAE" w:rsidRDefault="00174B41" w:rsidP="00174B4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47FAE">
              <w:rPr>
                <w:b/>
                <w:bCs/>
                <w:color w:val="FFFF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10"/>
                <w:szCs w:val="10"/>
                <w:lang w:eastAsia="en-GB"/>
              </w:rPr>
            </w:pPr>
          </w:p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</w:pPr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Sun. ThulQida 4</w:t>
            </w:r>
          </w:p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</w:pPr>
            <w:r w:rsidRPr="002B2556"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 xml:space="preserve">Sun. </w:t>
            </w:r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Aug. 31</w:t>
            </w:r>
          </w:p>
        </w:tc>
        <w:tc>
          <w:tcPr>
            <w:tcW w:w="5472" w:type="dxa"/>
            <w:vAlign w:val="center"/>
          </w:tcPr>
          <w:p w:rsidR="00174B41" w:rsidRPr="002B2556" w:rsidRDefault="00174B41" w:rsidP="00174B41">
            <w:pPr>
              <w:spacing w:after="0" w:line="240" w:lineRule="auto"/>
              <w:jc w:val="center"/>
              <w:rPr>
                <w:rFonts w:cs="Calibri"/>
                <w:b/>
                <w:color w:val="17365D" w:themeColor="text2" w:themeShade="BF"/>
                <w:sz w:val="20"/>
                <w:szCs w:val="20"/>
              </w:rPr>
            </w:pPr>
            <w:r w:rsidRPr="002B2556"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Registration Week (Dropping / Adding Courses)</w:t>
            </w:r>
          </w:p>
        </w:tc>
      </w:tr>
      <w:tr w:rsidR="00174B41" w:rsidRPr="00447FAE" w:rsidTr="00174B41">
        <w:trPr>
          <w:gridAfter w:val="1"/>
          <w:wAfter w:w="18" w:type="dxa"/>
        </w:trPr>
        <w:tc>
          <w:tcPr>
            <w:tcW w:w="738" w:type="dxa"/>
            <w:shd w:val="clear" w:color="auto" w:fill="595959"/>
            <w:vAlign w:val="center"/>
          </w:tcPr>
          <w:p w:rsidR="00174B41" w:rsidRPr="00447FAE" w:rsidRDefault="00174B41" w:rsidP="00174B4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47FAE">
              <w:rPr>
                <w:b/>
                <w:bCs/>
                <w:color w:val="FFFF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10"/>
                <w:szCs w:val="10"/>
                <w:lang w:eastAsia="en-GB"/>
              </w:rPr>
            </w:pPr>
          </w:p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</w:pPr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Sun. ThulQida 12</w:t>
            </w:r>
          </w:p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</w:pPr>
            <w:r w:rsidRPr="002B2556"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Sun. Sep. 7</w:t>
            </w:r>
          </w:p>
        </w:tc>
        <w:tc>
          <w:tcPr>
            <w:tcW w:w="5472" w:type="dxa"/>
            <w:vAlign w:val="center"/>
          </w:tcPr>
          <w:p w:rsidR="00174B41" w:rsidRPr="002B2556" w:rsidRDefault="00174B41" w:rsidP="00174B41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2B2556">
              <w:rPr>
                <w:rFonts w:ascii="Times New Roman" w:hAnsi="Times New Roman" w:cs="Times New Roman"/>
                <w:b/>
                <w:color w:val="17365D" w:themeColor="text2" w:themeShade="BF"/>
              </w:rPr>
              <w:t>Course Introduction</w:t>
            </w:r>
          </w:p>
          <w:p w:rsidR="00174B41" w:rsidRPr="002B2556" w:rsidRDefault="00174B41" w:rsidP="00174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2B2556">
              <w:rPr>
                <w:rFonts w:ascii="Times New Roman" w:hAnsi="Times New Roman"/>
                <w:b/>
                <w:color w:val="17365D" w:themeColor="text2" w:themeShade="BF"/>
              </w:rPr>
              <w:t>Chapter 1</w:t>
            </w:r>
          </w:p>
          <w:p w:rsidR="00174B41" w:rsidRPr="002B2556" w:rsidRDefault="00174B41" w:rsidP="00174B41">
            <w:pPr>
              <w:spacing w:after="0" w:line="240" w:lineRule="auto"/>
              <w:jc w:val="center"/>
              <w:rPr>
                <w:rFonts w:cs="Calibri"/>
                <w:bCs/>
                <w:i/>
                <w:iCs/>
                <w:color w:val="17365D" w:themeColor="text2" w:themeShade="BF"/>
                <w:sz w:val="20"/>
                <w:szCs w:val="20"/>
              </w:rPr>
            </w:pPr>
            <w:r w:rsidRPr="002B2556">
              <w:rPr>
                <w:rFonts w:ascii="Times New Roman" w:hAnsi="Times New Roman"/>
                <w:bCs/>
                <w:i/>
                <w:iCs/>
                <w:color w:val="17365D" w:themeColor="text2" w:themeShade="BF"/>
              </w:rPr>
              <w:t>New Challenges</w:t>
            </w:r>
          </w:p>
        </w:tc>
      </w:tr>
      <w:tr w:rsidR="00174B41" w:rsidRPr="00447FAE" w:rsidTr="00174B41">
        <w:trPr>
          <w:gridAfter w:val="1"/>
          <w:wAfter w:w="18" w:type="dxa"/>
        </w:trPr>
        <w:tc>
          <w:tcPr>
            <w:tcW w:w="738" w:type="dxa"/>
            <w:shd w:val="clear" w:color="auto" w:fill="595959"/>
            <w:vAlign w:val="center"/>
          </w:tcPr>
          <w:p w:rsidR="00174B41" w:rsidRPr="00447FAE" w:rsidRDefault="00174B41" w:rsidP="00174B4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47FAE">
              <w:rPr>
                <w:b/>
                <w:bCs/>
                <w:color w:val="FFFF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10"/>
                <w:szCs w:val="10"/>
                <w:lang w:eastAsia="en-GB"/>
              </w:rPr>
            </w:pPr>
          </w:p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</w:pPr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Sun. ThulQida 19</w:t>
            </w:r>
          </w:p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</w:pPr>
            <w:r w:rsidRPr="002B2556"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Sun. Sep. 14</w:t>
            </w:r>
          </w:p>
        </w:tc>
        <w:tc>
          <w:tcPr>
            <w:tcW w:w="5472" w:type="dxa"/>
            <w:vAlign w:val="center"/>
          </w:tcPr>
          <w:p w:rsidR="00174B41" w:rsidRPr="002B2556" w:rsidRDefault="00174B41" w:rsidP="00174B41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2B2556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Continue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C</w:t>
            </w:r>
            <w:r w:rsidRPr="002B2556">
              <w:rPr>
                <w:rFonts w:ascii="Times New Roman" w:hAnsi="Times New Roman" w:cs="Times New Roman"/>
                <w:b/>
                <w:color w:val="17365D" w:themeColor="text2" w:themeShade="BF"/>
              </w:rPr>
              <w:t>hapter 1</w:t>
            </w:r>
          </w:p>
          <w:p w:rsidR="00174B41" w:rsidRPr="002B2556" w:rsidRDefault="00174B41" w:rsidP="00174B41">
            <w:pPr>
              <w:spacing w:after="0" w:line="240" w:lineRule="auto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174B41" w:rsidRPr="00447FAE" w:rsidTr="00174B41">
        <w:trPr>
          <w:gridAfter w:val="1"/>
          <w:wAfter w:w="18" w:type="dxa"/>
        </w:trPr>
        <w:tc>
          <w:tcPr>
            <w:tcW w:w="738" w:type="dxa"/>
            <w:shd w:val="clear" w:color="auto" w:fill="595959"/>
            <w:vAlign w:val="center"/>
          </w:tcPr>
          <w:p w:rsidR="00174B41" w:rsidRPr="00447FAE" w:rsidRDefault="00174B41" w:rsidP="00174B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47FA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10"/>
                <w:szCs w:val="10"/>
                <w:lang w:eastAsia="en-GB"/>
              </w:rPr>
            </w:pPr>
          </w:p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</w:pPr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Sun. ThulQida 26</w:t>
            </w:r>
          </w:p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</w:pPr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Sun</w:t>
            </w:r>
            <w:r w:rsidRPr="002B2556"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. Sep. 21</w:t>
            </w:r>
          </w:p>
        </w:tc>
        <w:tc>
          <w:tcPr>
            <w:tcW w:w="5472" w:type="dxa"/>
            <w:vAlign w:val="center"/>
          </w:tcPr>
          <w:p w:rsidR="00174B41" w:rsidRPr="002B2556" w:rsidRDefault="00174B41" w:rsidP="00174B41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2B2556">
              <w:rPr>
                <w:rFonts w:ascii="Times New Roman" w:hAnsi="Times New Roman" w:cs="Times New Roman"/>
                <w:b/>
                <w:color w:val="17365D" w:themeColor="text2" w:themeShade="BF"/>
              </w:rPr>
              <w:t>Chapter 2</w:t>
            </w:r>
          </w:p>
          <w:p w:rsidR="00174B41" w:rsidRPr="002B2556" w:rsidRDefault="00174B41" w:rsidP="00174B41">
            <w:pPr>
              <w:pStyle w:val="NoSpacing"/>
              <w:bidi w:val="0"/>
              <w:jc w:val="center"/>
              <w:rPr>
                <w:bCs/>
                <w:i/>
                <w:iCs/>
                <w:color w:val="17365D" w:themeColor="text2" w:themeShade="BF"/>
              </w:rPr>
            </w:pPr>
            <w:r w:rsidRPr="002B2556">
              <w:rPr>
                <w:rFonts w:ascii="Times New Roman" w:hAnsi="Times New Roman" w:cs="Times New Roman"/>
                <w:bCs/>
                <w:i/>
                <w:iCs/>
                <w:color w:val="17365D" w:themeColor="text2" w:themeShade="BF"/>
              </w:rPr>
              <w:t xml:space="preserve">Cooperation &amp; Competition </w:t>
            </w:r>
          </w:p>
          <w:p w:rsidR="00174B41" w:rsidRPr="002B2556" w:rsidRDefault="00174B41" w:rsidP="00174B41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174B41" w:rsidRPr="00447FAE" w:rsidTr="00174B41">
        <w:trPr>
          <w:gridAfter w:val="1"/>
          <w:wAfter w:w="18" w:type="dxa"/>
        </w:trPr>
        <w:tc>
          <w:tcPr>
            <w:tcW w:w="9360" w:type="dxa"/>
            <w:gridSpan w:val="4"/>
            <w:shd w:val="clear" w:color="auto" w:fill="595959"/>
            <w:vAlign w:val="center"/>
          </w:tcPr>
          <w:p w:rsidR="00174B41" w:rsidRPr="003914D9" w:rsidRDefault="00174B41" w:rsidP="00174B41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914D9">
              <w:rPr>
                <w:rFonts w:cs="Calibri"/>
                <w:b/>
                <w:bCs/>
                <w:noProof/>
                <w:color w:val="FFFFFF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3074035</wp:posOffset>
                  </wp:positionH>
                  <wp:positionV relativeFrom="paragraph">
                    <wp:posOffset>-12065</wp:posOffset>
                  </wp:positionV>
                  <wp:extent cx="342900" cy="223520"/>
                  <wp:effectExtent l="19050" t="0" r="0" b="0"/>
                  <wp:wrapNone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udi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2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914D9">
              <w:rPr>
                <w:rFonts w:cs="Traditional Arabic"/>
                <w:b/>
                <w:bCs/>
                <w:color w:val="FFFFFF"/>
                <w:sz w:val="24"/>
                <w:szCs w:val="24"/>
                <w:rtl/>
              </w:rPr>
              <w:t>إجازةاليومالوطني</w:t>
            </w:r>
            <w:r w:rsidRPr="003914D9">
              <w:rPr>
                <w:rFonts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 Tues., Sep. 23  /  ThulQida 28                                                     </w:t>
            </w:r>
          </w:p>
        </w:tc>
      </w:tr>
      <w:tr w:rsidR="00174B41" w:rsidRPr="00447FAE" w:rsidTr="00174B41">
        <w:trPr>
          <w:gridAfter w:val="1"/>
          <w:wAfter w:w="18" w:type="dxa"/>
        </w:trPr>
        <w:tc>
          <w:tcPr>
            <w:tcW w:w="9360" w:type="dxa"/>
            <w:gridSpan w:val="4"/>
            <w:shd w:val="clear" w:color="auto" w:fill="595959"/>
            <w:vAlign w:val="center"/>
          </w:tcPr>
          <w:p w:rsidR="00174B41" w:rsidRPr="003914D9" w:rsidRDefault="00174B41" w:rsidP="00174B41">
            <w:pPr>
              <w:spacing w:after="0" w:line="240" w:lineRule="auto"/>
              <w:jc w:val="both"/>
              <w:rPr>
                <w:rFonts w:cs="Calibri"/>
                <w:b/>
                <w:bCs/>
                <w:noProof/>
                <w:color w:val="FFFFFF"/>
                <w:sz w:val="24"/>
                <w:szCs w:val="24"/>
              </w:rPr>
            </w:pPr>
            <w:r w:rsidRPr="003914D9">
              <w:rPr>
                <w:rFonts w:cs="Traditional Arabic"/>
                <w:b/>
                <w:bCs/>
                <w:noProof/>
                <w:color w:val="FFFFFF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3084195</wp:posOffset>
                  </wp:positionH>
                  <wp:positionV relativeFrom="paragraph">
                    <wp:posOffset>-12065</wp:posOffset>
                  </wp:positionV>
                  <wp:extent cx="306070" cy="254000"/>
                  <wp:effectExtent l="19050" t="0" r="0" b="0"/>
                  <wp:wrapNone/>
                  <wp:docPr id="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3170_449741791762023_411499265_q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914D9">
              <w:rPr>
                <w:rFonts w:cs="Traditional Arabic"/>
                <w:b/>
                <w:bCs/>
                <w:color w:val="FFFFFF"/>
                <w:sz w:val="24"/>
                <w:szCs w:val="24"/>
              </w:rPr>
              <w:t xml:space="preserve"> (Sun., Sep. </w:t>
            </w:r>
            <w:r>
              <w:rPr>
                <w:rFonts w:cs="Traditional Arabic"/>
                <w:b/>
                <w:bCs/>
                <w:color w:val="FFFFFF"/>
                <w:sz w:val="24"/>
                <w:szCs w:val="24"/>
              </w:rPr>
              <w:t>28</w:t>
            </w:r>
            <w:r w:rsidRPr="003914D9">
              <w:rPr>
                <w:rFonts w:cs="Traditional Arabic"/>
                <w:b/>
                <w:bCs/>
                <w:color w:val="FFFFFF"/>
                <w:sz w:val="24"/>
                <w:szCs w:val="24"/>
              </w:rPr>
              <w:t xml:space="preserve"> / ThulHija </w:t>
            </w:r>
            <w:r>
              <w:rPr>
                <w:rFonts w:cs="Traditional Arabic"/>
                <w:b/>
                <w:bCs/>
                <w:color w:val="FFFFFF"/>
                <w:sz w:val="24"/>
                <w:szCs w:val="24"/>
              </w:rPr>
              <w:t xml:space="preserve">5 </w:t>
            </w:r>
            <w:r w:rsidRPr="003914D9">
              <w:rPr>
                <w:rFonts w:cs="Traditional Arabic"/>
                <w:b/>
                <w:bCs/>
                <w:color w:val="FFFFFF"/>
                <w:sz w:val="24"/>
                <w:szCs w:val="24"/>
              </w:rPr>
              <w:t xml:space="preserve">                                to </w:t>
            </w:r>
            <w:r>
              <w:rPr>
                <w:rFonts w:cs="Traditional Arabic"/>
                <w:b/>
                <w:bCs/>
                <w:color w:val="FFFFFF"/>
                <w:sz w:val="24"/>
                <w:szCs w:val="24"/>
              </w:rPr>
              <w:t>Sat</w:t>
            </w:r>
            <w:r w:rsidRPr="003914D9">
              <w:rPr>
                <w:rFonts w:cs="Traditional Arabic"/>
                <w:b/>
                <w:bCs/>
                <w:color w:val="FFFFFF"/>
                <w:sz w:val="24"/>
                <w:szCs w:val="24"/>
              </w:rPr>
              <w:t xml:space="preserve">., Oct. </w:t>
            </w:r>
            <w:r>
              <w:rPr>
                <w:rFonts w:cs="Traditional Arabic"/>
                <w:b/>
                <w:bCs/>
                <w:color w:val="FFFFFF"/>
                <w:sz w:val="24"/>
                <w:szCs w:val="24"/>
              </w:rPr>
              <w:t>11 / ThulHi</w:t>
            </w:r>
            <w:r w:rsidRPr="003914D9">
              <w:rPr>
                <w:rFonts w:cs="Traditional Arabic"/>
                <w:b/>
                <w:bCs/>
                <w:color w:val="FFFFFF"/>
                <w:sz w:val="24"/>
                <w:szCs w:val="24"/>
              </w:rPr>
              <w:t xml:space="preserve">ja </w:t>
            </w:r>
            <w:r>
              <w:rPr>
                <w:rFonts w:cs="Traditional Arabic"/>
                <w:b/>
                <w:bCs/>
                <w:color w:val="FFFFFF"/>
                <w:sz w:val="24"/>
                <w:szCs w:val="24"/>
              </w:rPr>
              <w:t>17</w:t>
            </w:r>
            <w:r w:rsidRPr="003914D9">
              <w:rPr>
                <w:rFonts w:cs="Traditional Arabic"/>
                <w:b/>
                <w:bCs/>
                <w:color w:val="FFFFFF"/>
                <w:sz w:val="24"/>
                <w:szCs w:val="24"/>
              </w:rPr>
              <w:t xml:space="preserve">)  </w:t>
            </w:r>
            <w:r w:rsidRPr="003914D9">
              <w:rPr>
                <w:rFonts w:cs="Traditional Arabic"/>
                <w:b/>
                <w:bCs/>
                <w:color w:val="FFFFFF"/>
                <w:sz w:val="24"/>
                <w:szCs w:val="24"/>
                <w:rtl/>
              </w:rPr>
              <w:t>إجازةعيدالأضحى</w:t>
            </w:r>
          </w:p>
        </w:tc>
      </w:tr>
      <w:tr w:rsidR="00174B41" w:rsidRPr="00447FAE" w:rsidTr="00174B41">
        <w:tc>
          <w:tcPr>
            <w:tcW w:w="738" w:type="dxa"/>
            <w:shd w:val="clear" w:color="auto" w:fill="595959"/>
            <w:vAlign w:val="center"/>
          </w:tcPr>
          <w:p w:rsidR="00174B41" w:rsidRPr="00447FAE" w:rsidRDefault="00174B41" w:rsidP="00174B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47FA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174B41" w:rsidRPr="002B2556" w:rsidRDefault="00174B41" w:rsidP="00174B41">
            <w:pPr>
              <w:bidi w:val="0"/>
              <w:spacing w:after="0" w:line="240" w:lineRule="auto"/>
              <w:jc w:val="left"/>
              <w:rPr>
                <w:b/>
                <w:bCs/>
                <w:color w:val="17365D" w:themeColor="text2" w:themeShade="BF"/>
                <w:sz w:val="10"/>
                <w:szCs w:val="10"/>
                <w:lang w:eastAsia="en-GB"/>
              </w:rPr>
            </w:pPr>
          </w:p>
          <w:p w:rsidR="00174B41" w:rsidRPr="002B2556" w:rsidRDefault="00174B41" w:rsidP="00174B41">
            <w:pPr>
              <w:bidi w:val="0"/>
              <w:spacing w:after="0" w:line="240" w:lineRule="auto"/>
              <w:jc w:val="left"/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</w:pPr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Sun. ThulHija 18</w:t>
            </w:r>
          </w:p>
          <w:p w:rsidR="00174B41" w:rsidRPr="002B2556" w:rsidRDefault="00174B41" w:rsidP="00174B41">
            <w:pPr>
              <w:bidi w:val="0"/>
              <w:spacing w:after="0" w:line="240" w:lineRule="auto"/>
              <w:jc w:val="left"/>
              <w:rPr>
                <w:b/>
                <w:bCs/>
                <w:color w:val="17365D" w:themeColor="text2" w:themeShade="BF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Sun</w:t>
            </w:r>
            <w:r w:rsidRPr="002B2556"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. Oct. 12</w:t>
            </w:r>
          </w:p>
        </w:tc>
        <w:tc>
          <w:tcPr>
            <w:tcW w:w="5490" w:type="dxa"/>
            <w:gridSpan w:val="2"/>
            <w:tcBorders>
              <w:bottom w:val="single" w:sz="8" w:space="0" w:color="000000"/>
            </w:tcBorders>
            <w:vAlign w:val="center"/>
          </w:tcPr>
          <w:p w:rsidR="00174B41" w:rsidRPr="002B2556" w:rsidRDefault="00174B41" w:rsidP="00174B41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2B2556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Continue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C</w:t>
            </w:r>
            <w:r w:rsidRPr="002B2556">
              <w:rPr>
                <w:rFonts w:ascii="Times New Roman" w:hAnsi="Times New Roman" w:cs="Times New Roman"/>
                <w:b/>
                <w:color w:val="17365D" w:themeColor="text2" w:themeShade="BF"/>
              </w:rPr>
              <w:t>hapter 2</w:t>
            </w:r>
          </w:p>
          <w:p w:rsidR="00174B41" w:rsidRPr="002B2556" w:rsidRDefault="00174B41" w:rsidP="00174B41">
            <w:pPr>
              <w:pStyle w:val="NoSpacing"/>
              <w:bidi w:val="0"/>
              <w:jc w:val="left"/>
              <w:rPr>
                <w:bCs/>
                <w:color w:val="17365D" w:themeColor="text2" w:themeShade="BF"/>
              </w:rPr>
            </w:pPr>
          </w:p>
        </w:tc>
      </w:tr>
      <w:tr w:rsidR="00174B41" w:rsidRPr="00447FAE" w:rsidTr="00174B41">
        <w:tc>
          <w:tcPr>
            <w:tcW w:w="738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174B41" w:rsidRPr="00447FAE" w:rsidRDefault="00174B41" w:rsidP="00174B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47FA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10"/>
                <w:szCs w:val="10"/>
                <w:lang w:eastAsia="en-GB"/>
              </w:rPr>
            </w:pPr>
          </w:p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</w:pPr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Sun. ThulHija 25</w:t>
            </w:r>
          </w:p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Sun</w:t>
            </w:r>
            <w:r w:rsidRPr="002B2556"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. Oct. 19</w:t>
            </w:r>
          </w:p>
        </w:tc>
        <w:tc>
          <w:tcPr>
            <w:tcW w:w="5490" w:type="dxa"/>
            <w:gridSpan w:val="2"/>
            <w:tcBorders>
              <w:bottom w:val="single" w:sz="8" w:space="0" w:color="000000"/>
            </w:tcBorders>
            <w:vAlign w:val="center"/>
          </w:tcPr>
          <w:p w:rsidR="00174B41" w:rsidRPr="002B2556" w:rsidRDefault="00174B41" w:rsidP="00174B41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u w:val="single"/>
              </w:rPr>
            </w:pPr>
            <w:r w:rsidRPr="002B2556">
              <w:rPr>
                <w:rFonts w:ascii="Times New Roman" w:hAnsi="Times New Roman" w:cs="Times New Roman"/>
                <w:b/>
                <w:color w:val="17365D" w:themeColor="text2" w:themeShade="BF"/>
                <w:highlight w:val="green"/>
                <w:u w:val="single"/>
              </w:rPr>
              <w:t>Speaking 1</w:t>
            </w:r>
            <w:r w:rsidRPr="002B2556">
              <w:rPr>
                <w:rFonts w:ascii="Times New Roman" w:hAnsi="Times New Roman" w:cs="Times New Roman"/>
                <w:b/>
                <w:color w:val="17365D" w:themeColor="text2" w:themeShade="BF"/>
                <w:highlight w:val="green"/>
                <w:u w:val="single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highlight w:val="green"/>
                <w:u w:val="single"/>
              </w:rPr>
              <w:t xml:space="preserve"> </w:t>
            </w:r>
            <w:r w:rsidRPr="002B2556">
              <w:rPr>
                <w:rFonts w:ascii="Times New Roman" w:hAnsi="Times New Roman" w:cs="Times New Roman"/>
                <w:b/>
                <w:color w:val="17365D" w:themeColor="text2" w:themeShade="BF"/>
                <w:highlight w:val="green"/>
                <w:u w:val="single"/>
              </w:rPr>
              <w:t>In-</w:t>
            </w:r>
            <w:r w:rsidRPr="001A7B00">
              <w:rPr>
                <w:rFonts w:ascii="Times New Roman" w:hAnsi="Times New Roman" w:cs="Times New Roman"/>
                <w:b/>
                <w:color w:val="17365D" w:themeColor="text2" w:themeShade="BF"/>
                <w:highlight w:val="green"/>
                <w:u w:val="single"/>
              </w:rPr>
              <w:t>Term (15 marks)</w:t>
            </w:r>
          </w:p>
          <w:p w:rsidR="00174B41" w:rsidRPr="002B2556" w:rsidRDefault="00174B41" w:rsidP="00174B41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174B41" w:rsidRPr="00447FAE" w:rsidTr="00174B41">
        <w:tc>
          <w:tcPr>
            <w:tcW w:w="738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174B41" w:rsidRPr="00447FAE" w:rsidRDefault="00B0131C" w:rsidP="00174B4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10"/>
                <w:szCs w:val="10"/>
                <w:lang w:eastAsia="en-GB"/>
              </w:rPr>
            </w:pPr>
          </w:p>
          <w:p w:rsidR="00174B41" w:rsidRPr="002B2556" w:rsidRDefault="0034465D" w:rsidP="00174B41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Sun</w:t>
            </w:r>
            <w:r w:rsidR="00174B41"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. Muharam 2</w:t>
            </w:r>
          </w:p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174B41" w:rsidRPr="002B2556" w:rsidRDefault="0034465D" w:rsidP="00174B41">
            <w:pPr>
              <w:bidi w:val="0"/>
              <w:spacing w:after="0" w:line="240" w:lineRule="auto"/>
              <w:jc w:val="center"/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Sun</w:t>
            </w:r>
            <w:r w:rsidR="00174B41" w:rsidRPr="002B2556"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. Oct. 26</w:t>
            </w:r>
          </w:p>
        </w:tc>
        <w:tc>
          <w:tcPr>
            <w:tcW w:w="5490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74B41" w:rsidRPr="002B2556" w:rsidRDefault="00174B41" w:rsidP="00174B41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2B2556">
              <w:rPr>
                <w:rFonts w:ascii="Times New Roman" w:hAnsi="Times New Roman" w:cs="Times New Roman"/>
                <w:b/>
                <w:color w:val="17365D" w:themeColor="text2" w:themeShade="BF"/>
              </w:rPr>
              <w:t>Chapter 3</w:t>
            </w:r>
          </w:p>
          <w:p w:rsidR="00174B41" w:rsidRPr="002B2556" w:rsidRDefault="00174B41" w:rsidP="00174B41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u w:val="single"/>
              </w:rPr>
            </w:pPr>
            <w:r w:rsidRPr="002B2556">
              <w:rPr>
                <w:rFonts w:ascii="Times New Roman" w:hAnsi="Times New Roman" w:cs="Times New Roman"/>
                <w:bCs/>
                <w:i/>
                <w:iCs/>
                <w:color w:val="17365D" w:themeColor="text2" w:themeShade="BF"/>
              </w:rPr>
              <w:t>Relationships</w:t>
            </w:r>
            <w:r w:rsidRPr="002B2556">
              <w:rPr>
                <w:rFonts w:ascii="Times New Roman" w:hAnsi="Times New Roman" w:cs="Times New Roman"/>
                <w:bCs/>
                <w:i/>
                <w:iCs/>
                <w:color w:val="17365D" w:themeColor="text2" w:themeShade="BF"/>
              </w:rPr>
              <w:br/>
            </w:r>
            <w:r w:rsidRPr="002B2556">
              <w:rPr>
                <w:rFonts w:ascii="Times New Roman" w:hAnsi="Times New Roman" w:cs="Times New Roman"/>
                <w:b/>
                <w:color w:val="17365D" w:themeColor="text2" w:themeShade="BF"/>
                <w:highlight w:val="yellow"/>
                <w:u w:val="single"/>
              </w:rPr>
              <w:t>Listening 1</w:t>
            </w:r>
            <w:r w:rsidRPr="002B2556">
              <w:rPr>
                <w:rFonts w:ascii="Times New Roman" w:hAnsi="Times New Roman" w:cs="Times New Roman"/>
                <w:b/>
                <w:color w:val="17365D" w:themeColor="text2" w:themeShade="BF"/>
                <w:highlight w:val="yellow"/>
                <w:u w:val="single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highlight w:val="yellow"/>
                <w:u w:val="single"/>
              </w:rPr>
              <w:t xml:space="preserve"> </w:t>
            </w:r>
            <w:r w:rsidRPr="002B2556">
              <w:rPr>
                <w:rFonts w:ascii="Times New Roman" w:hAnsi="Times New Roman" w:cs="Times New Roman"/>
                <w:b/>
                <w:color w:val="17365D" w:themeColor="text2" w:themeShade="BF"/>
                <w:highlight w:val="yellow"/>
                <w:u w:val="single"/>
              </w:rPr>
              <w:t>In-Term (15 marks</w:t>
            </w:r>
            <w:r w:rsidRPr="001A7B00">
              <w:rPr>
                <w:rFonts w:ascii="Times New Roman" w:hAnsi="Times New Roman" w:cs="Times New Roman"/>
                <w:b/>
                <w:color w:val="17365D" w:themeColor="text2" w:themeShade="BF"/>
                <w:highlight w:val="yellow"/>
                <w:u w:val="single"/>
              </w:rPr>
              <w:t>)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u w:val="single"/>
              </w:rPr>
              <w:t xml:space="preserve"> </w:t>
            </w:r>
          </w:p>
          <w:p w:rsidR="00174B41" w:rsidRPr="002B2556" w:rsidRDefault="00174B41" w:rsidP="00174B41">
            <w:pPr>
              <w:spacing w:after="0" w:line="240" w:lineRule="auto"/>
              <w:jc w:val="center"/>
              <w:rPr>
                <w:bCs/>
                <w:color w:val="17365D" w:themeColor="text2" w:themeShade="BF"/>
                <w:sz w:val="20"/>
                <w:szCs w:val="20"/>
              </w:rPr>
            </w:pPr>
          </w:p>
        </w:tc>
      </w:tr>
      <w:tr w:rsidR="00174B41" w:rsidRPr="00447FAE" w:rsidTr="00174B41">
        <w:tc>
          <w:tcPr>
            <w:tcW w:w="738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174B41" w:rsidRPr="00447FAE" w:rsidRDefault="00B0131C" w:rsidP="00174B4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10"/>
                <w:szCs w:val="10"/>
                <w:lang w:eastAsia="en-GB"/>
              </w:rPr>
            </w:pPr>
          </w:p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</w:pPr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Sun.  Muharam 9</w:t>
            </w:r>
          </w:p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Sun</w:t>
            </w:r>
            <w:r w:rsidRPr="002B2556"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. Nov. 2</w:t>
            </w:r>
          </w:p>
        </w:tc>
        <w:tc>
          <w:tcPr>
            <w:tcW w:w="5490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74B41" w:rsidRPr="002B2556" w:rsidRDefault="00174B41" w:rsidP="00174B41">
            <w:pPr>
              <w:pStyle w:val="NoSpacing"/>
              <w:bidi w:val="0"/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2B2556">
              <w:rPr>
                <w:rFonts w:ascii="Times New Roman" w:hAnsi="Times New Roman"/>
                <w:b/>
                <w:color w:val="17365D" w:themeColor="text2" w:themeShade="BF"/>
              </w:rPr>
              <w:t xml:space="preserve">Continue </w:t>
            </w:r>
            <w:r>
              <w:rPr>
                <w:rFonts w:ascii="Times New Roman" w:hAnsi="Times New Roman"/>
                <w:b/>
                <w:color w:val="17365D" w:themeColor="text2" w:themeShade="BF"/>
              </w:rPr>
              <w:t>C</w:t>
            </w:r>
            <w:r w:rsidRPr="002B2556">
              <w:rPr>
                <w:rFonts w:ascii="Times New Roman" w:hAnsi="Times New Roman"/>
                <w:b/>
                <w:color w:val="17365D" w:themeColor="text2" w:themeShade="BF"/>
              </w:rPr>
              <w:t>hapter</w:t>
            </w:r>
            <w:r w:rsidRPr="002B2556">
              <w:rPr>
                <w:b/>
                <w:color w:val="17365D" w:themeColor="text2" w:themeShade="BF"/>
                <w:sz w:val="20"/>
                <w:szCs w:val="20"/>
              </w:rPr>
              <w:t xml:space="preserve"> 3</w:t>
            </w:r>
          </w:p>
        </w:tc>
      </w:tr>
      <w:tr w:rsidR="00174B41" w:rsidRPr="00447FAE" w:rsidTr="00174B41">
        <w:tc>
          <w:tcPr>
            <w:tcW w:w="738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174B41" w:rsidRPr="00447FAE" w:rsidRDefault="00B0131C" w:rsidP="00174B4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10"/>
                <w:szCs w:val="10"/>
                <w:lang w:eastAsia="en-GB"/>
              </w:rPr>
            </w:pPr>
          </w:p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</w:pPr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Sun.  Muharam16</w:t>
            </w:r>
          </w:p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Sun</w:t>
            </w:r>
            <w:r w:rsidRPr="002B2556"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. Nov. 9</w:t>
            </w:r>
          </w:p>
        </w:tc>
        <w:tc>
          <w:tcPr>
            <w:tcW w:w="5490" w:type="dxa"/>
            <w:gridSpan w:val="2"/>
            <w:tcBorders>
              <w:bottom w:val="single" w:sz="8" w:space="0" w:color="000000"/>
            </w:tcBorders>
            <w:vAlign w:val="center"/>
          </w:tcPr>
          <w:p w:rsidR="00174B41" w:rsidRPr="002B2556" w:rsidRDefault="00174B41" w:rsidP="00174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2B2556">
              <w:rPr>
                <w:rFonts w:ascii="Times New Roman" w:hAnsi="Times New Roman"/>
                <w:b/>
                <w:color w:val="17365D" w:themeColor="text2" w:themeShade="BF"/>
              </w:rPr>
              <w:t>Chapter 4</w:t>
            </w:r>
          </w:p>
          <w:p w:rsidR="00174B41" w:rsidRPr="002B2556" w:rsidRDefault="00174B41" w:rsidP="00174B41">
            <w:pPr>
              <w:spacing w:after="0" w:line="240" w:lineRule="auto"/>
              <w:jc w:val="center"/>
              <w:rPr>
                <w:rFonts w:ascii="Arial"/>
                <w:bCs/>
                <w:i/>
                <w:iCs/>
                <w:color w:val="17365D" w:themeColor="text2" w:themeShade="BF"/>
                <w:sz w:val="20"/>
                <w:szCs w:val="20"/>
                <w:rtl/>
              </w:rPr>
            </w:pPr>
            <w:r w:rsidRPr="002B2556">
              <w:rPr>
                <w:rFonts w:ascii="Times New Roman" w:hAnsi="Times New Roman"/>
                <w:bCs/>
                <w:i/>
                <w:iCs/>
                <w:color w:val="17365D" w:themeColor="text2" w:themeShade="BF"/>
              </w:rPr>
              <w:t>Health &amp; Leisure</w:t>
            </w:r>
          </w:p>
        </w:tc>
      </w:tr>
      <w:tr w:rsidR="00174B41" w:rsidRPr="00447FAE" w:rsidTr="00174B41">
        <w:tc>
          <w:tcPr>
            <w:tcW w:w="738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174B41" w:rsidRPr="00447FAE" w:rsidRDefault="00B0131C" w:rsidP="00174B4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10"/>
                <w:szCs w:val="10"/>
                <w:lang w:eastAsia="en-GB"/>
              </w:rPr>
            </w:pPr>
          </w:p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</w:pPr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Sun.  Muharam23</w:t>
            </w:r>
          </w:p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Sun</w:t>
            </w:r>
            <w:r w:rsidRPr="002B2556"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. Nov. 16</w:t>
            </w:r>
          </w:p>
        </w:tc>
        <w:tc>
          <w:tcPr>
            <w:tcW w:w="5490" w:type="dxa"/>
            <w:gridSpan w:val="2"/>
            <w:tcBorders>
              <w:bottom w:val="single" w:sz="8" w:space="0" w:color="000000"/>
            </w:tcBorders>
            <w:vAlign w:val="center"/>
          </w:tcPr>
          <w:p w:rsidR="00174B41" w:rsidRPr="002B2556" w:rsidRDefault="00174B41" w:rsidP="00174B41">
            <w:pPr>
              <w:pStyle w:val="NoSpacing"/>
              <w:bidi w:val="0"/>
              <w:jc w:val="center"/>
              <w:rPr>
                <w:rFonts w:ascii="Times New Roman" w:hAnsiTheme="majorBidi" w:cstheme="majorBidi"/>
                <w:b/>
                <w:color w:val="17365D" w:themeColor="text2" w:themeShade="BF"/>
                <w:rtl/>
              </w:rPr>
            </w:pPr>
            <w:r w:rsidRPr="002B2556">
              <w:rPr>
                <w:rFonts w:asciiTheme="majorBidi" w:hAnsiTheme="majorBidi" w:cstheme="majorBidi"/>
                <w:b/>
                <w:color w:val="17365D" w:themeColor="text2" w:themeShade="BF"/>
              </w:rPr>
              <w:t xml:space="preserve">Continue </w:t>
            </w:r>
            <w:r>
              <w:rPr>
                <w:rFonts w:asciiTheme="majorBidi" w:hAnsiTheme="majorBidi" w:cstheme="majorBidi"/>
                <w:b/>
                <w:color w:val="17365D" w:themeColor="text2" w:themeShade="BF"/>
              </w:rPr>
              <w:t>C</w:t>
            </w:r>
            <w:r w:rsidRPr="002B2556">
              <w:rPr>
                <w:rFonts w:asciiTheme="majorBidi" w:hAnsiTheme="majorBidi" w:cstheme="majorBidi"/>
                <w:b/>
                <w:color w:val="17365D" w:themeColor="text2" w:themeShade="BF"/>
              </w:rPr>
              <w:t>hapter 4</w:t>
            </w:r>
          </w:p>
        </w:tc>
      </w:tr>
      <w:tr w:rsidR="00174B41" w:rsidRPr="00447FAE" w:rsidTr="00174B41">
        <w:tc>
          <w:tcPr>
            <w:tcW w:w="738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174B41" w:rsidRPr="00447FAE" w:rsidRDefault="00B0131C" w:rsidP="00174B4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10"/>
                <w:szCs w:val="10"/>
                <w:lang w:eastAsia="en-GB"/>
              </w:rPr>
            </w:pPr>
          </w:p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</w:pPr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Sun. Safar 1</w:t>
            </w:r>
          </w:p>
          <w:p w:rsidR="00174B41" w:rsidRPr="002B2556" w:rsidRDefault="00174B41" w:rsidP="00174B41">
            <w:pPr>
              <w:bidi w:val="0"/>
              <w:spacing w:after="0" w:line="240" w:lineRule="auto"/>
              <w:jc w:val="left"/>
              <w:rPr>
                <w:b/>
                <w:bCs/>
                <w:color w:val="17365D" w:themeColor="text2" w:themeShade="BF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Sun</w:t>
            </w:r>
            <w:r w:rsidRPr="002B2556"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. Nov. 23</w:t>
            </w:r>
          </w:p>
        </w:tc>
        <w:tc>
          <w:tcPr>
            <w:tcW w:w="5490" w:type="dxa"/>
            <w:gridSpan w:val="2"/>
            <w:tcBorders>
              <w:bottom w:val="single" w:sz="8" w:space="0" w:color="000000"/>
            </w:tcBorders>
            <w:vAlign w:val="center"/>
          </w:tcPr>
          <w:p w:rsidR="00174B41" w:rsidRPr="002B2556" w:rsidRDefault="00174B41" w:rsidP="00B0131C">
            <w:pPr>
              <w:pStyle w:val="NoSpacing"/>
              <w:bidi w:val="0"/>
              <w:jc w:val="center"/>
              <w:rPr>
                <w:color w:val="17365D" w:themeColor="text2" w:themeShade="BF"/>
              </w:rPr>
            </w:pPr>
            <w:r w:rsidRPr="002B2556">
              <w:rPr>
                <w:rFonts w:ascii="Times New Roman" w:hAnsi="Times New Roman" w:cs="Times New Roman"/>
                <w:b/>
                <w:color w:val="17365D" w:themeColor="text2" w:themeShade="BF"/>
              </w:rPr>
              <w:t>Chapter 5</w:t>
            </w:r>
          </w:p>
          <w:p w:rsidR="00174B41" w:rsidRPr="002B2556" w:rsidRDefault="00174B41" w:rsidP="00174B41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i/>
                <w:iCs/>
                <w:color w:val="17365D" w:themeColor="text2" w:themeShade="BF"/>
                <w:sz w:val="24"/>
                <w:szCs w:val="24"/>
                <w:u w:val="single"/>
                <w:rtl/>
              </w:rPr>
            </w:pPr>
            <w:r w:rsidRPr="002B2556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4"/>
                <w:szCs w:val="24"/>
              </w:rPr>
              <w:t>High Tech, Low Tech</w:t>
            </w:r>
          </w:p>
        </w:tc>
      </w:tr>
      <w:tr w:rsidR="00174B41" w:rsidRPr="00447FAE" w:rsidTr="00174B41">
        <w:tc>
          <w:tcPr>
            <w:tcW w:w="738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174B41" w:rsidRPr="00447FAE" w:rsidRDefault="00B0131C" w:rsidP="00174B4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10"/>
                <w:szCs w:val="10"/>
                <w:lang w:eastAsia="en-GB"/>
              </w:rPr>
            </w:pPr>
          </w:p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</w:pPr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Sun. Safar 8</w:t>
            </w:r>
          </w:p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Sun</w:t>
            </w:r>
            <w:r w:rsidRPr="002B2556"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. Nov. 30</w:t>
            </w:r>
          </w:p>
        </w:tc>
        <w:tc>
          <w:tcPr>
            <w:tcW w:w="5490" w:type="dxa"/>
            <w:gridSpan w:val="2"/>
            <w:tcBorders>
              <w:bottom w:val="single" w:sz="8" w:space="0" w:color="000000"/>
            </w:tcBorders>
            <w:vAlign w:val="center"/>
          </w:tcPr>
          <w:p w:rsidR="00174B41" w:rsidRPr="002B2556" w:rsidRDefault="00174B41" w:rsidP="00174B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highlight w:val="yellow"/>
                <w:u w:val="single"/>
              </w:rPr>
            </w:pPr>
            <w:r w:rsidRPr="002B2556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Continue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C</w:t>
            </w:r>
            <w:bookmarkStart w:id="0" w:name="_GoBack"/>
            <w:bookmarkEnd w:id="0"/>
            <w:r w:rsidRPr="002B2556">
              <w:rPr>
                <w:rFonts w:ascii="Times New Roman" w:hAnsi="Times New Roman" w:cs="Times New Roman"/>
                <w:b/>
                <w:color w:val="17365D" w:themeColor="text2" w:themeShade="BF"/>
              </w:rPr>
              <w:t>hapter 5</w:t>
            </w:r>
            <w:r w:rsidRPr="002B2556">
              <w:rPr>
                <w:rFonts w:ascii="Times New Roman" w:hAnsi="Times New Roman" w:cs="Times New Roman"/>
                <w:b/>
                <w:color w:val="17365D" w:themeColor="text2" w:themeShade="BF"/>
              </w:rPr>
              <w:br/>
            </w:r>
            <w:r w:rsidRPr="001A7B00">
              <w:rPr>
                <w:rFonts w:ascii="Times New Roman" w:hAnsi="Times New Roman" w:cs="Times New Roman"/>
                <w:b/>
                <w:color w:val="17365D" w:themeColor="text2" w:themeShade="BF"/>
                <w:highlight w:val="yellow"/>
                <w:u w:val="single"/>
              </w:rPr>
              <w:t>Listening 2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highlight w:val="yellow"/>
                <w:u w:val="single"/>
                <w:vertAlign w:val="superscript"/>
              </w:rPr>
              <w:t xml:space="preserve">nd </w:t>
            </w:r>
            <w:r w:rsidRPr="001A7B00">
              <w:rPr>
                <w:rFonts w:ascii="Times New Roman" w:hAnsi="Times New Roman" w:cs="Times New Roman"/>
                <w:b/>
                <w:color w:val="17365D" w:themeColor="text2" w:themeShade="BF"/>
                <w:highlight w:val="yellow"/>
                <w:u w:val="single"/>
              </w:rPr>
              <w:t>In-Term (15 marks)</w:t>
            </w:r>
          </w:p>
          <w:p w:rsidR="00174B41" w:rsidRPr="002B2556" w:rsidRDefault="00174B41" w:rsidP="00174B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174B41" w:rsidRPr="00447FAE" w:rsidTr="00174B41">
        <w:tc>
          <w:tcPr>
            <w:tcW w:w="738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174B41" w:rsidRPr="00447FAE" w:rsidRDefault="00B0131C" w:rsidP="00174B4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rtl/>
                <w:lang w:eastAsia="en-GB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10"/>
                <w:szCs w:val="10"/>
                <w:lang w:eastAsia="en-GB"/>
              </w:rPr>
            </w:pPr>
          </w:p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</w:pPr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Sun. Safar 15</w:t>
            </w:r>
          </w:p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Sun</w:t>
            </w:r>
            <w:r w:rsidRPr="002B2556"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. Dec. 7</w:t>
            </w:r>
          </w:p>
        </w:tc>
        <w:tc>
          <w:tcPr>
            <w:tcW w:w="5490" w:type="dxa"/>
            <w:gridSpan w:val="2"/>
            <w:tcBorders>
              <w:bottom w:val="single" w:sz="8" w:space="0" w:color="000000"/>
            </w:tcBorders>
            <w:vAlign w:val="center"/>
          </w:tcPr>
          <w:p w:rsidR="00174B41" w:rsidRPr="002B2556" w:rsidRDefault="00174B41" w:rsidP="00174B41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4"/>
                <w:szCs w:val="24"/>
              </w:rPr>
            </w:pPr>
            <w:r w:rsidRPr="002B2556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4"/>
                <w:szCs w:val="24"/>
              </w:rPr>
              <w:t>Chapter 6</w:t>
            </w:r>
          </w:p>
          <w:p w:rsidR="00174B41" w:rsidRPr="002B2556" w:rsidRDefault="00174B41" w:rsidP="00174B41">
            <w:pPr>
              <w:pStyle w:val="NoSpacing"/>
              <w:bidi w:val="0"/>
              <w:jc w:val="center"/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4"/>
                <w:szCs w:val="24"/>
              </w:rPr>
            </w:pPr>
            <w:r w:rsidRPr="002B2556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4"/>
                <w:szCs w:val="24"/>
              </w:rPr>
              <w:t>Money Matters</w:t>
            </w:r>
          </w:p>
        </w:tc>
      </w:tr>
      <w:tr w:rsidR="00174B41" w:rsidRPr="00447FAE" w:rsidTr="00174B41">
        <w:tc>
          <w:tcPr>
            <w:tcW w:w="738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174B41" w:rsidRPr="00447FAE" w:rsidRDefault="00B0131C" w:rsidP="00174B4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rtl/>
                <w:lang w:eastAsia="en-GB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10"/>
                <w:szCs w:val="10"/>
                <w:lang w:eastAsia="en-GB"/>
              </w:rPr>
            </w:pPr>
          </w:p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</w:pPr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Sun. Safar 22</w:t>
            </w:r>
          </w:p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Sun</w:t>
            </w:r>
            <w:r w:rsidRPr="002B2556"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. Dec. 14</w:t>
            </w:r>
          </w:p>
        </w:tc>
        <w:tc>
          <w:tcPr>
            <w:tcW w:w="5490" w:type="dxa"/>
            <w:gridSpan w:val="2"/>
            <w:tcBorders>
              <w:bottom w:val="single" w:sz="8" w:space="0" w:color="000000"/>
            </w:tcBorders>
            <w:vAlign w:val="center"/>
          </w:tcPr>
          <w:p w:rsidR="00174B41" w:rsidRDefault="00174B41" w:rsidP="00174B4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4"/>
                <w:szCs w:val="24"/>
              </w:rPr>
            </w:pPr>
            <w:r w:rsidRPr="002B2556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4"/>
                <w:szCs w:val="24"/>
              </w:rPr>
              <w:t>Continue Chapter 6</w:t>
            </w:r>
          </w:p>
          <w:p w:rsidR="00B0131C" w:rsidRPr="002B2556" w:rsidRDefault="00B0131C" w:rsidP="00174B4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4"/>
                <w:szCs w:val="24"/>
              </w:rPr>
            </w:pPr>
            <w:r w:rsidRPr="001A7B00">
              <w:rPr>
                <w:rFonts w:ascii="Times New Roman" w:hAnsi="Times New Roman" w:cs="Times New Roman"/>
                <w:b/>
                <w:color w:val="17365D" w:themeColor="text2" w:themeShade="BF"/>
                <w:highlight w:val="green"/>
                <w:u w:val="single"/>
              </w:rPr>
              <w:t xml:space="preserve">Speaking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highlight w:val="green"/>
                <w:u w:val="single"/>
              </w:rPr>
              <w:t>2</w:t>
            </w:r>
            <w:r w:rsidRPr="001A7B00">
              <w:rPr>
                <w:rFonts w:ascii="Times New Roman" w:hAnsi="Times New Roman" w:cs="Times New Roman"/>
                <w:b/>
                <w:color w:val="17365D" w:themeColor="text2" w:themeShade="BF"/>
                <w:highlight w:val="green"/>
                <w:u w:val="single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highlight w:val="green"/>
                <w:u w:val="single"/>
              </w:rPr>
              <w:t xml:space="preserve"> In-Term (15</w:t>
            </w:r>
            <w:r w:rsidRPr="001A7B00">
              <w:rPr>
                <w:rFonts w:ascii="Times New Roman" w:hAnsi="Times New Roman" w:cs="Times New Roman"/>
                <w:b/>
                <w:color w:val="17365D" w:themeColor="text2" w:themeShade="BF"/>
                <w:highlight w:val="green"/>
                <w:u w:val="single"/>
              </w:rPr>
              <w:t xml:space="preserve"> marks)</w:t>
            </w:r>
          </w:p>
        </w:tc>
      </w:tr>
      <w:tr w:rsidR="00174B41" w:rsidRPr="00447FAE" w:rsidTr="00174B41">
        <w:tc>
          <w:tcPr>
            <w:tcW w:w="738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174B41" w:rsidRPr="00447FAE" w:rsidRDefault="00B0131C" w:rsidP="00174B4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20"/>
                <w:szCs w:val="20"/>
                <w:rtl/>
                <w:lang w:eastAsia="en-GB"/>
              </w:rPr>
            </w:pPr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Sun. Safar 29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rFonts w:cstheme="minorBidi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Sun</w:t>
            </w:r>
            <w:r w:rsidRPr="002B2556"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. Dec. 21</w:t>
            </w:r>
          </w:p>
        </w:tc>
        <w:tc>
          <w:tcPr>
            <w:tcW w:w="5490" w:type="dxa"/>
            <w:gridSpan w:val="2"/>
            <w:tcBorders>
              <w:bottom w:val="single" w:sz="8" w:space="0" w:color="000000"/>
            </w:tcBorders>
            <w:vAlign w:val="center"/>
          </w:tcPr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4"/>
                <w:szCs w:val="24"/>
              </w:rPr>
            </w:pPr>
            <w:r w:rsidRPr="002B2556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4"/>
                <w:szCs w:val="24"/>
              </w:rPr>
              <w:t>Chapter 7</w:t>
            </w:r>
          </w:p>
          <w:p w:rsidR="00174B41" w:rsidRPr="00B0131C" w:rsidRDefault="00174B41" w:rsidP="00B0131C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4"/>
                <w:szCs w:val="24"/>
                <w:rtl/>
              </w:rPr>
            </w:pPr>
            <w:r w:rsidRPr="002B2556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4"/>
                <w:szCs w:val="24"/>
              </w:rPr>
              <w:t>Remarkable Individuals</w:t>
            </w:r>
          </w:p>
        </w:tc>
      </w:tr>
      <w:tr w:rsidR="00174B41" w:rsidRPr="00447FAE" w:rsidTr="00174B41">
        <w:trPr>
          <w:gridAfter w:val="1"/>
          <w:wAfter w:w="18" w:type="dxa"/>
        </w:trPr>
        <w:tc>
          <w:tcPr>
            <w:tcW w:w="3888" w:type="dxa"/>
            <w:gridSpan w:val="3"/>
            <w:vMerge w:val="restart"/>
            <w:shd w:val="clear" w:color="auto" w:fill="595959"/>
            <w:vAlign w:val="center"/>
          </w:tcPr>
          <w:p w:rsidR="00174B41" w:rsidRPr="00447FAE" w:rsidRDefault="00174B41" w:rsidP="00174B4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___</w:t>
            </w:r>
          </w:p>
        </w:tc>
        <w:tc>
          <w:tcPr>
            <w:tcW w:w="5472" w:type="dxa"/>
            <w:tcBorders>
              <w:bottom w:val="single" w:sz="8" w:space="0" w:color="000000"/>
            </w:tcBorders>
            <w:vAlign w:val="center"/>
          </w:tcPr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color w:val="17365D" w:themeColor="text2" w:themeShade="BF"/>
                <w:sz w:val="8"/>
                <w:szCs w:val="8"/>
              </w:rPr>
            </w:pPr>
          </w:p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2B2556">
              <w:rPr>
                <w:color w:val="17365D" w:themeColor="text2" w:themeShade="BF"/>
                <w:sz w:val="20"/>
                <w:szCs w:val="20"/>
              </w:rPr>
              <w:t>Oral Exams &amp; Revision</w:t>
            </w:r>
          </w:p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color w:val="17365D" w:themeColor="text2" w:themeShade="BF"/>
                <w:sz w:val="8"/>
                <w:szCs w:val="8"/>
              </w:rPr>
            </w:pPr>
          </w:p>
        </w:tc>
      </w:tr>
      <w:tr w:rsidR="00174B41" w:rsidRPr="00447FAE" w:rsidTr="00174B41">
        <w:trPr>
          <w:gridAfter w:val="1"/>
          <w:wAfter w:w="18" w:type="dxa"/>
          <w:trHeight w:val="382"/>
        </w:trPr>
        <w:tc>
          <w:tcPr>
            <w:tcW w:w="3888" w:type="dxa"/>
            <w:gridSpan w:val="3"/>
            <w:vMerge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174B41" w:rsidRPr="00447FAE" w:rsidRDefault="00174B41" w:rsidP="00174B4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472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174B41" w:rsidRPr="002B2556" w:rsidRDefault="00174B41" w:rsidP="00174B41">
            <w:pPr>
              <w:bidi w:val="0"/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2B2556">
              <w:rPr>
                <w:color w:val="17365D" w:themeColor="text2" w:themeShade="BF"/>
                <w:sz w:val="20"/>
                <w:szCs w:val="20"/>
              </w:rPr>
              <w:sym w:font="Wingdings" w:char="F040"/>
            </w:r>
            <w:r w:rsidRPr="002B2556">
              <w:rPr>
                <w:color w:val="17365D" w:themeColor="text2" w:themeShade="BF"/>
                <w:sz w:val="20"/>
                <w:szCs w:val="20"/>
              </w:rPr>
              <w:t>... Written Exams</w:t>
            </w:r>
          </w:p>
        </w:tc>
      </w:tr>
      <w:tr w:rsidR="00174B41" w:rsidRPr="00447FAE" w:rsidTr="00174B41">
        <w:trPr>
          <w:gridAfter w:val="1"/>
          <w:wAfter w:w="18" w:type="dxa"/>
          <w:trHeight w:val="337"/>
        </w:trPr>
        <w:tc>
          <w:tcPr>
            <w:tcW w:w="9360" w:type="dxa"/>
            <w:gridSpan w:val="4"/>
            <w:shd w:val="clear" w:color="auto" w:fill="595959"/>
            <w:vAlign w:val="center"/>
          </w:tcPr>
          <w:p w:rsidR="00174B41" w:rsidRPr="00426023" w:rsidRDefault="00174B41" w:rsidP="00174B4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FFFF"/>
                <w:w w:val="80"/>
                <w:sz w:val="28"/>
                <w:szCs w:val="28"/>
                <w:rtl/>
              </w:rPr>
            </w:pPr>
            <w:r w:rsidRPr="00426023">
              <w:rPr>
                <w:rFonts w:asciiTheme="minorBidi" w:hAnsiTheme="minorBidi" w:cstheme="minorBidi"/>
                <w:b/>
                <w:bCs/>
                <w:color w:val="FFFFFF"/>
                <w:w w:val="80"/>
                <w:sz w:val="28"/>
                <w:szCs w:val="28"/>
              </w:rPr>
              <w:t>1</w:t>
            </w:r>
            <w:r w:rsidRPr="00426023">
              <w:rPr>
                <w:rFonts w:asciiTheme="minorBidi" w:hAnsiTheme="minorBidi" w:cstheme="minorBidi"/>
                <w:b/>
                <w:bCs/>
                <w:color w:val="FFFFFF"/>
                <w:w w:val="80"/>
                <w:sz w:val="28"/>
                <w:szCs w:val="28"/>
                <w:vertAlign w:val="superscript"/>
              </w:rPr>
              <w:t>st</w:t>
            </w:r>
            <w:r>
              <w:rPr>
                <w:rFonts w:asciiTheme="minorBidi" w:hAnsiTheme="minorBidi" w:cstheme="minorBidi"/>
                <w:b/>
                <w:bCs/>
                <w:color w:val="FFFFFF"/>
                <w:w w:val="80"/>
                <w:sz w:val="28"/>
                <w:szCs w:val="28"/>
              </w:rPr>
              <w:t xml:space="preserve"> In-term Exam: 30 pts.</w:t>
            </w:r>
            <w:r w:rsidRPr="00426023">
              <w:rPr>
                <w:rFonts w:asciiTheme="minorBidi" w:hAnsiTheme="minorBidi" w:cstheme="minorBidi"/>
                <w:b/>
                <w:bCs/>
                <w:color w:val="FFFFFF"/>
                <w:w w:val="80"/>
                <w:sz w:val="28"/>
                <w:szCs w:val="28"/>
              </w:rPr>
              <w:t xml:space="preserve">   </w:t>
            </w:r>
            <w:r>
              <w:rPr>
                <w:rFonts w:asciiTheme="minorBidi" w:hAnsiTheme="minorBidi" w:cstheme="minorBidi"/>
                <w:b/>
                <w:bCs/>
                <w:color w:val="FFFFFF"/>
                <w:w w:val="80"/>
                <w:sz w:val="28"/>
                <w:szCs w:val="28"/>
              </w:rPr>
              <w:t xml:space="preserve">      </w:t>
            </w:r>
            <w:r w:rsidRPr="00426023">
              <w:rPr>
                <w:rFonts w:asciiTheme="minorBidi" w:hAnsiTheme="minorBidi" w:cstheme="minorBidi"/>
                <w:b/>
                <w:bCs/>
                <w:color w:val="FFFFFF"/>
                <w:w w:val="80"/>
                <w:sz w:val="28"/>
                <w:szCs w:val="28"/>
              </w:rPr>
              <w:t xml:space="preserve"> 2</w:t>
            </w:r>
            <w:r w:rsidRPr="00426023">
              <w:rPr>
                <w:rFonts w:asciiTheme="minorBidi" w:hAnsiTheme="minorBidi" w:cstheme="minorBidi"/>
                <w:b/>
                <w:bCs/>
                <w:color w:val="FFFFFF"/>
                <w:w w:val="80"/>
                <w:sz w:val="28"/>
                <w:szCs w:val="28"/>
                <w:vertAlign w:val="superscript"/>
              </w:rPr>
              <w:t>nd</w:t>
            </w:r>
            <w:r>
              <w:rPr>
                <w:rFonts w:asciiTheme="minorBidi" w:hAnsiTheme="minorBidi" w:cstheme="minorBidi"/>
                <w:b/>
                <w:bCs/>
                <w:color w:val="FFFFFF"/>
                <w:w w:val="80"/>
                <w:sz w:val="28"/>
                <w:szCs w:val="28"/>
              </w:rPr>
              <w:t xml:space="preserve"> In-term: 30 pts.          Final</w:t>
            </w:r>
            <w:r w:rsidRPr="00426023">
              <w:rPr>
                <w:rFonts w:asciiTheme="minorBidi" w:hAnsiTheme="minorBidi" w:cstheme="minorBidi"/>
                <w:b/>
                <w:bCs/>
                <w:color w:val="FFFFFF"/>
                <w:w w:val="80"/>
                <w:sz w:val="28"/>
                <w:szCs w:val="28"/>
              </w:rPr>
              <w:t xml:space="preserve">: </w:t>
            </w:r>
            <w:r>
              <w:rPr>
                <w:rFonts w:asciiTheme="minorBidi" w:hAnsiTheme="minorBidi" w:cstheme="minorBidi"/>
                <w:b/>
                <w:bCs/>
                <w:color w:val="FFFFFF"/>
                <w:w w:val="80"/>
                <w:sz w:val="28"/>
                <w:szCs w:val="28"/>
              </w:rPr>
              <w:t>40</w:t>
            </w:r>
            <w:r w:rsidRPr="00426023">
              <w:rPr>
                <w:rFonts w:asciiTheme="minorBidi" w:hAnsiTheme="minorBidi" w:cstheme="minorBidi"/>
                <w:b/>
                <w:bCs/>
                <w:color w:val="FFFFFF"/>
                <w:w w:val="80"/>
                <w:sz w:val="28"/>
                <w:szCs w:val="28"/>
              </w:rPr>
              <w:t xml:space="preserve"> pts.</w:t>
            </w:r>
          </w:p>
        </w:tc>
      </w:tr>
      <w:tr w:rsidR="00174B41" w:rsidRPr="00447FAE" w:rsidTr="00174B41">
        <w:trPr>
          <w:gridAfter w:val="1"/>
          <w:wAfter w:w="18" w:type="dxa"/>
          <w:trHeight w:val="337"/>
        </w:trPr>
        <w:tc>
          <w:tcPr>
            <w:tcW w:w="9360" w:type="dxa"/>
            <w:gridSpan w:val="4"/>
            <w:shd w:val="clear" w:color="auto" w:fill="595959"/>
            <w:vAlign w:val="center"/>
          </w:tcPr>
          <w:p w:rsidR="00174B41" w:rsidRPr="00447FAE" w:rsidRDefault="00174B41" w:rsidP="00174B4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val="single"/>
                <w:rtl/>
              </w:rPr>
            </w:pPr>
            <w:r w:rsidRPr="00447FAE">
              <w:rPr>
                <w:color w:val="FFFFFF"/>
                <w:w w:val="80"/>
                <w:sz w:val="20"/>
                <w:szCs w:val="20"/>
                <w:rtl/>
              </w:rPr>
              <w:t xml:space="preserve">بداية إجازة منتصف العام  </w:t>
            </w:r>
            <w:r w:rsidRPr="00447FAE">
              <w:rPr>
                <w:color w:val="FFFFFF"/>
                <w:w w:val="80"/>
                <w:sz w:val="20"/>
                <w:szCs w:val="20"/>
              </w:rPr>
              <w:t>/</w:t>
            </w:r>
            <w:r w:rsidRPr="00447FAE">
              <w:rPr>
                <w:color w:val="FFFFFF"/>
                <w:sz w:val="20"/>
                <w:szCs w:val="20"/>
                <w:rtl/>
              </w:rPr>
              <w:t xml:space="preserve">نهاية دوام </w:t>
            </w:r>
            <w:r w:rsidRPr="00447FAE">
              <w:rPr>
                <w:rFonts w:hint="cs"/>
                <w:color w:val="FFFFFF"/>
                <w:sz w:val="20"/>
                <w:szCs w:val="20"/>
                <w:rtl/>
              </w:rPr>
              <w:t>الخميس</w:t>
            </w:r>
            <w:r w:rsidRPr="00447FAE">
              <w:rPr>
                <w:color w:val="FFFFFF"/>
                <w:sz w:val="20"/>
                <w:szCs w:val="20"/>
                <w:rtl/>
              </w:rPr>
              <w:t xml:space="preserve">-  </w:t>
            </w:r>
            <w:r w:rsidRPr="00447FAE">
              <w:rPr>
                <w:color w:val="FFFFFF"/>
                <w:sz w:val="20"/>
                <w:szCs w:val="20"/>
              </w:rPr>
              <w:t>1</w:t>
            </w:r>
            <w:r>
              <w:rPr>
                <w:color w:val="FFFFFF"/>
                <w:sz w:val="20"/>
                <w:szCs w:val="20"/>
              </w:rPr>
              <w:t>5</w:t>
            </w:r>
            <w:r w:rsidRPr="00447FAE">
              <w:rPr>
                <w:color w:val="FFFFFF"/>
                <w:sz w:val="20"/>
                <w:szCs w:val="20"/>
              </w:rPr>
              <w:t>/1/2014</w:t>
            </w:r>
          </w:p>
          <w:p w:rsidR="00174B41" w:rsidRPr="00447FAE" w:rsidRDefault="00174B41" w:rsidP="00174B4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val="single"/>
                <w:rtl/>
              </w:rPr>
            </w:pPr>
            <w:r w:rsidRPr="00447FAE">
              <w:rPr>
                <w:color w:val="FFFFFF"/>
                <w:sz w:val="20"/>
                <w:szCs w:val="20"/>
                <w:rtl/>
              </w:rPr>
              <w:t>بداية الدراسة والتهيئة للفصل الثاني -</w:t>
            </w:r>
            <w:r w:rsidRPr="00447FAE">
              <w:rPr>
                <w:color w:val="FFFFFF"/>
                <w:sz w:val="20"/>
                <w:szCs w:val="20"/>
              </w:rPr>
              <w:t>2</w:t>
            </w:r>
            <w:r>
              <w:rPr>
                <w:color w:val="FFFFFF"/>
                <w:sz w:val="20"/>
                <w:szCs w:val="20"/>
              </w:rPr>
              <w:t>5</w:t>
            </w:r>
            <w:r w:rsidRPr="00447FAE">
              <w:rPr>
                <w:color w:val="FFFFFF"/>
                <w:sz w:val="20"/>
                <w:szCs w:val="20"/>
              </w:rPr>
              <w:t>/1/2014</w:t>
            </w:r>
          </w:p>
        </w:tc>
      </w:tr>
    </w:tbl>
    <w:p w:rsidR="002C2492" w:rsidRPr="00447FAE" w:rsidRDefault="002C2492" w:rsidP="002B2556"/>
    <w:sectPr w:rsidR="002C2492" w:rsidRPr="00447FAE" w:rsidSect="002B2556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139C0"/>
    <w:multiLevelType w:val="hybridMultilevel"/>
    <w:tmpl w:val="0BFC3EF2"/>
    <w:lvl w:ilvl="0" w:tplc="B7F00AC2">
      <w:start w:val="2"/>
      <w:numFmt w:val="bullet"/>
      <w:lvlText w:val="-"/>
      <w:lvlJc w:val="left"/>
      <w:pPr>
        <w:ind w:left="5205" w:hanging="4845"/>
      </w:pPr>
      <w:rPr>
        <w:rFonts w:ascii="Calibri" w:eastAsia="Calibri" w:hAnsi="Calibri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552D2"/>
    <w:multiLevelType w:val="hybridMultilevel"/>
    <w:tmpl w:val="8F0A0108"/>
    <w:lvl w:ilvl="0" w:tplc="3CE47F7E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2C6E"/>
    <w:rsid w:val="00022636"/>
    <w:rsid w:val="000467CD"/>
    <w:rsid w:val="00082C71"/>
    <w:rsid w:val="00095D99"/>
    <w:rsid w:val="000D166F"/>
    <w:rsid w:val="000D23F1"/>
    <w:rsid w:val="000E48B4"/>
    <w:rsid w:val="000F18A6"/>
    <w:rsid w:val="00110329"/>
    <w:rsid w:val="001172AD"/>
    <w:rsid w:val="00125AC9"/>
    <w:rsid w:val="00125C85"/>
    <w:rsid w:val="00155F19"/>
    <w:rsid w:val="00174B41"/>
    <w:rsid w:val="001A7B00"/>
    <w:rsid w:val="001D2A39"/>
    <w:rsid w:val="001E6619"/>
    <w:rsid w:val="00214771"/>
    <w:rsid w:val="002378F6"/>
    <w:rsid w:val="00266844"/>
    <w:rsid w:val="00291723"/>
    <w:rsid w:val="002970CD"/>
    <w:rsid w:val="002B2556"/>
    <w:rsid w:val="002C2492"/>
    <w:rsid w:val="0032743E"/>
    <w:rsid w:val="0034465D"/>
    <w:rsid w:val="003914D9"/>
    <w:rsid w:val="003B0696"/>
    <w:rsid w:val="003B3C46"/>
    <w:rsid w:val="003C092C"/>
    <w:rsid w:val="003F6D57"/>
    <w:rsid w:val="00417C88"/>
    <w:rsid w:val="00426023"/>
    <w:rsid w:val="00436C6C"/>
    <w:rsid w:val="00443A3C"/>
    <w:rsid w:val="00445FE5"/>
    <w:rsid w:val="00447FAE"/>
    <w:rsid w:val="00495588"/>
    <w:rsid w:val="004F0E88"/>
    <w:rsid w:val="00520446"/>
    <w:rsid w:val="005332C5"/>
    <w:rsid w:val="00543AE5"/>
    <w:rsid w:val="005514DE"/>
    <w:rsid w:val="005958C3"/>
    <w:rsid w:val="0063512F"/>
    <w:rsid w:val="00665D9D"/>
    <w:rsid w:val="00682725"/>
    <w:rsid w:val="006B2BAE"/>
    <w:rsid w:val="006F41E3"/>
    <w:rsid w:val="007160BD"/>
    <w:rsid w:val="00717B27"/>
    <w:rsid w:val="00731BE9"/>
    <w:rsid w:val="00780772"/>
    <w:rsid w:val="007A7AD2"/>
    <w:rsid w:val="007D1F0C"/>
    <w:rsid w:val="007D2FAA"/>
    <w:rsid w:val="007E7F73"/>
    <w:rsid w:val="007F3307"/>
    <w:rsid w:val="007F5AC1"/>
    <w:rsid w:val="008108B0"/>
    <w:rsid w:val="008B35DD"/>
    <w:rsid w:val="008B3918"/>
    <w:rsid w:val="008B4406"/>
    <w:rsid w:val="008D3107"/>
    <w:rsid w:val="008D38A2"/>
    <w:rsid w:val="008E4A79"/>
    <w:rsid w:val="009228AA"/>
    <w:rsid w:val="00926555"/>
    <w:rsid w:val="00987B62"/>
    <w:rsid w:val="00990CD7"/>
    <w:rsid w:val="009925C5"/>
    <w:rsid w:val="009A7113"/>
    <w:rsid w:val="009C133C"/>
    <w:rsid w:val="00A00D2D"/>
    <w:rsid w:val="00A3715B"/>
    <w:rsid w:val="00A57B69"/>
    <w:rsid w:val="00A603E8"/>
    <w:rsid w:val="00A72B54"/>
    <w:rsid w:val="00AB7879"/>
    <w:rsid w:val="00AD7BEA"/>
    <w:rsid w:val="00AE4D0F"/>
    <w:rsid w:val="00AE557C"/>
    <w:rsid w:val="00AF09CB"/>
    <w:rsid w:val="00AF5D33"/>
    <w:rsid w:val="00B0131C"/>
    <w:rsid w:val="00B358F3"/>
    <w:rsid w:val="00BA1406"/>
    <w:rsid w:val="00C32C6E"/>
    <w:rsid w:val="00C4438C"/>
    <w:rsid w:val="00C73CB7"/>
    <w:rsid w:val="00CA5EDD"/>
    <w:rsid w:val="00CD664E"/>
    <w:rsid w:val="00CF5E54"/>
    <w:rsid w:val="00D52D13"/>
    <w:rsid w:val="00D627A7"/>
    <w:rsid w:val="00D92737"/>
    <w:rsid w:val="00D95923"/>
    <w:rsid w:val="00D95F3E"/>
    <w:rsid w:val="00DB2361"/>
    <w:rsid w:val="00DB58EB"/>
    <w:rsid w:val="00DC6D1E"/>
    <w:rsid w:val="00DE3D05"/>
    <w:rsid w:val="00E16172"/>
    <w:rsid w:val="00E23992"/>
    <w:rsid w:val="00E35B73"/>
    <w:rsid w:val="00E6066C"/>
    <w:rsid w:val="00EA2088"/>
    <w:rsid w:val="00EE63BB"/>
    <w:rsid w:val="00F0124D"/>
    <w:rsid w:val="00F0403D"/>
    <w:rsid w:val="00F30453"/>
    <w:rsid w:val="00F40DF3"/>
    <w:rsid w:val="00F4659E"/>
    <w:rsid w:val="00F652E2"/>
    <w:rsid w:val="00F82BF9"/>
    <w:rsid w:val="00FF073A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C6E"/>
    <w:pPr>
      <w:bidi/>
      <w:jc w:val="right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31BE9"/>
    <w:pPr>
      <w:bidi w:val="0"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32C6E"/>
    <w:pPr>
      <w:bidi/>
      <w:spacing w:after="0" w:line="240" w:lineRule="auto"/>
      <w:jc w:val="right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19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31B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31BE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6066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82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E35B73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C6E"/>
    <w:pPr>
      <w:bidi/>
      <w:jc w:val="right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31BE9"/>
    <w:pPr>
      <w:bidi w:val="0"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32C6E"/>
    <w:pPr>
      <w:bidi/>
      <w:spacing w:after="0" w:line="240" w:lineRule="auto"/>
      <w:jc w:val="right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19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31B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31BE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6066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82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E35B73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0x007FAC9B0D2EE0FE4595599720571D28B5</ContentTypeId>
    <_SourceUrl xmlns="http://schemas.microsoft.com/sharepoint/v3" xsi:nil="true"/>
    <AutoVersionDisabled xmlns="http://schemas.microsoft.com/sharepoint/v3">false</AutoVersionDisabled>
    <ItemType xmlns="http://schemas.microsoft.com/sharepoint/v3">1</ItemType>
    <Order xmlns="http://schemas.microsoft.com/sharepoint/v3" xsi:nil="true"/>
    <_SharedFileIndex xmlns="http://schemas.microsoft.com/sharepoint/v3" xsi:nil="true"/>
    <MetaInfo xmlns="http://schemas.microsoft.com/sharepoint/v3" xsi:nil="true"/>
    <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_Docs_" ma:contentTypeID="0x007FAC9B0D2EE0FE4595599720571D28B5" ma:contentTypeVersion="" ma:contentTypeDescription="" ma:contentTypeScope="" ma:versionID="0089691f11d27218353de749f0e7566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e5d9eca856144ce6ca1da655f9561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AutoVersionDisabled" minOccurs="0"/>
                <xsd:element ref="ns1:ItemTyp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18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19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0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2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1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2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3" nillable="true" ma:displayName="Source Url" ma:hidden="true" ma:internalName="_SourceUrl">
      <xsd:simpleType>
        <xsd:restriction base="dms:Text"/>
      </xsd:simpleType>
    </xsd:element>
    <xsd:element name="_SharedFileIndex" ma:index="34" nillable="true" ma:displayName="Shared File Index" ma:hidden="true" ma:internalName="_SharedFileIndex">
      <xsd:simpleType>
        <xsd:restriction base="dms:Text"/>
      </xsd:simpleType>
    </xsd:element>
    <xsd:element name="MetaInfo" ma:index="44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5" nillable="true" ma:displayName="Level" ma:hidden="true" ma:internalName="_Level" ma:readOnly="true">
      <xsd:simpleType>
        <xsd:restriction base="dms:Unknown"/>
      </xsd:simpleType>
    </xsd:element>
    <xsd:element name="_IsCurrentVersion" ma:index="46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1" nillable="true" ma:displayName="UI Version" ma:hidden="true" ma:internalName="_UIVersion" ma:readOnly="true">
      <xsd:simpleType>
        <xsd:restriction base="dms:Unknown"/>
      </xsd:simpleType>
    </xsd:element>
    <xsd:element name="_UIVersionString" ma:index="52" nillable="true" ma:displayName="Version" ma:internalName="_UIVersionString" ma:readOnly="true">
      <xsd:simpleType>
        <xsd:restriction base="dms:Text"/>
      </xsd:simpleType>
    </xsd:element>
    <xsd:element name="InstanceID" ma:index="53" nillable="true" ma:displayName="Instance ID" ma:hidden="true" ma:internalName="InstanceID" ma:readOnly="true">
      <xsd:simpleType>
        <xsd:restriction base="dms:Unknown"/>
      </xsd:simpleType>
    </xsd:element>
    <xsd:element name="Order" ma:index="54" nillable="true" ma:displayName="Order" ma:hidden="true" ma:internalName="Order">
      <xsd:simpleType>
        <xsd:restriction base="dms:Number"/>
      </xsd:simpleType>
    </xsd:element>
    <xsd:element name="GUID" ma:index="55" nillable="true" ma:displayName="GUID" ma:hidden="true" ma:internalName="GUID" ma:readOnly="true">
      <xsd:simpleType>
        <xsd:restriction base="dms:Unknown"/>
      </xsd:simpleType>
    </xsd:element>
    <xsd:element name="WorkflowVersion" ma:index="5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5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5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5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AutoVersionDisabled" ma:index="60" nillable="true" ma:displayName="AutoVersionDisabled" ma:default="FALSE" ma:hidden="true" ma:internalName="AutoVersionDisabled">
      <xsd:simpleType>
        <xsd:restriction base="dms:Boolean"/>
      </xsd:simpleType>
    </xsd:element>
    <xsd:element name="ItemType" ma:index="61" nillable="true" ma:displayName="ItemType" ma:default="1" ma:hidden="true" ma:internalName="ItemType">
      <xsd:simpleType>
        <xsd:restriction base="dms:Unknown"/>
      </xsd:simpleType>
    </xsd:element>
    <xsd:element name="Description" ma:index="62" nillable="true" ma:displayName="Description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F8A5186-DC1A-44AE-A089-A1C59E7489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215FC5-985B-46F0-B1B7-50B56DF37903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5C9D585-7793-4630-A4F9-FCA5D1E5C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Msi</cp:lastModifiedBy>
  <cp:revision>2</cp:revision>
  <cp:lastPrinted>2014-09-04T05:54:00Z</cp:lastPrinted>
  <dcterms:created xsi:type="dcterms:W3CDTF">2014-09-06T15:54:00Z</dcterms:created>
  <dcterms:modified xsi:type="dcterms:W3CDTF">2014-09-06T15:54:00Z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097cb540-3efd-43a8-aa22-4ade4269658f</vt:lpwstr>
  </property>
</Properties>
</file>