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6E" w:rsidRPr="00484F2C" w:rsidRDefault="009B766E" w:rsidP="009B766E">
      <w:pPr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وصف</w:t>
      </w:r>
      <w:r w:rsidRPr="00484F2C">
        <w:rPr>
          <w:rFonts w:cs="Traditional Arabic" w:hint="cs"/>
          <w:b/>
          <w:bCs/>
          <w:sz w:val="32"/>
          <w:szCs w:val="32"/>
          <w:rtl/>
        </w:rPr>
        <w:t xml:space="preserve"> مقرر </w:t>
      </w:r>
      <w:r>
        <w:rPr>
          <w:rFonts w:cs="Traditional Arabic" w:hint="cs"/>
          <w:b/>
          <w:bCs/>
          <w:sz w:val="32"/>
          <w:szCs w:val="32"/>
          <w:rtl/>
        </w:rPr>
        <w:t>313</w:t>
      </w:r>
      <w:r w:rsidRPr="00484F2C">
        <w:rPr>
          <w:rFonts w:cs="Traditional Arabic" w:hint="cs"/>
          <w:b/>
          <w:bCs/>
          <w:sz w:val="32"/>
          <w:szCs w:val="32"/>
          <w:rtl/>
        </w:rPr>
        <w:t xml:space="preserve"> عب</w:t>
      </w:r>
      <w:r>
        <w:rPr>
          <w:rFonts w:cs="Traditional Arabic" w:hint="cs"/>
          <w:b/>
          <w:bCs/>
          <w:sz w:val="32"/>
          <w:szCs w:val="32"/>
          <w:rtl/>
        </w:rPr>
        <w:t>ر</w:t>
      </w:r>
      <w:r w:rsidRPr="00484F2C">
        <w:rPr>
          <w:rFonts w:cs="Traditional Arabic" w:hint="cs"/>
          <w:b/>
          <w:bCs/>
          <w:sz w:val="32"/>
          <w:szCs w:val="32"/>
          <w:rtl/>
        </w:rPr>
        <w:t xml:space="preserve"> (</w:t>
      </w:r>
      <w:r>
        <w:rPr>
          <w:rFonts w:cs="Traditional Arabic" w:hint="cs"/>
          <w:b/>
          <w:bCs/>
          <w:sz w:val="32"/>
          <w:szCs w:val="32"/>
          <w:rtl/>
        </w:rPr>
        <w:t>الترجمة المنظورة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</w:p>
    <w:p w:rsidR="009B766E" w:rsidRPr="0088031C" w:rsidRDefault="009B766E" w:rsidP="009B766E">
      <w:pPr>
        <w:jc w:val="center"/>
        <w:rPr>
          <w:rFonts w:cs="Traditional Arabic"/>
          <w:sz w:val="28"/>
          <w:szCs w:val="28"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88031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803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الكلية/القسم</w:t>
            </w:r>
          </w:p>
        </w:tc>
        <w:tc>
          <w:tcPr>
            <w:tcW w:w="6480" w:type="dxa"/>
            <w:vAlign w:val="center"/>
          </w:tcPr>
          <w:p w:rsidR="009B766E" w:rsidRPr="0088031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8031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كلية اللغات والترجمة </w:t>
            </w:r>
            <w:proofErr w:type="spellStart"/>
            <w:r w:rsidRPr="0088031C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88031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قسم اللغات الآسيوية والترجمة </w:t>
            </w:r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ind w:left="360" w:hanging="360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C836BF">
              <w:rPr>
                <w:b/>
                <w:bCs/>
                <w:sz w:val="30"/>
                <w:szCs w:val="30"/>
                <w:rtl/>
              </w:rPr>
              <w:t xml:space="preserve">أ </w:t>
            </w:r>
            <w:proofErr w:type="spellStart"/>
            <w:r w:rsidRPr="00C836BF">
              <w:rPr>
                <w:b/>
                <w:bCs/>
                <w:sz w:val="30"/>
                <w:szCs w:val="30"/>
                <w:rtl/>
              </w:rPr>
              <w:t>.</w:t>
            </w:r>
            <w:proofErr w:type="spellEnd"/>
            <w:r w:rsidRPr="00C836BF">
              <w:rPr>
                <w:b/>
                <w:bCs/>
                <w:sz w:val="30"/>
                <w:szCs w:val="30"/>
                <w:rtl/>
              </w:rPr>
              <w:t xml:space="preserve"> تحديد المقرر ومعلومات عامة</w:t>
            </w:r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اسم المقرر ورمزه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 المنظورة (313 عبر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الساعات المعتمدة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ساعتان</w:t>
            </w:r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ind w:left="386" w:hanging="386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البرنامج أو البرامج التي تقدم المقرر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برنامج اللغة العبرية</w:t>
            </w:r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ind w:left="386" w:hanging="386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4-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اسم عضو هيئة التدريس المسئول عن تدريس المقرر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9B766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أ/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سليمان خلف سليمان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العتيبي</w:t>
            </w:r>
            <w:proofErr w:type="spellEnd"/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ind w:left="386" w:hanging="36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5-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المستوى الذي يقدم فيه المقرر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المستوى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السادس</w:t>
            </w:r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6-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متطلبات هذا المقرر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مقدمة في علم الترجمة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مقررات الترجمة السابقة </w:t>
            </w:r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7-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المتطلبات المصاحبة للمقرر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</w:p>
        </w:tc>
      </w:tr>
      <w:tr w:rsidR="009B766E" w:rsidRPr="0088031C" w:rsidTr="00B10B5E">
        <w:trPr>
          <w:trHeight w:val="510"/>
        </w:trPr>
        <w:tc>
          <w:tcPr>
            <w:tcW w:w="2294" w:type="dxa"/>
            <w:vAlign w:val="center"/>
          </w:tcPr>
          <w:p w:rsidR="009B766E" w:rsidRPr="00484F2C" w:rsidRDefault="009B766E" w:rsidP="00B10B5E">
            <w:pPr>
              <w:ind w:left="206" w:hanging="206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8-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موقع تدريس المقرر إذا لم يكن ذاك بمباني الجامعة</w:t>
            </w:r>
          </w:p>
        </w:tc>
        <w:tc>
          <w:tcPr>
            <w:tcW w:w="6480" w:type="dxa"/>
            <w:vAlign w:val="center"/>
          </w:tcPr>
          <w:p w:rsidR="009B766E" w:rsidRPr="00484F2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</w:p>
        </w:tc>
      </w:tr>
    </w:tbl>
    <w:p w:rsidR="009B766E" w:rsidRPr="0088031C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88031C" w:rsidRDefault="009B766E" w:rsidP="00B10B5E">
            <w:pPr>
              <w:ind w:left="360" w:hanging="328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 xml:space="preserve">ب </w:t>
            </w:r>
            <w:proofErr w:type="spellStart"/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.</w:t>
            </w:r>
            <w:proofErr w:type="spellEnd"/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 xml:space="preserve"> الأهداف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484F2C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1. ملخص بالحصيلة التعليمية الرئيسية </w:t>
            </w:r>
          </w:p>
        </w:tc>
        <w:tc>
          <w:tcPr>
            <w:tcW w:w="6481" w:type="dxa"/>
            <w:vAlign w:val="center"/>
          </w:tcPr>
          <w:p w:rsidR="009B766E" w:rsidRPr="006B23C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إكساب الطالب مهارة الترجمة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الشفوية </w:t>
            </w:r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المتقدمة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6B23C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إكساب الطالب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القدرة على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التاعمل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 المواقف المختلفة أثناء القيام بالترجمة المنظورة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6B23C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تعريف الطالب بالخطوات المتبعة أثناء القيام بالترجمة المنظورة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6B23C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تدريب الطالب على مواقف مختلفة وظروف مغايرة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484F2C" w:rsidRDefault="009B766E" w:rsidP="00B10B5E">
            <w:pPr>
              <w:ind w:left="260" w:hanging="24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إكساب الطالب معرفة الخصائص الأسلوبية واللغوية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لهذه</w:t>
            </w:r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المجالات.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484F2C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خطط تطوير المقرر</w:t>
            </w:r>
          </w:p>
        </w:tc>
        <w:tc>
          <w:tcPr>
            <w:tcW w:w="6481" w:type="dxa"/>
          </w:tcPr>
          <w:p w:rsidR="009B766E" w:rsidRPr="006B23C9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استخدام تكنولوجيا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المعلومات،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من خلال الاستعانة بمجموعة المواقع على شبكة المعلومات الدولية تقدم أبحاث ودراسات ومقالات متنوعة ومتباينة في مجالات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 المنظورة</w:t>
            </w:r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9B766E" w:rsidRPr="00484F2C" w:rsidRDefault="009B766E" w:rsidP="00B10B5E">
            <w:pPr>
              <w:ind w:left="140" w:hanging="12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الاستعانة بمجموعة من الكتب المتخصصة في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 المنظورة</w:t>
            </w:r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 الحرص على تغيير وتنويع هذه الكتب من حين لآخر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B2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ind w:left="360" w:hanging="328"/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lastRenderedPageBreak/>
              <w:t>ج. وصف المقرر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88031C" w:rsidRDefault="009B766E" w:rsidP="00B10B5E">
            <w:pPr>
              <w:rPr>
                <w:rFonts w:cs="Traditional Arabic"/>
                <w:sz w:val="28"/>
                <w:szCs w:val="28"/>
                <w:rtl/>
              </w:rPr>
            </w:pPr>
            <w:r w:rsidRPr="00484F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المواد التي يغطيها المقرر</w:t>
            </w:r>
          </w:p>
        </w:tc>
        <w:tc>
          <w:tcPr>
            <w:tcW w:w="6481" w:type="dxa"/>
            <w:vAlign w:val="center"/>
          </w:tcPr>
          <w:tbl>
            <w:tblPr>
              <w:tblStyle w:val="a3"/>
              <w:bidiVisual/>
              <w:tblW w:w="0" w:type="auto"/>
              <w:tblLook w:val="01E0"/>
            </w:tblPr>
            <w:tblGrid>
              <w:gridCol w:w="3837"/>
              <w:gridCol w:w="1208"/>
              <w:gridCol w:w="1209"/>
            </w:tblGrid>
            <w:tr w:rsidR="009B766E" w:rsidRPr="009D1515" w:rsidTr="00B10B5E">
              <w:tc>
                <w:tcPr>
                  <w:tcW w:w="383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الموضوع</w:t>
                  </w:r>
                </w:p>
              </w:tc>
              <w:tc>
                <w:tcPr>
                  <w:tcW w:w="1208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عدد الأسابيع</w:t>
                  </w:r>
                </w:p>
              </w:tc>
              <w:tc>
                <w:tcPr>
                  <w:tcW w:w="12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عدد الساعات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Hlk22101420"/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الأولى</w:t>
                  </w:r>
                </w:p>
              </w:tc>
              <w:tc>
                <w:tcPr>
                  <w:tcW w:w="1208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2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الثانية</w:t>
                  </w:r>
                </w:p>
              </w:tc>
              <w:tc>
                <w:tcPr>
                  <w:tcW w:w="1208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2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bookmarkStart w:id="1" w:name="_Hlk22101635"/>
                  <w:bookmarkStart w:id="2" w:name="_Hlk22101649"/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الثالثة</w:t>
                  </w:r>
                </w:p>
              </w:tc>
              <w:tc>
                <w:tcPr>
                  <w:tcW w:w="1208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bookmarkStart w:id="3" w:name="_Hlk22101443"/>
                  <w:bookmarkEnd w:id="0"/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الرابعة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bookmarkEnd w:id="1"/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الخامسة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السادسة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bookmarkStart w:id="4" w:name="_Hlk22101511"/>
                  <w:bookmarkEnd w:id="2"/>
                  <w:bookmarkEnd w:id="3"/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السابعة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الثامنة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bookmarkStart w:id="5" w:name="_Hlk22101663"/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التاسعة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bookmarkEnd w:id="4"/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العاشرة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bookmarkEnd w:id="5"/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الحادية عشرة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9B766E" w:rsidRPr="009D1515" w:rsidTr="00B10B5E">
              <w:tc>
                <w:tcPr>
                  <w:tcW w:w="3837" w:type="dxa"/>
                </w:tcPr>
                <w:p w:rsidR="009B766E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الوحدة الثانية عشرة</w:t>
                  </w:r>
                </w:p>
              </w:tc>
              <w:tc>
                <w:tcPr>
                  <w:tcW w:w="1208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209" w:type="dxa"/>
                </w:tcPr>
                <w:p w:rsidR="009B766E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</w:tbl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B766E" w:rsidRPr="0088031C" w:rsidTr="00B10B5E">
        <w:tc>
          <w:tcPr>
            <w:tcW w:w="2293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مكونات المقرر</w:t>
            </w:r>
          </w:p>
        </w:tc>
        <w:tc>
          <w:tcPr>
            <w:tcW w:w="6481" w:type="dxa"/>
            <w:vAlign w:val="center"/>
          </w:tcPr>
          <w:tbl>
            <w:tblPr>
              <w:tblStyle w:val="a3"/>
              <w:bidiVisual/>
              <w:tblW w:w="0" w:type="auto"/>
              <w:tblLook w:val="01E0"/>
            </w:tblPr>
            <w:tblGrid>
              <w:gridCol w:w="3685"/>
              <w:gridCol w:w="1260"/>
              <w:gridCol w:w="1309"/>
            </w:tblGrid>
            <w:tr w:rsidR="009B766E" w:rsidRPr="009D1515" w:rsidTr="00B10B5E">
              <w:tc>
                <w:tcPr>
                  <w:tcW w:w="368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المجال (الموضوع</w:t>
                  </w:r>
                  <w:proofErr w:type="spellStart"/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126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عدد الأسابيع</w:t>
                  </w:r>
                </w:p>
              </w:tc>
              <w:tc>
                <w:tcPr>
                  <w:tcW w:w="13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عدد الساعات</w:t>
                  </w:r>
                </w:p>
              </w:tc>
            </w:tr>
            <w:tr w:rsidR="009B766E" w:rsidRPr="009D1515" w:rsidTr="00B10B5E">
              <w:tc>
                <w:tcPr>
                  <w:tcW w:w="368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المحاضرات والساعات الدراسية </w:t>
                  </w:r>
                </w:p>
              </w:tc>
              <w:tc>
                <w:tcPr>
                  <w:tcW w:w="126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11أسبوع</w:t>
                  </w:r>
                  <w:proofErr w:type="spellEnd"/>
                </w:p>
              </w:tc>
              <w:tc>
                <w:tcPr>
                  <w:tcW w:w="13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22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ساعة</w:t>
                  </w:r>
                </w:p>
              </w:tc>
            </w:tr>
            <w:tr w:rsidR="009B766E" w:rsidRPr="009D1515" w:rsidTr="00B10B5E">
              <w:tc>
                <w:tcPr>
                  <w:tcW w:w="368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التطبيقات والتدريبات</w:t>
                  </w:r>
                </w:p>
              </w:tc>
              <w:tc>
                <w:tcPr>
                  <w:tcW w:w="126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4 أسابيع</w:t>
                  </w:r>
                </w:p>
              </w:tc>
              <w:tc>
                <w:tcPr>
                  <w:tcW w:w="1309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8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ساع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ات</w:t>
                  </w:r>
                </w:p>
              </w:tc>
            </w:tr>
          </w:tbl>
          <w:p w:rsidR="009B766E" w:rsidRPr="0088031C" w:rsidRDefault="009B766E" w:rsidP="00B10B5E">
            <w:pPr>
              <w:spacing w:before="240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B766E" w:rsidRPr="0088031C" w:rsidTr="00B10B5E">
        <w:tc>
          <w:tcPr>
            <w:tcW w:w="2293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الساعات الخاصة أو الساعات التعليمية الإضافية</w:t>
            </w:r>
          </w:p>
        </w:tc>
        <w:tc>
          <w:tcPr>
            <w:tcW w:w="6481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8 ساعات</w:t>
            </w:r>
          </w:p>
        </w:tc>
      </w:tr>
      <w:tr w:rsidR="009B766E" w:rsidRPr="0088031C" w:rsidTr="00B10B5E">
        <w:tc>
          <w:tcPr>
            <w:tcW w:w="8774" w:type="dxa"/>
            <w:gridSpan w:val="2"/>
          </w:tcPr>
          <w:p w:rsidR="009B766E" w:rsidRPr="00F860B8" w:rsidRDefault="009B766E" w:rsidP="00B10B5E">
            <w:pPr>
              <w:ind w:left="26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4. تطوير الحصيلة التعليمية في مجالات التعلم </w:t>
            </w:r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أ. المعرفة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المعرفة التي سيتم اكتسابها</w:t>
            </w:r>
          </w:p>
        </w:tc>
        <w:tc>
          <w:tcPr>
            <w:tcW w:w="6481" w:type="dxa"/>
          </w:tcPr>
          <w:p w:rsidR="009B766E" w:rsidRPr="00C07635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إكساب الطلاب مهارات الترجمة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المنظورة </w:t>
            </w:r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العبرية إلى العربية والعكس </w:t>
            </w:r>
            <w:proofErr w:type="spellStart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F860B8" w:rsidRDefault="009B766E" w:rsidP="00B10B5E">
            <w:pPr>
              <w:ind w:left="260" w:hanging="26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تحقيق التغذية </w:t>
            </w:r>
            <w:proofErr w:type="spellStart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الاسترجاعية</w:t>
            </w:r>
            <w:proofErr w:type="spellEnd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من خلال توظيف وتنمية المهارات التي يكتسبها الطالب في هذا المقرر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C0763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استراتيجيات التدريس</w:t>
            </w:r>
          </w:p>
        </w:tc>
        <w:tc>
          <w:tcPr>
            <w:tcW w:w="6481" w:type="dxa"/>
          </w:tcPr>
          <w:p w:rsidR="009B766E" w:rsidRPr="00336453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المحاضرات.</w:t>
            </w:r>
          </w:p>
          <w:p w:rsidR="009B766E" w:rsidRPr="00336453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التكليف بترجمة نصوص قي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الترجمة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المنظورة</w:t>
            </w:r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والحرص على أدائها واستلامها من الطالب في مواعيدها المحددة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336453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ينبه أستاذ المقرر الطلاب للأخطاء التي سبق تناولها من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قبل،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في محاولة </w:t>
            </w:r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الوصول بترجمة الطالب إلى المستوى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المطلوب،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كما يقوم بتسهيل المادة التعليمية لتيسير عملية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والتدرج في طرح مقتضياتها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336453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تشكيل مجموعات عمل تناقش الترجمة وتضع يدها على سلبيات أو مميزات ترجمات المجموعة الأخرى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336453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يقوم أستاذ المقرر بشرح القواعد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الترجمية،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وبيان الترجمة المثالية لبعض الجمل مع التركيز على شرح الأخطاء الفردية والشائعة عند الطلاب في قاعة الدرس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F860B8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يناقش أستاذ المقرر طلابه بشكل فردي وجماعي أثناء ترجمة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النص،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 تنبيه الطلاب بضرورة تسجيل جميع الملاحظات التي تمت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مناقشتها،</w:t>
            </w:r>
            <w:proofErr w:type="spellEnd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ووضع حلول لها للتقليل من الأخطاء في النصوص التالية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364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3. طرق التقييم</w:t>
            </w:r>
          </w:p>
        </w:tc>
        <w:tc>
          <w:tcPr>
            <w:tcW w:w="6481" w:type="dxa"/>
          </w:tcPr>
          <w:p w:rsidR="009B766E" w:rsidRPr="00F860B8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يتم التقييم من خلال الطرق التالية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F860B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B766E" w:rsidRPr="00543E85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الأسئلة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الشفهية</w:t>
            </w:r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كطريقة تقييم هدفها قياس مدى اكتساب الطالب لمهارات الترجمة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المنظورة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B766E" w:rsidRPr="00543E85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الواجبات: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وهي تكليف الطلاب بترجمة نصوص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متنوعة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B766E" w:rsidRPr="00543E85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الاختبارات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القصيرة: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أداة تقويم يتم إعدادها من قبل أستاذ المقرر ليتم تطبيقها في نهاية عدد من وحدات المقرر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543E85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الاختبارات الفصلية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F860B8" w:rsidRDefault="009B766E" w:rsidP="00B10B5E">
            <w:pPr>
              <w:ind w:left="260" w:hanging="24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الاختبار النهائي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3E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 xml:space="preserve">ب. المهارات المعرفية 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2D475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المهارات المعرفية التي سيتم تطويرها</w:t>
            </w:r>
          </w:p>
        </w:tc>
        <w:tc>
          <w:tcPr>
            <w:tcW w:w="6481" w:type="dxa"/>
          </w:tcPr>
          <w:p w:rsidR="009B766E" w:rsidRPr="00574162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القدرة على التحليل والتفكير الخلاق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574162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التعرف على المشكلات وإيجاد الحلول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2D475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القدرة على الوصف والتلخيص والتحليل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7416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</w:tcPr>
          <w:p w:rsidR="009B766E" w:rsidRPr="002D475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استراتيجيات التدريس</w:t>
            </w:r>
          </w:p>
        </w:tc>
        <w:tc>
          <w:tcPr>
            <w:tcW w:w="6481" w:type="dxa"/>
          </w:tcPr>
          <w:p w:rsidR="009B766E" w:rsidRPr="00FB6FE6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تهدف المحاضرات إلى إكساب الطالب مهارات الترجمة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المنظورة </w:t>
            </w: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B766E" w:rsidRPr="00FB6FE6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يهدف النقاش في قاعة الدرس إلى إكساب الطالب مهارة التعرف على الأخطاء الفردية في محاولة لتجنبها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2D475F" w:rsidRDefault="009B766E" w:rsidP="00B10B5E">
            <w:pPr>
              <w:ind w:left="260" w:hanging="24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عقد لقاءات جماعية لمناقشة الأخطاء المشتركة بين الطلاب في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0الترجمة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المنظورة </w:t>
            </w:r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لعدم تكرارها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B6FE6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</w:tcPr>
          <w:p w:rsidR="009B766E" w:rsidRPr="002D475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3. طرق التقييم</w:t>
            </w:r>
          </w:p>
        </w:tc>
        <w:tc>
          <w:tcPr>
            <w:tcW w:w="6481" w:type="dxa"/>
          </w:tcPr>
          <w:p w:rsidR="009B766E" w:rsidRPr="00566DEA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تعبر مشارك</w:t>
            </w:r>
            <w:r w:rsidRPr="00566DEA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ة</w:t>
            </w:r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الطلاب الفاعلة في قاعة الدرس عن قدرتهم على تحديد الأخطاء.</w:t>
            </w:r>
          </w:p>
          <w:p w:rsidR="009B766E" w:rsidRPr="00566DEA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تعبر الترجمات التي يكلف </w:t>
            </w: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بها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الطلاب عن قدرتهم على تحقيق ما يطلب منها واحترام المواعيد المحددة.</w:t>
            </w:r>
          </w:p>
          <w:p w:rsidR="009B766E" w:rsidRPr="00566DEA" w:rsidRDefault="009B766E" w:rsidP="00B10B5E">
            <w:pPr>
              <w:ind w:left="284" w:hanging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نجاح طلاب في الاختبارات الفصلية والنهائية دليل على قدرتهم على استيعاب المعلومات.</w:t>
            </w:r>
          </w:p>
          <w:p w:rsidR="009B766E" w:rsidRPr="002D475F" w:rsidRDefault="009B766E" w:rsidP="00B10B5E">
            <w:pPr>
              <w:ind w:left="260" w:hanging="26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تقييم الأستاذ للطلاب ومدى جديتهم خلال أوقات مراجعة الترجمات المكلفين </w:t>
            </w: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بها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88031C" w:rsidRDefault="009B766E" w:rsidP="00B10B5E">
            <w:pPr>
              <w:rPr>
                <w:rFonts w:cs="Traditional Arabic"/>
                <w:sz w:val="28"/>
                <w:szCs w:val="28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lastRenderedPageBreak/>
              <w:t xml:space="preserve">ج. مهارات التواصل مع </w:t>
            </w:r>
            <w:r w:rsidRPr="00C836BF">
              <w:rPr>
                <w:b/>
                <w:bCs/>
                <w:sz w:val="30"/>
                <w:szCs w:val="30"/>
              </w:rPr>
              <w:t xml:space="preserve"> </w:t>
            </w: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الأشخاص والمسئولية</w:t>
            </w:r>
          </w:p>
        </w:tc>
      </w:tr>
      <w:tr w:rsidR="009B766E" w:rsidRPr="0088031C" w:rsidTr="00B10B5E">
        <w:tc>
          <w:tcPr>
            <w:tcW w:w="2293" w:type="dxa"/>
          </w:tcPr>
          <w:p w:rsidR="009B766E" w:rsidRPr="002D475F" w:rsidRDefault="009B766E" w:rsidP="00B10B5E">
            <w:pPr>
              <w:ind w:left="32" w:hanging="32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المهارات التي سيتم تطويرها</w:t>
            </w:r>
          </w:p>
        </w:tc>
        <w:tc>
          <w:tcPr>
            <w:tcW w:w="6481" w:type="dxa"/>
            <w:vAlign w:val="center"/>
          </w:tcPr>
          <w:p w:rsidR="009B766E" w:rsidRPr="002D475F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القدرة على التواصل بين الأفراد من خلال مشاركة أكثر من طالب في ترجمة نص متخصص في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هذا المجال </w:t>
            </w: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أن يكلف كل واحد منهما بتناول فقرة أو فقرات محددة ويتحمل مسئولية القيام بذلك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66D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</w:tcPr>
          <w:p w:rsidR="009B766E" w:rsidRPr="002D475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استراتيجيات التدريس</w:t>
            </w:r>
          </w:p>
        </w:tc>
        <w:tc>
          <w:tcPr>
            <w:tcW w:w="6481" w:type="dxa"/>
          </w:tcPr>
          <w:p w:rsidR="009B766E" w:rsidRPr="002D475F" w:rsidRDefault="009B766E" w:rsidP="00B10B5E">
            <w:pPr>
              <w:ind w:left="74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يتم التنبيه على الطلاب أن يختار كل طالبين أو أكثر ترجمة نص أو نصوص يترجمانه بشكل </w:t>
            </w:r>
            <w:proofErr w:type="spellStart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فردي،</w:t>
            </w:r>
            <w:proofErr w:type="spellEnd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ويحددان عناصره ويتولى كل طالب عناصر بعينها في الترجمة.</w:t>
            </w:r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2D475F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3. طرق التقييم</w:t>
            </w:r>
          </w:p>
        </w:tc>
        <w:tc>
          <w:tcPr>
            <w:tcW w:w="6481" w:type="dxa"/>
            <w:vAlign w:val="center"/>
          </w:tcPr>
          <w:p w:rsidR="009B766E" w:rsidRPr="0088031C" w:rsidRDefault="009B766E" w:rsidP="00B10B5E">
            <w:pPr>
              <w:ind w:left="7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مراجعة هذه الترجمة بعناصرها المختلفة وتكويناتها </w:t>
            </w:r>
            <w:proofErr w:type="spellStart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المتعددة:</w:t>
            </w:r>
            <w:proofErr w:type="spellEnd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صرفيا ونحويا </w:t>
            </w:r>
            <w:proofErr w:type="spellStart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ودلاليا،</w:t>
            </w:r>
            <w:proofErr w:type="spellEnd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والتأكد من أن كل طالب قام بالدور المنوط </w:t>
            </w:r>
            <w:proofErr w:type="spellStart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. مع أهمية إطلاعهم على الأخطاء التي وقعوا فيها وكيفية </w:t>
            </w:r>
            <w:proofErr w:type="spellStart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تجنبها،</w:t>
            </w:r>
            <w:proofErr w:type="spellEnd"/>
            <w:r w:rsidRPr="00307F6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وعدم الوقوع فيها مستقبلا.</w:t>
            </w:r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د. المهارات المتعلقة بالتواصل وتقنية المعلومات والأرقام</w:t>
            </w:r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Default="009B766E" w:rsidP="009B766E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hanging="72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المهارات التي سيتم</w:t>
            </w:r>
          </w:p>
          <w:p w:rsidR="009B766E" w:rsidRPr="002D475F" w:rsidRDefault="009B766E" w:rsidP="00B10B5E">
            <w:pPr>
              <w:ind w:left="360" w:hanging="328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تطويرها</w:t>
            </w:r>
          </w:p>
        </w:tc>
        <w:tc>
          <w:tcPr>
            <w:tcW w:w="6481" w:type="dxa"/>
            <w:vAlign w:val="center"/>
          </w:tcPr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مهارات التواصل وتقنية المعلومات الرقمية هى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استخدام قواعد البيانات على الحاسوب 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استخدام مواقع الإنترنت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استخدام برنامج "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باور</w:t>
            </w:r>
            <w:proofErr w:type="spellEnd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بوينت"</w:t>
            </w:r>
            <w:proofErr w:type="spellEnd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تجربة تطوير مهارة التعاون الجماعى </w:t>
            </w:r>
            <w:proofErr w:type="spellStart"/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2D475F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استراتيجيات التدريس</w:t>
            </w:r>
          </w:p>
        </w:tc>
        <w:tc>
          <w:tcPr>
            <w:tcW w:w="6481" w:type="dxa"/>
            <w:vAlign w:val="center"/>
          </w:tcPr>
          <w:p w:rsidR="009B766E" w:rsidRPr="0037000C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70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تشجيع الطلاب على زيارة مواقع على شبكة النت.</w:t>
            </w:r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370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تشجيع الطلاب على طلب المساعدة من المتخصصين في مجال الحاسب الآلي.</w:t>
            </w:r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2D475F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D475F">
              <w:rPr>
                <w:rFonts w:cs="Traditional Arabic" w:hint="cs"/>
                <w:b/>
                <w:bCs/>
                <w:sz w:val="28"/>
                <w:szCs w:val="28"/>
                <w:rtl/>
              </w:rPr>
              <w:t>3. طرق التقييم</w:t>
            </w:r>
          </w:p>
        </w:tc>
        <w:tc>
          <w:tcPr>
            <w:tcW w:w="6481" w:type="dxa"/>
            <w:vAlign w:val="center"/>
          </w:tcPr>
          <w:p w:rsidR="009B766E" w:rsidRPr="0037000C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70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تخصيص درجات مقابل استخدام مواقع على شبكة النت.</w:t>
            </w:r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370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تخصيص درجات للطالب الذي يؤدي واجباته المنزلية مستخدما وسائل الإعلام.</w:t>
            </w:r>
          </w:p>
        </w:tc>
      </w:tr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هـ. المهارات الحركية النفسية</w:t>
            </w:r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F22BB4" w:rsidRDefault="009B766E" w:rsidP="009B766E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ind w:hanging="688"/>
              <w:jc w:val="both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2BB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المهارات التي سيتم</w:t>
            </w:r>
          </w:p>
          <w:p w:rsidR="009B766E" w:rsidRPr="00982229" w:rsidRDefault="009B766E" w:rsidP="00B10B5E">
            <w:pPr>
              <w:ind w:left="32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2BB4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تطويرها</w:t>
            </w:r>
          </w:p>
        </w:tc>
        <w:tc>
          <w:tcPr>
            <w:tcW w:w="6481" w:type="dxa"/>
            <w:vAlign w:val="center"/>
          </w:tcPr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الاستخدام المناسب لأعضاء النطق (المرتبط بحركة اللسان والشفاه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اللفظ السليم للمقاطع المنبورة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مراعاة الأنماط التنغيمية أثناء النطق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الإيماءات الحركية في الوجه والأطراف المصاحبة للنطق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98222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8222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استراتيجيات التدريس</w:t>
            </w:r>
          </w:p>
        </w:tc>
        <w:tc>
          <w:tcPr>
            <w:tcW w:w="6481" w:type="dxa"/>
            <w:vAlign w:val="center"/>
          </w:tcPr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المحاضرات عن طريق إظهار أستاذ المقرر للنطق السليم واستخدام الإيماءات الجسدية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مجموعات العمل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الأجهزة التقنية وذلك من خلال توجيه الطلاب إلى الاستعانة بمواقع مواد سمعية وبصرية خارج القاعة الدراسية.</w:t>
            </w:r>
          </w:p>
        </w:tc>
      </w:tr>
      <w:tr w:rsidR="009B766E" w:rsidRPr="0088031C" w:rsidTr="00B10B5E">
        <w:tc>
          <w:tcPr>
            <w:tcW w:w="2293" w:type="dxa"/>
            <w:vAlign w:val="center"/>
          </w:tcPr>
          <w:p w:rsidR="009B766E" w:rsidRPr="0098222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82229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3. طرق التقييم</w:t>
            </w:r>
          </w:p>
        </w:tc>
        <w:tc>
          <w:tcPr>
            <w:tcW w:w="6481" w:type="dxa"/>
            <w:vAlign w:val="center"/>
          </w:tcPr>
          <w:p w:rsidR="009B766E" w:rsidRPr="00BF4B1F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ملاحظة أداء الطلاب اللفظي والحركي في قاعة الدرس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تقييم أداء الطلاب من خلال الاختبارات الشفهية </w:t>
            </w:r>
            <w:proofErr w:type="spellStart"/>
            <w:r w:rsidRPr="00BF4B1F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9D1515" w:rsidTr="00B10B5E">
        <w:tc>
          <w:tcPr>
            <w:tcW w:w="2294" w:type="dxa"/>
          </w:tcPr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D1515">
              <w:rPr>
                <w:rFonts w:cs="Traditional Arabic" w:hint="cs"/>
                <w:b/>
                <w:bCs/>
                <w:sz w:val="28"/>
                <w:szCs w:val="28"/>
                <w:rtl/>
              </w:rPr>
              <w:t>6. جدول تقييم الأعمال</w:t>
            </w:r>
          </w:p>
        </w:tc>
        <w:tc>
          <w:tcPr>
            <w:tcW w:w="6480" w:type="dxa"/>
            <w:vAlign w:val="center"/>
          </w:tcPr>
          <w:tbl>
            <w:tblPr>
              <w:tblStyle w:val="a3"/>
              <w:bidiVisual/>
              <w:tblW w:w="0" w:type="auto"/>
              <w:tblLook w:val="01E0"/>
            </w:tblPr>
            <w:tblGrid>
              <w:gridCol w:w="2947"/>
              <w:gridCol w:w="1440"/>
              <w:gridCol w:w="1867"/>
            </w:tblGrid>
            <w:tr w:rsidR="009B766E" w:rsidRPr="009D1515" w:rsidTr="00B10B5E">
              <w:tc>
                <w:tcPr>
                  <w:tcW w:w="294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العمل</w:t>
                  </w:r>
                </w:p>
              </w:tc>
              <w:tc>
                <w:tcPr>
                  <w:tcW w:w="144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توقيته</w:t>
                  </w:r>
                </w:p>
              </w:tc>
              <w:tc>
                <w:tcPr>
                  <w:tcW w:w="186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الدرجات المخصصة </w:t>
                  </w:r>
                </w:p>
              </w:tc>
            </w:tr>
            <w:tr w:rsidR="009B766E" w:rsidRPr="009D1515" w:rsidTr="00B10B5E">
              <w:tc>
                <w:tcPr>
                  <w:tcW w:w="294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اختبار الشهر الأول</w:t>
                  </w:r>
                </w:p>
              </w:tc>
              <w:tc>
                <w:tcPr>
                  <w:tcW w:w="144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الأسبوع 7</w:t>
                  </w:r>
                </w:p>
              </w:tc>
              <w:tc>
                <w:tcPr>
                  <w:tcW w:w="186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15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درجة</w:t>
                  </w:r>
                </w:p>
              </w:tc>
            </w:tr>
            <w:tr w:rsidR="009B766E" w:rsidRPr="009D1515" w:rsidTr="00B10B5E">
              <w:tc>
                <w:tcPr>
                  <w:tcW w:w="294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اختبار الشهر الثانى</w:t>
                  </w:r>
                </w:p>
              </w:tc>
              <w:tc>
                <w:tcPr>
                  <w:tcW w:w="144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الأسبوع 14</w:t>
                  </w:r>
                </w:p>
              </w:tc>
              <w:tc>
                <w:tcPr>
                  <w:tcW w:w="186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15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درجة</w:t>
                  </w:r>
                </w:p>
              </w:tc>
            </w:tr>
            <w:tr w:rsidR="009B766E" w:rsidRPr="009D1515" w:rsidTr="00B10B5E">
              <w:tc>
                <w:tcPr>
                  <w:tcW w:w="294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الواجبات والمشاركات الصفية</w:t>
                  </w:r>
                </w:p>
              </w:tc>
              <w:tc>
                <w:tcPr>
                  <w:tcW w:w="144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طوال الفصل</w:t>
                  </w:r>
                </w:p>
              </w:tc>
              <w:tc>
                <w:tcPr>
                  <w:tcW w:w="186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0 درجات</w:t>
                  </w:r>
                </w:p>
              </w:tc>
            </w:tr>
            <w:tr w:rsidR="009B766E" w:rsidRPr="009D1515" w:rsidTr="00B10B5E">
              <w:tc>
                <w:tcPr>
                  <w:tcW w:w="2947" w:type="dxa"/>
                </w:tcPr>
                <w:p w:rsidR="009B766E" w:rsidRPr="009D1515" w:rsidRDefault="009B766E" w:rsidP="00B10B5E">
                  <w:pPr>
                    <w:jc w:val="lowKashida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الاختبار النهائى</w:t>
                  </w:r>
                </w:p>
              </w:tc>
              <w:tc>
                <w:tcPr>
                  <w:tcW w:w="1440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فى نهاية الفصل</w:t>
                  </w:r>
                </w:p>
              </w:tc>
              <w:tc>
                <w:tcPr>
                  <w:tcW w:w="1867" w:type="dxa"/>
                </w:tcPr>
                <w:p w:rsidR="009B766E" w:rsidRPr="009D1515" w:rsidRDefault="009B766E" w:rsidP="00B10B5E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  <w:r w:rsidRPr="009D151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0 درجة</w:t>
                  </w:r>
                </w:p>
              </w:tc>
            </w:tr>
          </w:tbl>
          <w:p w:rsidR="009B766E" w:rsidRPr="009D1515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9B766E" w:rsidRPr="0088031C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و. دعم الطلاب</w:t>
            </w:r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وجود أعضاء هيئة التدريس بغرض تقديم الاستشارات والإرشاد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يقوم أستاذ المقرر بتخصيص فترات زمنية من ساعاته المكتبية ولتكن مثلاً ساعة أسبوعياً لطلاب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المقرر،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ويبلغ طلابه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بها،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حتى يتمكن من تقديم الاستشارات والإرشاد لكل طالب على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حده،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وتتحقق بذلك الفائدة المرجوة.   </w:t>
            </w:r>
          </w:p>
        </w:tc>
      </w:tr>
    </w:tbl>
    <w:p w:rsidR="009B766E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p w:rsidR="009B766E" w:rsidRPr="0088031C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ز. المصادر التعليمية</w:t>
            </w:r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النصوص المطلوبة</w:t>
            </w:r>
          </w:p>
        </w:tc>
        <w:tc>
          <w:tcPr>
            <w:tcW w:w="6480" w:type="dxa"/>
            <w:vAlign w:val="center"/>
          </w:tcPr>
          <w:p w:rsidR="009B766E" w:rsidRPr="0088031C" w:rsidRDefault="009B766E" w:rsidP="00B10B5E">
            <w:pPr>
              <w:jc w:val="both"/>
              <w:rPr>
                <w:rFonts w:cs="David"/>
                <w:sz w:val="28"/>
                <w:szCs w:val="28"/>
                <w:rtl/>
              </w:rPr>
            </w:pPr>
            <w:r w:rsidRPr="0088031C">
              <w:rPr>
                <w:rFonts w:cs="David" w:hint="cs"/>
                <w:sz w:val="28"/>
                <w:szCs w:val="28"/>
                <w:rtl/>
                <w:lang w:bidi="he-IL"/>
              </w:rPr>
              <w:t xml:space="preserve"> </w:t>
            </w:r>
            <w:r w:rsidRPr="003E3A0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كتاب يعده برنامج اللغة العبرية ويقره مجلس القسم للتدريس في هذا المقرر.</w:t>
            </w:r>
          </w:p>
        </w:tc>
      </w:tr>
      <w:tr w:rsidR="009B766E" w:rsidRPr="0088031C" w:rsidTr="00B10B5E">
        <w:tc>
          <w:tcPr>
            <w:tcW w:w="2294" w:type="dxa"/>
          </w:tcPr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المراجع الأساسية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8031C">
              <w:rPr>
                <w:rFonts w:ascii="Tahoma" w:hAnsi="Tahoma" w:cs="David" w:hint="cs"/>
                <w:sz w:val="28"/>
                <w:szCs w:val="28"/>
                <w:rtl/>
                <w:lang w:bidi="he-IL"/>
              </w:rPr>
              <w:t xml:space="preserve"> 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he-IL"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الكتب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المتخصصة في هذا المجال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دوائر المعارف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88031C" w:rsidRDefault="009B766E" w:rsidP="00B10B5E">
            <w:pPr>
              <w:tabs>
                <w:tab w:val="num" w:pos="386"/>
              </w:tabs>
              <w:jc w:val="both"/>
              <w:rPr>
                <w:rFonts w:ascii="Tahoma" w:hAnsi="Tahoma" w:cs="David"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مواقع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ذات الصلة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شبكة الانترنت.</w:t>
            </w:r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Default="009B766E" w:rsidP="009B766E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ind w:hanging="720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الكتب التي ينصح</w:t>
            </w:r>
          </w:p>
          <w:p w:rsidR="009B766E" w:rsidRPr="0088031C" w:rsidRDefault="009B766E" w:rsidP="00B10B5E">
            <w:pPr>
              <w:ind w:left="360" w:hanging="328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بقراءتها والمواد المرجعية</w:t>
            </w:r>
          </w:p>
        </w:tc>
        <w:tc>
          <w:tcPr>
            <w:tcW w:w="6480" w:type="dxa"/>
          </w:tcPr>
          <w:p w:rsidR="009B766E" w:rsidRPr="0088031C" w:rsidRDefault="009B766E" w:rsidP="00B10B5E">
            <w:pPr>
              <w:jc w:val="both"/>
              <w:rPr>
                <w:rFonts w:cs="David"/>
                <w:sz w:val="28"/>
                <w:szCs w:val="28"/>
                <w:rtl/>
                <w:lang w:bidi="he-IL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نفس الكتب والمراجع السابقة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rPr>
          <w:trHeight w:val="70"/>
        </w:trPr>
        <w:tc>
          <w:tcPr>
            <w:tcW w:w="2294" w:type="dxa"/>
          </w:tcPr>
          <w:p w:rsidR="009B766E" w:rsidRPr="00B76879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4. المواد الإلكترونية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الاستعانة بالأقراص المرنة والمدمجة المسجل عليها مواد عبرية.</w:t>
            </w:r>
          </w:p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شرائ</w:t>
            </w:r>
            <w:r w:rsidRPr="00B76879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ط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الكاسيت والفيديو.</w:t>
            </w:r>
          </w:p>
          <w:p w:rsidR="009B766E" w:rsidRPr="008D3577" w:rsidRDefault="009B766E" w:rsidP="00B10B5E">
            <w:pPr>
              <w:ind w:left="72"/>
              <w:jc w:val="both"/>
              <w:rPr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مواقع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الإذاعة الإسرائيلية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شبكة الانترنت.</w:t>
            </w:r>
          </w:p>
        </w:tc>
      </w:tr>
      <w:tr w:rsidR="009B766E" w:rsidRPr="0088031C" w:rsidTr="00B10B5E">
        <w:tc>
          <w:tcPr>
            <w:tcW w:w="2294" w:type="dxa"/>
          </w:tcPr>
          <w:p w:rsidR="009B766E" w:rsidRPr="00B76879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5. المواد الأخرى</w:t>
            </w:r>
          </w:p>
        </w:tc>
        <w:tc>
          <w:tcPr>
            <w:tcW w:w="6480" w:type="dxa"/>
            <w:vAlign w:val="center"/>
          </w:tcPr>
          <w:p w:rsidR="009B766E" w:rsidRPr="0088031C" w:rsidRDefault="009B766E" w:rsidP="00B10B5E">
            <w:pPr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88031C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9B766E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p w:rsidR="009B766E" w:rsidRPr="0088031C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C836BF" w:rsidRDefault="009B766E" w:rsidP="00B10B5E">
            <w:pPr>
              <w:jc w:val="both"/>
              <w:rPr>
                <w:b/>
                <w:bCs/>
                <w:sz w:val="30"/>
                <w:szCs w:val="30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lastRenderedPageBreak/>
              <w:t>ك. التسهيلات والمستلزمات المطلوبة</w:t>
            </w:r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1. المكان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القاعات الدراسية المجهزة بأجهزة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البوديوم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مصادر الحاسب الآلي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مواقع شبكة الانترنت.</w:t>
            </w:r>
          </w:p>
        </w:tc>
      </w:tr>
      <w:tr w:rsidR="009B766E" w:rsidRPr="0088031C" w:rsidTr="00B10B5E">
        <w:tc>
          <w:tcPr>
            <w:tcW w:w="2294" w:type="dxa"/>
            <w:vAlign w:val="center"/>
          </w:tcPr>
          <w:p w:rsidR="009B766E" w:rsidRPr="00B76879" w:rsidRDefault="009B766E" w:rsidP="00B10B5E">
            <w:pPr>
              <w:ind w:left="206" w:hanging="206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3. المصادر الأخرى</w:t>
            </w:r>
          </w:p>
        </w:tc>
        <w:tc>
          <w:tcPr>
            <w:tcW w:w="6480" w:type="dxa"/>
            <w:vAlign w:val="center"/>
          </w:tcPr>
          <w:p w:rsidR="009B766E" w:rsidRPr="00B76879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دوائر المعارف الخاصة باللغة العبرية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</w:tbl>
    <w:p w:rsidR="009B766E" w:rsidRPr="0088031C" w:rsidRDefault="009B766E" w:rsidP="009B766E">
      <w:pPr>
        <w:jc w:val="both"/>
        <w:rPr>
          <w:rFonts w:cs="Traditional Arabic"/>
          <w:sz w:val="28"/>
          <w:szCs w:val="28"/>
          <w:rtl/>
        </w:rPr>
      </w:pPr>
    </w:p>
    <w:tbl>
      <w:tblPr>
        <w:tblStyle w:val="a3"/>
        <w:bidiVisual/>
        <w:tblW w:w="8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294"/>
        <w:gridCol w:w="6480"/>
      </w:tblGrid>
      <w:tr w:rsidR="009B766E" w:rsidRPr="0088031C" w:rsidTr="00B10B5E">
        <w:trPr>
          <w:trHeight w:val="510"/>
        </w:trPr>
        <w:tc>
          <w:tcPr>
            <w:tcW w:w="8774" w:type="dxa"/>
            <w:gridSpan w:val="2"/>
            <w:vAlign w:val="center"/>
          </w:tcPr>
          <w:p w:rsidR="009B766E" w:rsidRPr="0088031C" w:rsidRDefault="009B766E" w:rsidP="00B10B5E">
            <w:pPr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C836BF">
              <w:rPr>
                <w:rFonts w:hint="cs"/>
                <w:b/>
                <w:bCs/>
                <w:sz w:val="30"/>
                <w:szCs w:val="30"/>
                <w:rtl/>
              </w:rPr>
              <w:t>ل. مراحل تقييم وتطوير المقرر</w:t>
            </w:r>
          </w:p>
        </w:tc>
      </w:tr>
      <w:tr w:rsidR="009B766E" w:rsidRPr="0088031C" w:rsidTr="00B10B5E">
        <w:tc>
          <w:tcPr>
            <w:tcW w:w="2294" w:type="dxa"/>
          </w:tcPr>
          <w:p w:rsidR="009B766E" w:rsidRPr="00B76879" w:rsidRDefault="009B766E" w:rsidP="00B10B5E">
            <w:pPr>
              <w:ind w:left="206" w:hanging="206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1. استراتيجيات الحصول على تغذية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استرجاعية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من الطلاب حول جودة التدريس</w:t>
            </w:r>
          </w:p>
        </w:tc>
        <w:tc>
          <w:tcPr>
            <w:tcW w:w="6480" w:type="dxa"/>
            <w:vAlign w:val="center"/>
          </w:tcPr>
          <w:p w:rsidR="009B766E" w:rsidRPr="008D3577" w:rsidRDefault="009B766E" w:rsidP="009B766E">
            <w:pPr>
              <w:numPr>
                <w:ilvl w:val="0"/>
                <w:numId w:val="3"/>
              </w:numPr>
              <w:tabs>
                <w:tab w:val="clear" w:pos="720"/>
                <w:tab w:val="num" w:pos="378"/>
              </w:tabs>
              <w:ind w:left="378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يقوم الأستاذ بإجراء استبيانات سرية يوزعها على الطلاب للتأكيد من انتظام عملية الاستيعاب وتحققها تطرح عليهم أسئلة عن جودة التدريس ونقاط الضعف ونقاط </w:t>
            </w:r>
            <w:proofErr w:type="spellStart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القوة،</w:t>
            </w:r>
            <w:proofErr w:type="spellEnd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 الإشارة إلى ما شاب العملية التعليمية من أخطاء وغير ذلك.</w:t>
            </w:r>
          </w:p>
          <w:p w:rsidR="009B766E" w:rsidRPr="00B76879" w:rsidRDefault="009B766E" w:rsidP="009B766E">
            <w:pPr>
              <w:numPr>
                <w:ilvl w:val="0"/>
                <w:numId w:val="3"/>
              </w:numPr>
              <w:tabs>
                <w:tab w:val="clear" w:pos="720"/>
                <w:tab w:val="num" w:pos="378"/>
              </w:tabs>
              <w:ind w:left="378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تكوين مجموعة من الأساتذة تختص بعملية التشخيص يقوم أساتذة المقرر خلالها بتبادل الفصول وجمع المعلومات من بعضهم </w:t>
            </w:r>
            <w:proofErr w:type="spellStart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البعض،</w:t>
            </w:r>
            <w:proofErr w:type="spellEnd"/>
            <w:r w:rsidRPr="008D35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ويشارك الطلاب في عملية التقييم على ضوء نقاط بعينها يقوم القسم بتحديدها.</w:t>
            </w:r>
          </w:p>
        </w:tc>
      </w:tr>
      <w:tr w:rsidR="009B766E" w:rsidRPr="0088031C" w:rsidTr="00B10B5E">
        <w:tc>
          <w:tcPr>
            <w:tcW w:w="2294" w:type="dxa"/>
          </w:tcPr>
          <w:p w:rsidR="009B766E" w:rsidRPr="00B76879" w:rsidRDefault="009B766E" w:rsidP="00B10B5E">
            <w:pPr>
              <w:ind w:left="206" w:hanging="206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2. الاستراتيجيات الأخرى المتعلقة بتقييم التدريس</w:t>
            </w:r>
          </w:p>
        </w:tc>
        <w:tc>
          <w:tcPr>
            <w:tcW w:w="6480" w:type="dxa"/>
          </w:tcPr>
          <w:p w:rsidR="009B766E" w:rsidRPr="00B76879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مناقشة الزملاء أعضاء هيئة التدريس الذين قاموا بتدريس هذا المقرر من قبل للاستفادة من خبراتهم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76879" w:rsidRDefault="009B766E" w:rsidP="00B10B5E">
            <w:pPr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معايير التقييم المستقل من جانب الطلاب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76879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3-الاستشارة المستقلة حول الأعمال والواجبات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4" w:type="dxa"/>
          </w:tcPr>
          <w:p w:rsidR="009B766E" w:rsidRPr="00B76879" w:rsidRDefault="009B766E" w:rsidP="00B10B5E">
            <w:pPr>
              <w:ind w:left="206" w:hanging="206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3. مراحل تطوير التدريس</w:t>
            </w:r>
          </w:p>
        </w:tc>
        <w:tc>
          <w:tcPr>
            <w:tcW w:w="6480" w:type="dxa"/>
          </w:tcPr>
          <w:p w:rsidR="009B766E" w:rsidRPr="003A60E7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دورات تعليمية.</w:t>
            </w:r>
          </w:p>
          <w:p w:rsidR="009B766E" w:rsidRPr="003A60E7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تنظيم ورش عمل على مستوى البرنامج وعلى مستوى القسم وعلى مستوى الكلية لتسهيل تبادل الخبرات.</w:t>
            </w:r>
          </w:p>
          <w:p w:rsidR="009B766E" w:rsidRPr="003A60E7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عقد لقاءات منتظمة يتم خلالها طرح المشاكل وتقديم الحلول.</w:t>
            </w:r>
          </w:p>
          <w:p w:rsidR="009B766E" w:rsidRPr="003A60E7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تشجيع أعضاء هيئة التدريس على حضور المؤتمرات الهادفة إلى تطوير الأداء. </w:t>
            </w:r>
          </w:p>
          <w:p w:rsidR="009B766E" w:rsidRPr="00B76879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تحديث المعطيات على أن تكون مصحوبة بنظرية تربوية </w:t>
            </w:r>
            <w:proofErr w:type="spellStart"/>
            <w:r w:rsidRPr="003A60E7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rPr>
          <w:trHeight w:val="70"/>
        </w:trPr>
        <w:tc>
          <w:tcPr>
            <w:tcW w:w="2294" w:type="dxa"/>
          </w:tcPr>
          <w:p w:rsidR="009B766E" w:rsidRPr="00B76879" w:rsidRDefault="009B766E" w:rsidP="00B10B5E">
            <w:pPr>
              <w:ind w:left="206" w:hanging="206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4. مراحل التحقق من مستويات إنجاز الطلاب</w:t>
            </w:r>
          </w:p>
        </w:tc>
        <w:tc>
          <w:tcPr>
            <w:tcW w:w="6480" w:type="dxa"/>
          </w:tcPr>
          <w:p w:rsidR="009B766E" w:rsidRPr="00B76879" w:rsidRDefault="009B766E" w:rsidP="00B10B5E">
            <w:pPr>
              <w:ind w:left="255" w:hanging="255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مراقبة نشاطات الطلاب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76879" w:rsidRDefault="009B766E" w:rsidP="00B10B5E">
            <w:pPr>
              <w:ind w:left="255" w:hanging="255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تصحيح نموذج من أوراق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الاختبارات،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ويمكن للطلاب الذين لم يحصلوا على الدرجة المستحقة أن تُراجع إجاباتهم من قبل من يرى القسم أو الكلية من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أعضاء هيئة التدريس. </w:t>
            </w:r>
          </w:p>
          <w:p w:rsidR="009B766E" w:rsidRPr="00B76879" w:rsidRDefault="009B766E" w:rsidP="00B10B5E">
            <w:pPr>
              <w:ind w:left="255" w:hanging="255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تصحيح عينات من الواجبات المنزلية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9B766E" w:rsidRPr="0088031C" w:rsidTr="00B10B5E">
        <w:tc>
          <w:tcPr>
            <w:tcW w:w="2294" w:type="dxa"/>
          </w:tcPr>
          <w:p w:rsidR="009B766E" w:rsidRPr="00B76879" w:rsidRDefault="009B766E" w:rsidP="00B10B5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5. وضع خطة عمل </w:t>
            </w:r>
            <w:r w:rsidRPr="00B76879">
              <w:rPr>
                <w:rFonts w:cs="Traditional Arabic"/>
                <w:b/>
                <w:bCs/>
                <w:sz w:val="28"/>
                <w:szCs w:val="28"/>
              </w:rPr>
              <w:t xml:space="preserve">    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لتحسين الأداء</w:t>
            </w:r>
          </w:p>
        </w:tc>
        <w:tc>
          <w:tcPr>
            <w:tcW w:w="6480" w:type="dxa"/>
          </w:tcPr>
          <w:p w:rsidR="009B766E" w:rsidRPr="00B76879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عقد لقاءات دورية لمناقشة سبل التطوير و المتابعة المتواصلة للمراحل السابقة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9B766E" w:rsidRPr="00B76879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تقوم لجان فحص المقررات من حين لآخر بتقديم المقترحات التي تراها </w:t>
            </w:r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ضرورية لتطوير المقرر.</w:t>
            </w:r>
          </w:p>
          <w:p w:rsidR="009B766E" w:rsidRPr="00B76879" w:rsidRDefault="009B766E" w:rsidP="00B10B5E">
            <w:pPr>
              <w:ind w:left="258" w:hanging="25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مواكبة أحدث الوسائل العالمية لتطوير خطة العمل </w:t>
            </w:r>
            <w:proofErr w:type="spellStart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B7687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4A7111" w:rsidRPr="009B766E" w:rsidRDefault="004A7111"/>
    <w:sectPr w:rsidR="004A7111" w:rsidRPr="009B766E" w:rsidSect="00DB4E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1AD8"/>
    <w:multiLevelType w:val="hybridMultilevel"/>
    <w:tmpl w:val="A1CC9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B3204E"/>
    <w:multiLevelType w:val="hybridMultilevel"/>
    <w:tmpl w:val="12A81D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583E1B"/>
    <w:multiLevelType w:val="hybridMultilevel"/>
    <w:tmpl w:val="1F603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766E"/>
    <w:rsid w:val="004A7111"/>
    <w:rsid w:val="009B766E"/>
    <w:rsid w:val="00DB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6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1259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تركي</dc:creator>
  <cp:lastModifiedBy>تركي</cp:lastModifiedBy>
  <cp:revision>1</cp:revision>
  <dcterms:created xsi:type="dcterms:W3CDTF">2014-11-02T15:32:00Z</dcterms:created>
  <dcterms:modified xsi:type="dcterms:W3CDTF">2014-11-02T15:34:00Z</dcterms:modified>
</cp:coreProperties>
</file>