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26"/>
        <w:gridCol w:w="1540"/>
        <w:gridCol w:w="4076"/>
      </w:tblGrid>
      <w:tr w:rsidR="00F75538" w:rsidRPr="00F75538" w:rsidTr="00775009">
        <w:tc>
          <w:tcPr>
            <w:tcW w:w="4054" w:type="dxa"/>
          </w:tcPr>
          <w:p w:rsidR="00F75538" w:rsidRPr="00F75538" w:rsidRDefault="00F75538" w:rsidP="00775009">
            <w:pPr>
              <w:spacing w:line="276" w:lineRule="auto"/>
              <w:rPr>
                <w:rFonts w:ascii="Tahoma" w:hAnsi="Tahoma" w:cs="Tahoma"/>
                <w:b/>
                <w:bCs/>
                <w:rtl/>
              </w:rPr>
            </w:pPr>
            <w:r w:rsidRPr="00F75538">
              <w:rPr>
                <w:rFonts w:ascii="Tahoma" w:hAnsi="Tahoma" w:cs="Tahoma"/>
                <w:b/>
                <w:bCs/>
                <w:rtl/>
              </w:rPr>
              <w:t>جامعة الملك سعود</w:t>
            </w:r>
          </w:p>
          <w:p w:rsidR="00F75538" w:rsidRPr="00F75538" w:rsidRDefault="00F75538" w:rsidP="00775009">
            <w:pPr>
              <w:spacing w:line="276" w:lineRule="auto"/>
              <w:rPr>
                <w:rFonts w:ascii="Tahoma" w:hAnsi="Tahoma" w:cs="Tahoma"/>
                <w:rtl/>
              </w:rPr>
            </w:pPr>
            <w:r w:rsidRPr="00F75538">
              <w:rPr>
                <w:rFonts w:ascii="Tahoma" w:hAnsi="Tahoma" w:cs="Tahoma"/>
                <w:rtl/>
              </w:rPr>
              <w:t>كلية العلوم</w:t>
            </w:r>
          </w:p>
          <w:p w:rsidR="00F75538" w:rsidRPr="00F75538" w:rsidRDefault="00F75538" w:rsidP="00775009">
            <w:pPr>
              <w:spacing w:line="276" w:lineRule="auto"/>
              <w:rPr>
                <w:rFonts w:ascii="Tahoma" w:hAnsi="Tahoma" w:cs="Tahoma"/>
                <w:b/>
                <w:bCs/>
                <w:rtl/>
              </w:rPr>
            </w:pPr>
            <w:r w:rsidRPr="00F75538">
              <w:rPr>
                <w:rFonts w:ascii="Tahoma" w:hAnsi="Tahoma" w:cs="Tahoma"/>
                <w:rtl/>
              </w:rPr>
              <w:t>قسم الفيزياء والفلك</w:t>
            </w:r>
          </w:p>
        </w:tc>
        <w:tc>
          <w:tcPr>
            <w:tcW w:w="1559" w:type="dxa"/>
          </w:tcPr>
          <w:p w:rsidR="00F75538" w:rsidRPr="00F75538" w:rsidRDefault="00F75538" w:rsidP="00775009">
            <w:pPr>
              <w:jc w:val="center"/>
              <w:rPr>
                <w:rFonts w:ascii="Tahoma" w:hAnsi="Tahoma" w:cs="Tahoma"/>
                <w:b/>
                <w:bCs/>
                <w:rtl/>
              </w:rPr>
            </w:pPr>
            <w:r w:rsidRPr="00F75538">
              <w:rPr>
                <w:rFonts w:ascii="Tahoma" w:hAnsi="Tahoma" w:cs="Tahoma"/>
                <w:b/>
                <w:bCs/>
                <w:noProof/>
                <w:rtl/>
              </w:rPr>
              <w:drawing>
                <wp:inline distT="0" distB="0" distL="0" distR="0">
                  <wp:extent cx="733425" cy="857250"/>
                  <wp:effectExtent l="19050" t="0" r="9525" b="0"/>
                  <wp:docPr id="232"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 cstate="print"/>
                          <a:srcRect/>
                          <a:stretch>
                            <a:fillRect/>
                          </a:stretch>
                        </pic:blipFill>
                        <pic:spPr bwMode="auto">
                          <a:xfrm>
                            <a:off x="0" y="0"/>
                            <a:ext cx="733425" cy="857250"/>
                          </a:xfrm>
                          <a:prstGeom prst="rect">
                            <a:avLst/>
                          </a:prstGeom>
                          <a:noFill/>
                          <a:ln w="9525">
                            <a:noFill/>
                            <a:miter lim="800000"/>
                            <a:headEnd/>
                            <a:tailEnd/>
                          </a:ln>
                        </pic:spPr>
                      </pic:pic>
                    </a:graphicData>
                  </a:graphic>
                </wp:inline>
              </w:drawing>
            </w:r>
          </w:p>
        </w:tc>
        <w:tc>
          <w:tcPr>
            <w:tcW w:w="4503" w:type="dxa"/>
          </w:tcPr>
          <w:p w:rsidR="00F75538" w:rsidRPr="00F75538" w:rsidRDefault="00F75538" w:rsidP="00775009">
            <w:pPr>
              <w:bidi w:val="0"/>
              <w:spacing w:line="276" w:lineRule="auto"/>
              <w:rPr>
                <w:rFonts w:ascii="Tahoma" w:hAnsi="Tahoma" w:cs="Tahoma"/>
                <w:b/>
                <w:bCs/>
              </w:rPr>
            </w:pPr>
            <w:r w:rsidRPr="00F75538">
              <w:rPr>
                <w:rFonts w:ascii="Tahoma" w:hAnsi="Tahoma" w:cs="Tahoma"/>
                <w:b/>
                <w:bCs/>
              </w:rPr>
              <w:t>King Saud University</w:t>
            </w:r>
          </w:p>
          <w:p w:rsidR="00F75538" w:rsidRPr="00F75538" w:rsidRDefault="00F75538" w:rsidP="00775009">
            <w:pPr>
              <w:bidi w:val="0"/>
              <w:spacing w:line="276" w:lineRule="auto"/>
              <w:rPr>
                <w:rFonts w:ascii="Tahoma" w:hAnsi="Tahoma" w:cs="Tahoma"/>
              </w:rPr>
            </w:pPr>
            <w:r w:rsidRPr="00F75538">
              <w:rPr>
                <w:rFonts w:ascii="Tahoma" w:hAnsi="Tahoma" w:cs="Tahoma"/>
              </w:rPr>
              <w:t>College of Science</w:t>
            </w:r>
          </w:p>
          <w:p w:rsidR="00F75538" w:rsidRPr="00F75538" w:rsidRDefault="00F75538" w:rsidP="00775009">
            <w:pPr>
              <w:bidi w:val="0"/>
              <w:spacing w:line="276" w:lineRule="auto"/>
              <w:rPr>
                <w:rFonts w:ascii="Tahoma" w:hAnsi="Tahoma" w:cs="Tahoma"/>
                <w:b/>
                <w:bCs/>
              </w:rPr>
            </w:pPr>
            <w:r w:rsidRPr="00F75538">
              <w:rPr>
                <w:rFonts w:ascii="Tahoma" w:hAnsi="Tahoma" w:cs="Tahoma"/>
              </w:rPr>
              <w:t>Physics and Astronomy Department</w:t>
            </w:r>
          </w:p>
        </w:tc>
      </w:tr>
    </w:tbl>
    <w:p w:rsidR="00F75538" w:rsidRPr="00F75538" w:rsidRDefault="00F75538" w:rsidP="00F75538">
      <w:pPr>
        <w:bidi w:val="0"/>
        <w:jc w:val="center"/>
        <w:rPr>
          <w:rFonts w:cs="Times New Roman"/>
          <w:b/>
          <w:bCs/>
          <w:rtl/>
        </w:rPr>
      </w:pPr>
    </w:p>
    <w:p w:rsidR="00F75538" w:rsidRPr="00F75538" w:rsidRDefault="00F75538" w:rsidP="00F75538">
      <w:pPr>
        <w:bidi w:val="0"/>
        <w:jc w:val="center"/>
        <w:rPr>
          <w:rFonts w:cs="Times New Roman"/>
          <w:b/>
          <w:bCs/>
          <w:rtl/>
        </w:rPr>
      </w:pPr>
      <w:r w:rsidRPr="00F75538">
        <w:rPr>
          <w:rFonts w:cs="Times New Roman" w:hint="cs"/>
          <w:b/>
          <w:bCs/>
          <w:rtl/>
        </w:rPr>
        <w:t>وصف مقرر دراسي</w:t>
      </w:r>
    </w:p>
    <w:p w:rsidR="00F75538" w:rsidRPr="00F75538" w:rsidRDefault="00F75538" w:rsidP="00F75538">
      <w:pPr>
        <w:bidi w:val="0"/>
        <w:jc w:val="center"/>
        <w:rPr>
          <w:rFonts w:cs="Times New Roman"/>
          <w:b/>
          <w:bCs/>
          <w:rtl/>
        </w:rPr>
      </w:pP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2455"/>
        <w:gridCol w:w="2310"/>
        <w:gridCol w:w="2119"/>
      </w:tblGrid>
      <w:tr w:rsidR="00F75538" w:rsidRPr="00F75538" w:rsidTr="00775009">
        <w:tc>
          <w:tcPr>
            <w:tcW w:w="2628" w:type="dxa"/>
          </w:tcPr>
          <w:p w:rsidR="00F75538" w:rsidRPr="00F75538" w:rsidRDefault="00F75538" w:rsidP="00775009">
            <w:pPr>
              <w:rPr>
                <w:rFonts w:cs="Times New Roman"/>
                <w:rtl/>
              </w:rPr>
            </w:pPr>
            <w:r w:rsidRPr="00F75538">
              <w:rPr>
                <w:rFonts w:cs="Times New Roman" w:hint="cs"/>
                <w:rtl/>
              </w:rPr>
              <w:t>رقم المقرر ورمزه</w:t>
            </w:r>
          </w:p>
        </w:tc>
        <w:tc>
          <w:tcPr>
            <w:tcW w:w="2700" w:type="dxa"/>
            <w:vAlign w:val="center"/>
          </w:tcPr>
          <w:p w:rsidR="00F75538" w:rsidRPr="00F75538" w:rsidRDefault="00F75538" w:rsidP="00775009">
            <w:pPr>
              <w:bidi w:val="0"/>
              <w:jc w:val="center"/>
              <w:rPr>
                <w:rFonts w:cs="Times New Roman"/>
                <w:rtl/>
              </w:rPr>
            </w:pPr>
            <w:r w:rsidRPr="00F75538">
              <w:rPr>
                <w:rFonts w:cs="Times New Roman" w:hint="cs"/>
                <w:rtl/>
              </w:rPr>
              <w:t>486 فيز</w:t>
            </w:r>
          </w:p>
        </w:tc>
        <w:tc>
          <w:tcPr>
            <w:tcW w:w="2520" w:type="dxa"/>
            <w:vAlign w:val="center"/>
          </w:tcPr>
          <w:p w:rsidR="00F75538" w:rsidRPr="00F75538" w:rsidRDefault="00F75538" w:rsidP="00775009">
            <w:pPr>
              <w:bidi w:val="0"/>
              <w:jc w:val="center"/>
              <w:rPr>
                <w:rFonts w:cs="Times New Roman"/>
                <w:b/>
                <w:bCs/>
                <w:rtl/>
              </w:rPr>
            </w:pPr>
            <w:r w:rsidRPr="00F75538">
              <w:rPr>
                <w:rFonts w:cs="Times New Roman"/>
                <w:b/>
                <w:bCs/>
              </w:rPr>
              <w:t>Phys 486</w:t>
            </w:r>
          </w:p>
        </w:tc>
        <w:tc>
          <w:tcPr>
            <w:tcW w:w="2268" w:type="dxa"/>
          </w:tcPr>
          <w:p w:rsidR="00F75538" w:rsidRPr="00F75538" w:rsidRDefault="00F75538" w:rsidP="00775009">
            <w:pPr>
              <w:bidi w:val="0"/>
              <w:rPr>
                <w:rFonts w:cs="Times New Roman"/>
                <w:b/>
                <w:bCs/>
              </w:rPr>
            </w:pPr>
            <w:r w:rsidRPr="00F75538">
              <w:rPr>
                <w:rFonts w:cs="Times New Roman"/>
                <w:b/>
                <w:bCs/>
              </w:rPr>
              <w:t>Course Code</w:t>
            </w:r>
          </w:p>
        </w:tc>
      </w:tr>
      <w:tr w:rsidR="00F75538" w:rsidRPr="00F75538" w:rsidTr="00775009">
        <w:tc>
          <w:tcPr>
            <w:tcW w:w="2628" w:type="dxa"/>
          </w:tcPr>
          <w:p w:rsidR="00F75538" w:rsidRPr="00F75538" w:rsidRDefault="00F75538" w:rsidP="00775009">
            <w:pPr>
              <w:rPr>
                <w:rFonts w:cs="Times New Roman"/>
                <w:rtl/>
              </w:rPr>
            </w:pPr>
            <w:r w:rsidRPr="00F75538">
              <w:rPr>
                <w:rFonts w:cs="Times New Roman" w:hint="cs"/>
                <w:rtl/>
              </w:rPr>
              <w:t>إسم المقرر</w:t>
            </w:r>
          </w:p>
        </w:tc>
        <w:tc>
          <w:tcPr>
            <w:tcW w:w="2700" w:type="dxa"/>
            <w:vAlign w:val="center"/>
          </w:tcPr>
          <w:p w:rsidR="00F75538" w:rsidRPr="00F75538" w:rsidRDefault="00F75538" w:rsidP="00775009">
            <w:pPr>
              <w:bidi w:val="0"/>
              <w:jc w:val="center"/>
              <w:rPr>
                <w:rFonts w:cs="Times New Roman"/>
                <w:rtl/>
              </w:rPr>
            </w:pPr>
            <w:r w:rsidRPr="00F75538">
              <w:rPr>
                <w:rFonts w:cs="Times New Roman" w:hint="cs"/>
                <w:rtl/>
                <w:lang w:bidi="ar-EG"/>
              </w:rPr>
              <w:t>ال</w:t>
            </w:r>
            <w:r w:rsidRPr="00F75538">
              <w:rPr>
                <w:rFonts w:cs="Times New Roman"/>
                <w:rtl/>
                <w:lang w:bidi="ar-EG"/>
              </w:rPr>
              <w:t>فيزياء ال</w:t>
            </w:r>
            <w:r w:rsidRPr="00F75538">
              <w:rPr>
                <w:rFonts w:cs="Times New Roman" w:hint="cs"/>
                <w:rtl/>
                <w:lang w:bidi="ar-EG"/>
              </w:rPr>
              <w:t>إشعاعية</w:t>
            </w:r>
          </w:p>
        </w:tc>
        <w:tc>
          <w:tcPr>
            <w:tcW w:w="2520" w:type="dxa"/>
            <w:vAlign w:val="center"/>
          </w:tcPr>
          <w:p w:rsidR="00F75538" w:rsidRPr="00F75538" w:rsidRDefault="00F75538" w:rsidP="00775009">
            <w:pPr>
              <w:bidi w:val="0"/>
              <w:jc w:val="center"/>
              <w:rPr>
                <w:rFonts w:cs="Times New Roman"/>
                <w:b/>
                <w:bCs/>
                <w:rtl/>
              </w:rPr>
            </w:pPr>
            <w:r w:rsidRPr="00F75538">
              <w:rPr>
                <w:b/>
                <w:bCs/>
                <w:lang w:bidi="ar-EG"/>
              </w:rPr>
              <w:t>Radiation Physics</w:t>
            </w:r>
          </w:p>
        </w:tc>
        <w:tc>
          <w:tcPr>
            <w:tcW w:w="2268" w:type="dxa"/>
          </w:tcPr>
          <w:p w:rsidR="00F75538" w:rsidRPr="00F75538" w:rsidRDefault="00F75538" w:rsidP="00775009">
            <w:pPr>
              <w:bidi w:val="0"/>
              <w:rPr>
                <w:rFonts w:cs="Times New Roman"/>
                <w:b/>
                <w:bCs/>
              </w:rPr>
            </w:pPr>
            <w:r w:rsidRPr="00F75538">
              <w:rPr>
                <w:rFonts w:cs="Times New Roman"/>
                <w:b/>
                <w:bCs/>
              </w:rPr>
              <w:t>Course Name</w:t>
            </w:r>
          </w:p>
        </w:tc>
      </w:tr>
      <w:tr w:rsidR="00F75538" w:rsidRPr="00F75538" w:rsidTr="00775009">
        <w:tc>
          <w:tcPr>
            <w:tcW w:w="2628" w:type="dxa"/>
          </w:tcPr>
          <w:p w:rsidR="00F75538" w:rsidRPr="00F75538" w:rsidRDefault="00F75538" w:rsidP="00775009">
            <w:pPr>
              <w:rPr>
                <w:rFonts w:cs="Times New Roman"/>
                <w:rtl/>
              </w:rPr>
            </w:pPr>
            <w:r w:rsidRPr="00F75538">
              <w:rPr>
                <w:rFonts w:cs="Times New Roman" w:hint="cs"/>
                <w:rtl/>
              </w:rPr>
              <w:t>الوحدات الدراسية المعتمدة</w:t>
            </w:r>
          </w:p>
        </w:tc>
        <w:tc>
          <w:tcPr>
            <w:tcW w:w="2700" w:type="dxa"/>
            <w:vAlign w:val="center"/>
          </w:tcPr>
          <w:p w:rsidR="00F75538" w:rsidRPr="00F75538" w:rsidRDefault="00F75538" w:rsidP="00775009">
            <w:pPr>
              <w:bidi w:val="0"/>
              <w:jc w:val="center"/>
              <w:rPr>
                <w:rFonts w:cs="Times New Roman"/>
                <w:rtl/>
              </w:rPr>
            </w:pPr>
            <w:r w:rsidRPr="00F75538">
              <w:rPr>
                <w:rFonts w:cs="Times New Roman" w:hint="cs"/>
                <w:rtl/>
              </w:rPr>
              <w:t>2</w:t>
            </w:r>
          </w:p>
        </w:tc>
        <w:tc>
          <w:tcPr>
            <w:tcW w:w="2520" w:type="dxa"/>
            <w:vAlign w:val="center"/>
          </w:tcPr>
          <w:p w:rsidR="00F75538" w:rsidRPr="00F75538" w:rsidRDefault="00F75538" w:rsidP="00775009">
            <w:pPr>
              <w:bidi w:val="0"/>
              <w:jc w:val="center"/>
              <w:rPr>
                <w:rFonts w:cs="Times New Roman"/>
                <w:b/>
                <w:bCs/>
                <w:rtl/>
              </w:rPr>
            </w:pPr>
            <w:r w:rsidRPr="00F75538">
              <w:rPr>
                <w:rFonts w:cs="Times New Roman"/>
                <w:b/>
                <w:bCs/>
              </w:rPr>
              <w:t>2</w:t>
            </w:r>
          </w:p>
        </w:tc>
        <w:tc>
          <w:tcPr>
            <w:tcW w:w="2268" w:type="dxa"/>
          </w:tcPr>
          <w:p w:rsidR="00F75538" w:rsidRPr="00F75538" w:rsidRDefault="00F75538" w:rsidP="00775009">
            <w:pPr>
              <w:bidi w:val="0"/>
              <w:rPr>
                <w:rFonts w:cs="Times New Roman"/>
                <w:b/>
                <w:bCs/>
              </w:rPr>
            </w:pPr>
            <w:r w:rsidRPr="00F75538">
              <w:rPr>
                <w:rFonts w:cs="Times New Roman"/>
                <w:b/>
                <w:bCs/>
              </w:rPr>
              <w:t>Credit hours</w:t>
            </w:r>
          </w:p>
        </w:tc>
      </w:tr>
      <w:tr w:rsidR="00F75538" w:rsidRPr="00F75538" w:rsidTr="00775009">
        <w:tc>
          <w:tcPr>
            <w:tcW w:w="2628" w:type="dxa"/>
          </w:tcPr>
          <w:p w:rsidR="00F75538" w:rsidRPr="00F75538" w:rsidRDefault="00F75538" w:rsidP="00775009">
            <w:pPr>
              <w:rPr>
                <w:rFonts w:cs="Times New Roman"/>
                <w:rtl/>
              </w:rPr>
            </w:pPr>
            <w:r w:rsidRPr="00F75538">
              <w:rPr>
                <w:rFonts w:cs="Times New Roman" w:hint="cs"/>
                <w:rtl/>
              </w:rPr>
              <w:t>المستوى</w:t>
            </w:r>
          </w:p>
        </w:tc>
        <w:tc>
          <w:tcPr>
            <w:tcW w:w="2700" w:type="dxa"/>
            <w:vAlign w:val="center"/>
          </w:tcPr>
          <w:p w:rsidR="00F75538" w:rsidRPr="00F75538" w:rsidRDefault="00F75538" w:rsidP="00775009">
            <w:pPr>
              <w:bidi w:val="0"/>
              <w:jc w:val="center"/>
              <w:rPr>
                <w:rFonts w:cs="Times New Roman"/>
                <w:rtl/>
              </w:rPr>
            </w:pPr>
            <w:r w:rsidRPr="00F75538">
              <w:rPr>
                <w:rFonts w:cs="Times New Roman" w:hint="cs"/>
                <w:rtl/>
              </w:rPr>
              <w:t>الثامن</w:t>
            </w:r>
          </w:p>
        </w:tc>
        <w:tc>
          <w:tcPr>
            <w:tcW w:w="2520" w:type="dxa"/>
            <w:vAlign w:val="center"/>
          </w:tcPr>
          <w:p w:rsidR="00F75538" w:rsidRPr="00F75538" w:rsidRDefault="00F75538" w:rsidP="00775009">
            <w:pPr>
              <w:bidi w:val="0"/>
              <w:jc w:val="center"/>
              <w:rPr>
                <w:rFonts w:cs="Times New Roman"/>
                <w:b/>
                <w:bCs/>
              </w:rPr>
            </w:pPr>
            <w:r w:rsidRPr="00F75538">
              <w:rPr>
                <w:rFonts w:cs="Times New Roman"/>
                <w:b/>
                <w:bCs/>
              </w:rPr>
              <w:t>8</w:t>
            </w:r>
            <w:r w:rsidRPr="00F75538">
              <w:rPr>
                <w:rFonts w:cs="Times New Roman"/>
                <w:b/>
                <w:bCs/>
                <w:vertAlign w:val="superscript"/>
              </w:rPr>
              <w:t xml:space="preserve"> </w:t>
            </w:r>
            <w:proofErr w:type="spellStart"/>
            <w:r w:rsidRPr="00F75538">
              <w:rPr>
                <w:rFonts w:cs="Times New Roman"/>
                <w:b/>
                <w:bCs/>
                <w:vertAlign w:val="superscript"/>
              </w:rPr>
              <w:t>th</w:t>
            </w:r>
            <w:proofErr w:type="spellEnd"/>
          </w:p>
        </w:tc>
        <w:tc>
          <w:tcPr>
            <w:tcW w:w="2268" w:type="dxa"/>
          </w:tcPr>
          <w:p w:rsidR="00F75538" w:rsidRPr="00F75538" w:rsidRDefault="00F75538" w:rsidP="00775009">
            <w:pPr>
              <w:bidi w:val="0"/>
              <w:rPr>
                <w:rFonts w:cs="Times New Roman"/>
                <w:b/>
                <w:bCs/>
                <w:rtl/>
              </w:rPr>
            </w:pPr>
            <w:r w:rsidRPr="00F75538">
              <w:rPr>
                <w:rFonts w:cs="Times New Roman"/>
                <w:b/>
                <w:bCs/>
              </w:rPr>
              <w:t>Level</w:t>
            </w:r>
          </w:p>
        </w:tc>
      </w:tr>
      <w:tr w:rsidR="00F75538" w:rsidRPr="00F75538" w:rsidTr="00775009">
        <w:tc>
          <w:tcPr>
            <w:tcW w:w="2628" w:type="dxa"/>
          </w:tcPr>
          <w:p w:rsidR="00F75538" w:rsidRPr="00F75538" w:rsidRDefault="00F75538" w:rsidP="00775009">
            <w:pPr>
              <w:rPr>
                <w:rFonts w:cs="Times New Roman"/>
                <w:rtl/>
              </w:rPr>
            </w:pPr>
            <w:r w:rsidRPr="00F75538">
              <w:rPr>
                <w:rFonts w:cs="Times New Roman" w:hint="cs"/>
                <w:rtl/>
              </w:rPr>
              <w:t>متطلب سابق</w:t>
            </w:r>
          </w:p>
        </w:tc>
        <w:tc>
          <w:tcPr>
            <w:tcW w:w="2700" w:type="dxa"/>
            <w:vAlign w:val="center"/>
          </w:tcPr>
          <w:p w:rsidR="00F75538" w:rsidRPr="00F75538" w:rsidRDefault="00F75538" w:rsidP="00775009">
            <w:pPr>
              <w:bidi w:val="0"/>
              <w:jc w:val="center"/>
              <w:rPr>
                <w:rFonts w:cs="Times New Roman"/>
                <w:rtl/>
              </w:rPr>
            </w:pPr>
            <w:r w:rsidRPr="00F75538">
              <w:rPr>
                <w:rFonts w:cs="Times New Roman" w:hint="cs"/>
                <w:rtl/>
              </w:rPr>
              <w:t>481 فيز</w:t>
            </w:r>
          </w:p>
        </w:tc>
        <w:tc>
          <w:tcPr>
            <w:tcW w:w="2520" w:type="dxa"/>
            <w:vAlign w:val="center"/>
          </w:tcPr>
          <w:p w:rsidR="00F75538" w:rsidRPr="00F75538" w:rsidRDefault="00F75538" w:rsidP="00775009">
            <w:pPr>
              <w:bidi w:val="0"/>
              <w:jc w:val="center"/>
              <w:rPr>
                <w:rFonts w:cs="Times New Roman"/>
                <w:b/>
                <w:bCs/>
                <w:rtl/>
              </w:rPr>
            </w:pPr>
            <w:r w:rsidRPr="00F75538">
              <w:rPr>
                <w:rFonts w:cs="Times New Roman"/>
                <w:b/>
                <w:bCs/>
              </w:rPr>
              <w:t>Phys 481</w:t>
            </w:r>
          </w:p>
        </w:tc>
        <w:tc>
          <w:tcPr>
            <w:tcW w:w="2268" w:type="dxa"/>
          </w:tcPr>
          <w:p w:rsidR="00F75538" w:rsidRPr="00F75538" w:rsidRDefault="00F75538" w:rsidP="00775009">
            <w:pPr>
              <w:bidi w:val="0"/>
              <w:rPr>
                <w:rFonts w:cs="Times New Roman"/>
                <w:b/>
                <w:bCs/>
                <w:rtl/>
              </w:rPr>
            </w:pPr>
            <w:r w:rsidRPr="00F75538">
              <w:rPr>
                <w:rFonts w:cs="Times New Roman"/>
                <w:b/>
                <w:bCs/>
              </w:rPr>
              <w:t>Pre-requisites</w:t>
            </w:r>
          </w:p>
        </w:tc>
      </w:tr>
      <w:tr w:rsidR="00F75538" w:rsidRPr="00F75538" w:rsidTr="00775009">
        <w:tc>
          <w:tcPr>
            <w:tcW w:w="2628" w:type="dxa"/>
          </w:tcPr>
          <w:p w:rsidR="00F75538" w:rsidRPr="00F75538" w:rsidRDefault="00F75538" w:rsidP="00775009">
            <w:pPr>
              <w:rPr>
                <w:rFonts w:cs="Times New Roman"/>
                <w:rtl/>
              </w:rPr>
            </w:pPr>
            <w:r w:rsidRPr="00F75538">
              <w:rPr>
                <w:rFonts w:cs="Times New Roman" w:hint="cs"/>
                <w:rtl/>
              </w:rPr>
              <w:t>متطلب مرافق</w:t>
            </w:r>
          </w:p>
        </w:tc>
        <w:tc>
          <w:tcPr>
            <w:tcW w:w="2700" w:type="dxa"/>
            <w:vAlign w:val="center"/>
          </w:tcPr>
          <w:p w:rsidR="00F75538" w:rsidRPr="00F75538" w:rsidRDefault="00F75538" w:rsidP="00775009">
            <w:pPr>
              <w:bidi w:val="0"/>
              <w:jc w:val="center"/>
              <w:rPr>
                <w:rFonts w:cs="Times New Roman"/>
                <w:rtl/>
              </w:rPr>
            </w:pPr>
            <w:r w:rsidRPr="00F75538">
              <w:rPr>
                <w:rFonts w:cs="Times New Roman" w:hint="cs"/>
                <w:rtl/>
              </w:rPr>
              <w:t>---</w:t>
            </w:r>
          </w:p>
        </w:tc>
        <w:tc>
          <w:tcPr>
            <w:tcW w:w="2520" w:type="dxa"/>
            <w:vAlign w:val="center"/>
          </w:tcPr>
          <w:p w:rsidR="00F75538" w:rsidRPr="00F75538" w:rsidRDefault="00F75538" w:rsidP="00775009">
            <w:pPr>
              <w:bidi w:val="0"/>
              <w:jc w:val="center"/>
              <w:rPr>
                <w:rFonts w:cs="Times New Roman"/>
                <w:b/>
                <w:bCs/>
                <w:rtl/>
              </w:rPr>
            </w:pPr>
            <w:r w:rsidRPr="00F75538">
              <w:rPr>
                <w:rFonts w:cs="Times New Roman" w:hint="cs"/>
                <w:b/>
                <w:bCs/>
                <w:rtl/>
              </w:rPr>
              <w:t>---</w:t>
            </w:r>
          </w:p>
        </w:tc>
        <w:tc>
          <w:tcPr>
            <w:tcW w:w="2268" w:type="dxa"/>
          </w:tcPr>
          <w:p w:rsidR="00F75538" w:rsidRPr="00F75538" w:rsidRDefault="00F75538" w:rsidP="00775009">
            <w:pPr>
              <w:bidi w:val="0"/>
              <w:rPr>
                <w:rFonts w:cs="Times New Roman"/>
                <w:b/>
                <w:bCs/>
                <w:rtl/>
              </w:rPr>
            </w:pPr>
            <w:r w:rsidRPr="00F75538">
              <w:rPr>
                <w:rFonts w:cs="Times New Roman"/>
                <w:b/>
                <w:bCs/>
              </w:rPr>
              <w:t>Co-requisites</w:t>
            </w:r>
          </w:p>
        </w:tc>
      </w:tr>
      <w:tr w:rsidR="00F75538" w:rsidRPr="00F75538" w:rsidTr="00775009">
        <w:tc>
          <w:tcPr>
            <w:tcW w:w="2628" w:type="dxa"/>
          </w:tcPr>
          <w:p w:rsidR="00F75538" w:rsidRPr="00F75538" w:rsidRDefault="00F75538" w:rsidP="00775009">
            <w:pPr>
              <w:rPr>
                <w:rFonts w:cs="Times New Roman"/>
                <w:rtl/>
              </w:rPr>
            </w:pPr>
            <w:r w:rsidRPr="00F75538">
              <w:rPr>
                <w:rFonts w:cs="Times New Roman" w:hint="cs"/>
                <w:rtl/>
              </w:rPr>
              <w:t>توزيع ساعات المقرر</w:t>
            </w:r>
          </w:p>
        </w:tc>
        <w:tc>
          <w:tcPr>
            <w:tcW w:w="2700" w:type="dxa"/>
            <w:vAlign w:val="center"/>
          </w:tcPr>
          <w:p w:rsidR="00F75538" w:rsidRPr="00F75538" w:rsidRDefault="00F75538" w:rsidP="00775009">
            <w:pPr>
              <w:bidi w:val="0"/>
              <w:jc w:val="center"/>
              <w:rPr>
                <w:rFonts w:cs="Times New Roman"/>
                <w:rtl/>
              </w:rPr>
            </w:pPr>
            <w:r w:rsidRPr="00F75538">
              <w:rPr>
                <w:rFonts w:cs="Times New Roman" w:hint="cs"/>
                <w:rtl/>
              </w:rPr>
              <w:t>2(2+0+0)</w:t>
            </w:r>
          </w:p>
        </w:tc>
        <w:tc>
          <w:tcPr>
            <w:tcW w:w="2520" w:type="dxa"/>
            <w:vAlign w:val="center"/>
          </w:tcPr>
          <w:p w:rsidR="00F75538" w:rsidRPr="00F75538" w:rsidRDefault="00F75538" w:rsidP="00775009">
            <w:pPr>
              <w:bidi w:val="0"/>
              <w:jc w:val="center"/>
              <w:rPr>
                <w:rFonts w:cs="Times New Roman"/>
                <w:b/>
                <w:bCs/>
                <w:rtl/>
              </w:rPr>
            </w:pPr>
            <w:r w:rsidRPr="00F75538">
              <w:rPr>
                <w:rFonts w:cs="Times New Roman"/>
                <w:b/>
                <w:bCs/>
              </w:rPr>
              <w:t>2(2+0+0)</w:t>
            </w:r>
          </w:p>
        </w:tc>
        <w:tc>
          <w:tcPr>
            <w:tcW w:w="2268" w:type="dxa"/>
          </w:tcPr>
          <w:p w:rsidR="00F75538" w:rsidRPr="00F75538" w:rsidRDefault="00F75538" w:rsidP="00775009">
            <w:pPr>
              <w:bidi w:val="0"/>
              <w:rPr>
                <w:rFonts w:cs="Times New Roman"/>
                <w:b/>
                <w:bCs/>
              </w:rPr>
            </w:pPr>
            <w:r w:rsidRPr="00F75538">
              <w:rPr>
                <w:rFonts w:cs="Times New Roman"/>
                <w:b/>
                <w:bCs/>
              </w:rPr>
              <w:t>Credit distribution</w:t>
            </w:r>
          </w:p>
        </w:tc>
      </w:tr>
      <w:tr w:rsidR="00F75538" w:rsidRPr="00F75538" w:rsidTr="00775009">
        <w:tc>
          <w:tcPr>
            <w:tcW w:w="10116" w:type="dxa"/>
            <w:gridSpan w:val="4"/>
          </w:tcPr>
          <w:p w:rsidR="00F75538" w:rsidRPr="00F75538" w:rsidRDefault="00F75538" w:rsidP="00775009">
            <w:pPr>
              <w:bidi w:val="0"/>
              <w:rPr>
                <w:rFonts w:cs="Times New Roman"/>
                <w:b/>
                <w:bCs/>
                <w:rtl/>
              </w:rPr>
            </w:pPr>
          </w:p>
          <w:p w:rsidR="00F75538" w:rsidRPr="00F75538" w:rsidRDefault="00F75538" w:rsidP="00775009">
            <w:pPr>
              <w:bidi w:val="0"/>
              <w:rPr>
                <w:rFonts w:cs="Times New Roman"/>
                <w:b/>
                <w:bCs/>
                <w:rtl/>
              </w:rPr>
            </w:pPr>
          </w:p>
          <w:p w:rsidR="00F75538" w:rsidRPr="00F75538" w:rsidRDefault="00F75538" w:rsidP="00775009">
            <w:pPr>
              <w:rPr>
                <w:rFonts w:cs="Times New Roman"/>
                <w:b/>
                <w:bCs/>
                <w:u w:val="single"/>
                <w:rtl/>
              </w:rPr>
            </w:pPr>
            <w:r w:rsidRPr="00F75538">
              <w:rPr>
                <w:rFonts w:cs="Times New Roman" w:hint="cs"/>
                <w:b/>
                <w:bCs/>
                <w:u w:val="single"/>
                <w:rtl/>
              </w:rPr>
              <w:t>وصف المقرر:</w:t>
            </w:r>
            <w:r w:rsidRPr="00F75538">
              <w:rPr>
                <w:rFonts w:cs="Times New Roman" w:hint="cs"/>
                <w:b/>
                <w:bCs/>
                <w:rtl/>
              </w:rPr>
              <w:tab/>
            </w:r>
            <w:r w:rsidRPr="00F75538">
              <w:rPr>
                <w:rFonts w:cs="Times New Roman" w:hint="cs"/>
                <w:b/>
                <w:bCs/>
                <w:u w:val="single"/>
                <w:rtl/>
              </w:rPr>
              <w:t xml:space="preserve"> </w:t>
            </w:r>
            <w:r w:rsidRPr="00F75538">
              <w:rPr>
                <w:rFonts w:cs="Times New Roman" w:hint="cs"/>
                <w:b/>
                <w:bCs/>
                <w:rtl/>
              </w:rPr>
              <w:t xml:space="preserve">  </w:t>
            </w:r>
          </w:p>
          <w:p w:rsidR="00F75538" w:rsidRPr="00F75538" w:rsidRDefault="00F75538" w:rsidP="00775009">
            <w:pPr>
              <w:pStyle w:val="Title"/>
              <w:rPr>
                <w:sz w:val="20"/>
                <w:szCs w:val="20"/>
                <w:rtl/>
              </w:rPr>
            </w:pPr>
          </w:p>
          <w:p w:rsidR="00F75538" w:rsidRPr="00F75538" w:rsidRDefault="00F75538" w:rsidP="00775009">
            <w:pPr>
              <w:jc w:val="lowKashida"/>
              <w:rPr>
                <w:rFonts w:cs="Times New Roman"/>
                <w:rtl/>
              </w:rPr>
            </w:pPr>
            <w:r w:rsidRPr="00F75538">
              <w:rPr>
                <w:rFonts w:cs="Times New Roman"/>
                <w:rtl/>
              </w:rPr>
              <w:t>تعريف الكميات الإشعاعية والجرعات الإشعاعية والوحدات – أجهزة قياس الجرعات  الإشعاعية – الرقابة على الإشعاعات والتلوث الإشعاعي – التأثيرات الحيوية من الإشعاعات- التعرض الداخلي والخارجي للإشعاعات – الحماية من الإشعاعات والحواجز الإشعاعية – توصيات الوكالة الدولية للطاقة الذرية – الحماية من مصادر الإشعاعات المختلفة – إزالة التلوث الإشعاعي – إدارة المخلفات الإشعاعية.</w:t>
            </w:r>
          </w:p>
          <w:p w:rsidR="00F75538" w:rsidRPr="00F75538" w:rsidRDefault="00F75538" w:rsidP="00775009">
            <w:pPr>
              <w:bidi w:val="0"/>
              <w:rPr>
                <w:rFonts w:cs="Times New Roman"/>
                <w:b/>
                <w:bCs/>
              </w:rPr>
            </w:pPr>
          </w:p>
        </w:tc>
      </w:tr>
      <w:tr w:rsidR="00F75538" w:rsidRPr="00F75538" w:rsidTr="00775009">
        <w:tc>
          <w:tcPr>
            <w:tcW w:w="10116" w:type="dxa"/>
            <w:gridSpan w:val="4"/>
          </w:tcPr>
          <w:p w:rsidR="00F75538" w:rsidRPr="00F75538" w:rsidRDefault="00F75538" w:rsidP="00775009">
            <w:pPr>
              <w:bidi w:val="0"/>
              <w:jc w:val="right"/>
              <w:rPr>
                <w:rFonts w:cs="Times New Roman"/>
                <w:b/>
                <w:bCs/>
                <w:rtl/>
              </w:rPr>
            </w:pPr>
          </w:p>
          <w:p w:rsidR="00F75538" w:rsidRPr="00F75538" w:rsidRDefault="00F75538" w:rsidP="00775009">
            <w:pPr>
              <w:bidi w:val="0"/>
              <w:rPr>
                <w:rFonts w:cs="Times New Roman"/>
                <w:b/>
                <w:bCs/>
                <w:u w:val="single"/>
              </w:rPr>
            </w:pPr>
            <w:r w:rsidRPr="00F75538">
              <w:rPr>
                <w:rFonts w:cs="Times New Roman"/>
                <w:b/>
                <w:bCs/>
                <w:u w:val="single"/>
              </w:rPr>
              <w:t>Course Description:</w:t>
            </w:r>
          </w:p>
          <w:p w:rsidR="00F75538" w:rsidRPr="00F75538" w:rsidRDefault="00F75538" w:rsidP="00775009">
            <w:pPr>
              <w:bidi w:val="0"/>
              <w:jc w:val="right"/>
              <w:rPr>
                <w:rFonts w:cs="Times New Roman"/>
                <w:b/>
                <w:bCs/>
                <w:u w:val="single"/>
              </w:rPr>
            </w:pPr>
          </w:p>
          <w:p w:rsidR="00F75538" w:rsidRPr="00F75538" w:rsidRDefault="00F75538" w:rsidP="00775009">
            <w:pPr>
              <w:bidi w:val="0"/>
              <w:jc w:val="both"/>
              <w:rPr>
                <w:rFonts w:cs="Times New Roman"/>
              </w:rPr>
            </w:pPr>
            <w:r w:rsidRPr="00F75538">
              <w:t>Definition of radiation quantities ,doses and their units, instruments for measuring personal doses, radiation monitoring and radioactive contamination, biological effects of radiation, external and internal radiation exposure, radiation protection and shielding, recommendations of IAEC, protection against different radiation sources, decontamination, radioactive waste management.</w:t>
            </w:r>
          </w:p>
        </w:tc>
      </w:tr>
      <w:tr w:rsidR="00F75538" w:rsidRPr="00F75538" w:rsidTr="00775009">
        <w:tc>
          <w:tcPr>
            <w:tcW w:w="10116" w:type="dxa"/>
            <w:gridSpan w:val="4"/>
          </w:tcPr>
          <w:p w:rsidR="00F75538" w:rsidRPr="00F75538" w:rsidRDefault="00F75538" w:rsidP="00775009">
            <w:pPr>
              <w:rPr>
                <w:rFonts w:cs="Times New Roman"/>
              </w:rPr>
            </w:pPr>
            <w:r w:rsidRPr="00F75538">
              <w:rPr>
                <w:rFonts w:cs="Times New Roman" w:hint="cs"/>
                <w:b/>
                <w:bCs/>
                <w:u w:val="single"/>
                <w:rtl/>
              </w:rPr>
              <w:t xml:space="preserve">الكتب والمراجع المقررة: </w:t>
            </w:r>
            <w:r w:rsidRPr="00F75538">
              <w:rPr>
                <w:rFonts w:cs="Times New Roman" w:hint="cs"/>
                <w:b/>
                <w:bCs/>
                <w:rtl/>
              </w:rPr>
              <w:t xml:space="preserve">                                                                       </w:t>
            </w:r>
            <w:r w:rsidRPr="00F75538">
              <w:rPr>
                <w:rFonts w:cs="Times New Roman" w:hint="cs"/>
                <w:b/>
                <w:bCs/>
                <w:u w:val="single"/>
                <w:rtl/>
              </w:rPr>
              <w:t xml:space="preserve"> </w:t>
            </w:r>
            <w:r w:rsidRPr="00F75538">
              <w:rPr>
                <w:rFonts w:cs="Times New Roman"/>
                <w:b/>
                <w:bCs/>
                <w:u w:val="single"/>
              </w:rPr>
              <w:t>Textbooks and References</w:t>
            </w:r>
            <w:r w:rsidRPr="00F75538">
              <w:rPr>
                <w:rFonts w:cs="Times New Roman"/>
                <w:rtl/>
                <w:lang w:bidi="ar-EG"/>
              </w:rPr>
              <w:t xml:space="preserve">  </w:t>
            </w:r>
          </w:p>
          <w:p w:rsidR="00F75538" w:rsidRPr="00F75538" w:rsidRDefault="00F75538" w:rsidP="00775009">
            <w:pPr>
              <w:bidi w:val="0"/>
              <w:rPr>
                <w:u w:val="single"/>
              </w:rPr>
            </w:pPr>
          </w:p>
          <w:p w:rsidR="00F75538" w:rsidRPr="00F75538" w:rsidRDefault="00F75538" w:rsidP="00F75538">
            <w:pPr>
              <w:pStyle w:val="ListParagraph"/>
              <w:numPr>
                <w:ilvl w:val="0"/>
                <w:numId w:val="1"/>
              </w:numPr>
              <w:tabs>
                <w:tab w:val="left" w:pos="135"/>
                <w:tab w:val="right" w:pos="10080"/>
              </w:tabs>
              <w:ind w:right="-180"/>
              <w:rPr>
                <w:rtl/>
                <w:lang w:bidi="ar-EG"/>
              </w:rPr>
            </w:pPr>
            <w:proofErr w:type="spellStart"/>
            <w:r w:rsidRPr="00F75538">
              <w:rPr>
                <w:lang w:bidi="ar-EG"/>
              </w:rPr>
              <w:t>Cember</w:t>
            </w:r>
            <w:proofErr w:type="spellEnd"/>
            <w:r w:rsidRPr="00F75538">
              <w:rPr>
                <w:lang w:bidi="ar-EG"/>
              </w:rPr>
              <w:t xml:space="preserve"> H., 1996. Introduction to Health Physics. 3rd Edition, </w:t>
            </w:r>
            <w:proofErr w:type="spellStart"/>
            <w:r w:rsidRPr="00F75538">
              <w:rPr>
                <w:lang w:bidi="ar-EG"/>
              </w:rPr>
              <w:t>Pergamon</w:t>
            </w:r>
            <w:proofErr w:type="spellEnd"/>
            <w:r w:rsidRPr="00F75538">
              <w:rPr>
                <w:lang w:bidi="ar-EG"/>
              </w:rPr>
              <w:t xml:space="preserve"> press, New York.</w:t>
            </w:r>
          </w:p>
          <w:p w:rsidR="00F75538" w:rsidRPr="00F75538" w:rsidRDefault="00F75538" w:rsidP="00F75538">
            <w:pPr>
              <w:pStyle w:val="ListParagraph"/>
              <w:numPr>
                <w:ilvl w:val="0"/>
                <w:numId w:val="1"/>
              </w:numPr>
              <w:tabs>
                <w:tab w:val="left" w:pos="135"/>
                <w:tab w:val="right" w:pos="10080"/>
              </w:tabs>
              <w:ind w:right="-180"/>
              <w:rPr>
                <w:lang w:bidi="ar-EG"/>
              </w:rPr>
            </w:pPr>
            <w:r w:rsidRPr="00F75538">
              <w:rPr>
                <w:lang w:bidi="ar-EG"/>
              </w:rPr>
              <w:t>The Physics of Radiology by:  H.J. Johns and J.R. Cunningham, Publisher: Charles C. Thomas, U.S.A, 4th ed. 1983.</w:t>
            </w:r>
          </w:p>
          <w:p w:rsidR="00F75538" w:rsidRPr="00F75538" w:rsidRDefault="00F75538" w:rsidP="00F75538">
            <w:pPr>
              <w:pStyle w:val="ListParagraph"/>
              <w:numPr>
                <w:ilvl w:val="0"/>
                <w:numId w:val="1"/>
              </w:numPr>
              <w:tabs>
                <w:tab w:val="left" w:pos="135"/>
                <w:tab w:val="right" w:pos="10080"/>
              </w:tabs>
              <w:bidi/>
              <w:ind w:right="-180"/>
              <w:rPr>
                <w:rFonts w:cs="Times New Roman"/>
                <w:b/>
                <w:bCs/>
                <w:rtl/>
                <w:lang w:bidi="ar-EG"/>
              </w:rPr>
            </w:pPr>
            <w:r w:rsidRPr="00F75538">
              <w:rPr>
                <w:rFonts w:cs="Times New Roman"/>
                <w:b/>
                <w:bCs/>
                <w:rtl/>
                <w:lang w:bidi="ar-EG"/>
              </w:rPr>
              <w:t xml:space="preserve">أسس الفيزياء الإشعاعية ، تأليف: أ. د. محمد فاروق أحمد  و د. أحمد محمد السريع الناشر: جامعة الملك سعود – الرياض ( الطبعة الثالثة 1426 </w:t>
            </w:r>
            <w:r w:rsidRPr="00F75538">
              <w:rPr>
                <w:rFonts w:cs="Times New Roman"/>
                <w:b/>
                <w:bCs/>
                <w:lang w:bidi="ar-EG"/>
              </w:rPr>
              <w:t xml:space="preserve">                                </w:t>
            </w:r>
            <w:r w:rsidRPr="00F75538">
              <w:rPr>
                <w:rFonts w:cs="Times New Roman"/>
                <w:b/>
                <w:bCs/>
                <w:rtl/>
                <w:lang w:bidi="ar-EG"/>
              </w:rPr>
              <w:t xml:space="preserve"> </w:t>
            </w:r>
          </w:p>
          <w:p w:rsidR="00F75538" w:rsidRPr="00F75538" w:rsidRDefault="00F75538" w:rsidP="00775009">
            <w:pPr>
              <w:bidi w:val="0"/>
              <w:rPr>
                <w:rFonts w:cs="Times New Roman"/>
                <w:b/>
                <w:bCs/>
              </w:rPr>
            </w:pPr>
          </w:p>
        </w:tc>
      </w:tr>
    </w:tbl>
    <w:p w:rsidR="00F75538" w:rsidRPr="00F75538" w:rsidRDefault="00F75538" w:rsidP="00F75538">
      <w:pPr>
        <w:bidi w:val="0"/>
        <w:rPr>
          <w:rFonts w:cs="Times New Roman"/>
          <w:rtl/>
        </w:rPr>
      </w:pPr>
    </w:p>
    <w:p w:rsidR="00F75538" w:rsidRPr="00F75538" w:rsidRDefault="00F75538" w:rsidP="00F75538">
      <w:pPr>
        <w:rPr>
          <w:rFonts w:cs="Times New Roman"/>
        </w:rPr>
      </w:pPr>
    </w:p>
    <w:p w:rsidR="00F75538" w:rsidRPr="00F75538" w:rsidRDefault="00F75538" w:rsidP="00F75538">
      <w:pPr>
        <w:rPr>
          <w:rFonts w:cs="Times New Roman"/>
        </w:rPr>
      </w:pPr>
    </w:p>
    <w:p w:rsidR="00F75538" w:rsidRPr="00F75538" w:rsidRDefault="00F75538" w:rsidP="00F75538">
      <w:pPr>
        <w:rPr>
          <w:rFonts w:cs="Times New Roman"/>
        </w:rPr>
      </w:pPr>
    </w:p>
    <w:p w:rsidR="00F75538" w:rsidRPr="00F75538" w:rsidRDefault="00F75538" w:rsidP="00F75538">
      <w:pPr>
        <w:rPr>
          <w:rFonts w:cs="Times New Roman"/>
        </w:rPr>
      </w:pPr>
    </w:p>
    <w:p w:rsidR="00F75538" w:rsidRPr="00F75538" w:rsidRDefault="00F75538" w:rsidP="00F75538">
      <w:pPr>
        <w:rPr>
          <w:rFonts w:cs="Times New Roman"/>
        </w:rPr>
      </w:pPr>
    </w:p>
    <w:p w:rsidR="00F75538" w:rsidRPr="00F75538" w:rsidRDefault="00F75538" w:rsidP="00F75538">
      <w:pPr>
        <w:rPr>
          <w:rFonts w:cs="Times New Roman"/>
          <w:rtl/>
        </w:rPr>
      </w:pPr>
      <w:r w:rsidRPr="00F75538">
        <w:rPr>
          <w:rFonts w:cs="Times New Roman" w:hint="cs"/>
          <w:rtl/>
        </w:rPr>
        <w:t>أعتمد بموافقة مجلس القسم بجلسته الخامسة عشرة  للعام الدراسي 1430/1431 هـ  بتاريخ: 9/6/1431هـ</w:t>
      </w:r>
    </w:p>
    <w:p w:rsidR="00F75538" w:rsidRPr="00F75538" w:rsidRDefault="00F75538" w:rsidP="00F75538">
      <w:pPr>
        <w:bidi w:val="0"/>
        <w:rPr>
          <w:rFonts w:cs="Times New Roman"/>
          <w:rtl/>
        </w:rPr>
      </w:pPr>
    </w:p>
    <w:tbl>
      <w:tblPr>
        <w:tblpPr w:leftFromText="181" w:rightFromText="181" w:vertAnchor="text" w:tblpY="1"/>
        <w:tblOverlap w:val="neve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598"/>
      </w:tblGrid>
      <w:tr w:rsidR="00F75538" w:rsidRPr="00F75538" w:rsidTr="00775009">
        <w:trPr>
          <w:jc w:val="right"/>
        </w:trPr>
        <w:tc>
          <w:tcPr>
            <w:tcW w:w="5058" w:type="dxa"/>
          </w:tcPr>
          <w:p w:rsidR="00F75538" w:rsidRPr="00F75538" w:rsidRDefault="00F75538" w:rsidP="00775009">
            <w:pPr>
              <w:bidi w:val="0"/>
              <w:jc w:val="right"/>
              <w:rPr>
                <w:rFonts w:cs="Times New Roman"/>
                <w:b/>
                <w:bCs/>
                <w:rtl/>
              </w:rPr>
            </w:pPr>
          </w:p>
          <w:p w:rsidR="00F75538" w:rsidRPr="00F75538" w:rsidRDefault="00F75538" w:rsidP="00775009">
            <w:pPr>
              <w:bidi w:val="0"/>
              <w:rPr>
                <w:rFonts w:cs="Times New Roman"/>
                <w:rtl/>
              </w:rPr>
            </w:pPr>
            <w:r w:rsidRPr="00F75538">
              <w:rPr>
                <w:rFonts w:cs="Times New Roman" w:hint="cs"/>
                <w:rtl/>
              </w:rPr>
              <w:t xml:space="preserve">رئيس القسم: ................................................................................................ </w:t>
            </w:r>
          </w:p>
          <w:p w:rsidR="00F75538" w:rsidRPr="00F75538" w:rsidRDefault="00F75538" w:rsidP="00775009">
            <w:pPr>
              <w:bidi w:val="0"/>
              <w:rPr>
                <w:rFonts w:cs="Times New Roman"/>
                <w:b/>
                <w:bCs/>
                <w:rtl/>
              </w:rPr>
            </w:pPr>
            <w:r w:rsidRPr="00F75538">
              <w:rPr>
                <w:rFonts w:cs="Times New Roman" w:hint="cs"/>
                <w:rtl/>
              </w:rPr>
              <w:t>التوقيــــــــع:  ................................................................................................</w:t>
            </w:r>
          </w:p>
        </w:tc>
        <w:tc>
          <w:tcPr>
            <w:tcW w:w="5058" w:type="dxa"/>
          </w:tcPr>
          <w:p w:rsidR="00F75538" w:rsidRPr="00F75538" w:rsidRDefault="00F75538" w:rsidP="00775009">
            <w:pPr>
              <w:bidi w:val="0"/>
              <w:jc w:val="right"/>
              <w:rPr>
                <w:rFonts w:cs="Times New Roman"/>
                <w:b/>
                <w:bCs/>
                <w:rtl/>
              </w:rPr>
            </w:pPr>
          </w:p>
          <w:p w:rsidR="00F75538" w:rsidRPr="00F75538" w:rsidRDefault="00F75538" w:rsidP="00775009">
            <w:pPr>
              <w:bidi w:val="0"/>
              <w:rPr>
                <w:rFonts w:cs="Times New Roman"/>
                <w:rtl/>
              </w:rPr>
            </w:pPr>
            <w:r w:rsidRPr="00F75538">
              <w:rPr>
                <w:rFonts w:cs="Times New Roman" w:hint="cs"/>
                <w:rtl/>
              </w:rPr>
              <w:t>عميد الكلية:  ........................................ .......................................................</w:t>
            </w:r>
          </w:p>
          <w:p w:rsidR="00F75538" w:rsidRPr="00F75538" w:rsidRDefault="00F75538" w:rsidP="00775009">
            <w:pPr>
              <w:bidi w:val="0"/>
              <w:rPr>
                <w:rFonts w:cs="Times New Roman"/>
                <w:b/>
                <w:bCs/>
                <w:rtl/>
              </w:rPr>
            </w:pPr>
            <w:r w:rsidRPr="00F75538">
              <w:rPr>
                <w:rFonts w:cs="Times New Roman" w:hint="cs"/>
                <w:rtl/>
              </w:rPr>
              <w:t>التوقيـــــــع: ...............................................................................................</w:t>
            </w:r>
            <w:r w:rsidRPr="00F75538">
              <w:rPr>
                <w:rFonts w:cs="Times New Roman" w:hint="cs"/>
                <w:b/>
                <w:bCs/>
                <w:rtl/>
              </w:rPr>
              <w:t xml:space="preserve"> </w:t>
            </w:r>
          </w:p>
          <w:p w:rsidR="00F75538" w:rsidRPr="00F75538" w:rsidRDefault="00F75538" w:rsidP="00775009">
            <w:pPr>
              <w:bidi w:val="0"/>
              <w:rPr>
                <w:rFonts w:cs="Times New Roman"/>
                <w:b/>
                <w:bCs/>
              </w:rPr>
            </w:pPr>
          </w:p>
        </w:tc>
      </w:tr>
    </w:tbl>
    <w:p w:rsidR="00051C3F" w:rsidRPr="00F75538" w:rsidRDefault="00051C3F">
      <w:pPr>
        <w:rPr>
          <w:rFonts w:hint="cs"/>
          <w:lang w:bidi="ar-EG"/>
        </w:rPr>
      </w:pPr>
    </w:p>
    <w:sectPr w:rsidR="00051C3F" w:rsidRPr="00F75538" w:rsidSect="006E37BC">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5234C"/>
    <w:multiLevelType w:val="hybridMultilevel"/>
    <w:tmpl w:val="A7329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5538"/>
    <w:rsid w:val="00051C3F"/>
    <w:rsid w:val="006E37BC"/>
    <w:rsid w:val="00F755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538"/>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75538"/>
    <w:pPr>
      <w:pBdr>
        <w:bottom w:val="single" w:sz="8" w:space="4" w:color="4F81BD" w:themeColor="accent1"/>
      </w:pBd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7553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75538"/>
    <w:pPr>
      <w:bidi w:val="0"/>
      <w:ind w:left="720"/>
      <w:contextualSpacing/>
    </w:pPr>
  </w:style>
  <w:style w:type="table" w:styleId="TableGrid">
    <w:name w:val="Table Grid"/>
    <w:basedOn w:val="TableNormal"/>
    <w:rsid w:val="00F7553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5538"/>
    <w:rPr>
      <w:rFonts w:ascii="Tahoma" w:hAnsi="Tahoma" w:cs="Tahoma"/>
      <w:sz w:val="16"/>
      <w:szCs w:val="16"/>
    </w:rPr>
  </w:style>
  <w:style w:type="character" w:customStyle="1" w:styleId="BalloonTextChar">
    <w:name w:val="Balloon Text Char"/>
    <w:basedOn w:val="DefaultParagraphFont"/>
    <w:link w:val="BalloonText"/>
    <w:uiPriority w:val="99"/>
    <w:semiHidden/>
    <w:rsid w:val="00F7553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aiman</dc:creator>
  <cp:keywords/>
  <dc:description/>
  <cp:lastModifiedBy>aiman</cp:lastModifiedBy>
  <cp:revision>2</cp:revision>
  <dcterms:created xsi:type="dcterms:W3CDTF">2017-10-11T13:08:00Z</dcterms:created>
  <dcterms:modified xsi:type="dcterms:W3CDTF">2017-10-11T13:09:00Z</dcterms:modified>
</cp:coreProperties>
</file>