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7C" w:rsidRPr="00AC440C" w:rsidRDefault="008C24E6" w:rsidP="0094767C">
      <w:pPr>
        <w:spacing w:line="480" w:lineRule="auto"/>
        <w:rPr>
          <w:rFonts w:asciiTheme="majorHAnsi" w:hAnsiTheme="majorHAnsi"/>
          <w:b/>
        </w:rPr>
      </w:pPr>
      <w:r>
        <w:rPr>
          <w:rFonts w:asciiTheme="majorHAnsi" w:hAnsiTheme="majorHAnsi"/>
          <w:b/>
          <w:noProof/>
        </w:rPr>
        <w:drawing>
          <wp:anchor distT="0" distB="0" distL="114300" distR="114300" simplePos="0" relativeHeight="251659264" behindDoc="1" locked="0" layoutInCell="1" allowOverlap="1">
            <wp:simplePos x="0" y="0"/>
            <wp:positionH relativeFrom="column">
              <wp:posOffset>2276475</wp:posOffset>
            </wp:positionH>
            <wp:positionV relativeFrom="paragraph">
              <wp:posOffset>-190500</wp:posOffset>
            </wp:positionV>
            <wp:extent cx="1847850" cy="855345"/>
            <wp:effectExtent l="19050" t="0" r="0" b="0"/>
            <wp:wrapTight wrapText="bothSides">
              <wp:wrapPolygon edited="0">
                <wp:start x="-223" y="0"/>
                <wp:lineTo x="-223" y="21167"/>
                <wp:lineTo x="19819" y="21167"/>
                <wp:lineTo x="20264" y="21167"/>
                <wp:lineTo x="21600" y="16837"/>
                <wp:lineTo x="21600" y="0"/>
                <wp:lineTo x="-223"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47850" cy="855345"/>
                    </a:xfrm>
                    <a:prstGeom prst="rect">
                      <a:avLst/>
                    </a:prstGeom>
                    <a:noFill/>
                    <a:ln w="9525">
                      <a:noFill/>
                      <a:miter lim="800000"/>
                      <a:headEnd/>
                      <a:tailEnd/>
                    </a:ln>
                  </pic:spPr>
                </pic:pic>
              </a:graphicData>
            </a:graphic>
          </wp:anchor>
        </w:drawing>
      </w:r>
      <w:r w:rsidR="0094767C" w:rsidRPr="00AC440C">
        <w:rPr>
          <w:rFonts w:asciiTheme="majorHAnsi" w:hAnsiTheme="majorHAnsi"/>
          <w:b/>
        </w:rPr>
        <w:t>King Saud University</w:t>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AC440C">
        <w:rPr>
          <w:rFonts w:asciiTheme="majorHAnsi" w:hAnsiTheme="majorHAnsi"/>
          <w:b/>
        </w:rPr>
        <w:t xml:space="preserve">             </w:t>
      </w:r>
      <w:r w:rsidR="0094767C" w:rsidRPr="00AC440C">
        <w:rPr>
          <w:rFonts w:asciiTheme="majorHAnsi" w:hAnsiTheme="majorHAnsi"/>
          <w:b/>
        </w:rPr>
        <w:t>Course Syllabus</w:t>
      </w:r>
    </w:p>
    <w:p w:rsidR="0094767C" w:rsidRPr="00AC440C" w:rsidRDefault="0094767C" w:rsidP="0094767C">
      <w:pPr>
        <w:spacing w:line="480" w:lineRule="auto"/>
        <w:rPr>
          <w:rFonts w:asciiTheme="majorHAnsi" w:hAnsiTheme="majorHAnsi"/>
          <w:b/>
        </w:rPr>
      </w:pPr>
      <w:r w:rsidRPr="00AC440C">
        <w:rPr>
          <w:rFonts w:asciiTheme="majorHAnsi" w:hAnsiTheme="majorHAnsi"/>
          <w:b/>
        </w:rPr>
        <w:t xml:space="preserve">College of Arts </w:t>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t xml:space="preserve">Semester: </w:t>
      </w:r>
      <w:proofErr w:type="gramStart"/>
      <w:r w:rsidR="00631109">
        <w:rPr>
          <w:rFonts w:asciiTheme="majorHAnsi" w:hAnsiTheme="majorHAnsi"/>
          <w:b/>
        </w:rPr>
        <w:t>1</w:t>
      </w:r>
      <w:r w:rsidR="00631109">
        <w:rPr>
          <w:rFonts w:asciiTheme="majorHAnsi" w:hAnsiTheme="majorHAnsi"/>
          <w:b/>
          <w:vertAlign w:val="superscript"/>
        </w:rPr>
        <w:t xml:space="preserve">st </w:t>
      </w:r>
      <w:r w:rsidR="00631109">
        <w:rPr>
          <w:rFonts w:asciiTheme="majorHAnsi" w:hAnsiTheme="majorHAnsi"/>
          <w:b/>
        </w:rPr>
        <w:t xml:space="preserve"> Semester</w:t>
      </w:r>
      <w:proofErr w:type="gramEnd"/>
      <w:r w:rsidR="00631109">
        <w:rPr>
          <w:rFonts w:asciiTheme="majorHAnsi" w:hAnsiTheme="majorHAnsi"/>
          <w:b/>
        </w:rPr>
        <w:t>/2014</w:t>
      </w:r>
    </w:p>
    <w:p w:rsidR="0094767C" w:rsidRPr="00AC440C" w:rsidRDefault="0094767C" w:rsidP="0094767C">
      <w:pPr>
        <w:spacing w:line="480" w:lineRule="auto"/>
        <w:rPr>
          <w:rFonts w:asciiTheme="majorHAnsi" w:hAnsiTheme="majorHAnsi"/>
          <w:b/>
        </w:rPr>
      </w:pPr>
      <w:r w:rsidRPr="00AC440C">
        <w:rPr>
          <w:rFonts w:asciiTheme="majorHAnsi" w:hAnsiTheme="majorHAnsi"/>
          <w:b/>
        </w:rPr>
        <w:t>Department of English Language and Literature</w:t>
      </w:r>
      <w:bookmarkStart w:id="0" w:name="GoBack"/>
      <w:bookmarkEnd w:id="0"/>
      <w:r w:rsidR="00C87469" w:rsidRPr="00AC440C">
        <w:rPr>
          <w:rFonts w:asciiTheme="majorHAnsi" w:hAnsiTheme="majorHAnsi"/>
          <w:b/>
        </w:rPr>
        <w:t xml:space="preserve">        </w:t>
      </w:r>
      <w:r w:rsidR="00AC440C">
        <w:rPr>
          <w:rFonts w:asciiTheme="majorHAnsi" w:hAnsiTheme="majorHAnsi"/>
          <w:b/>
        </w:rPr>
        <w:t xml:space="preserve">                         </w:t>
      </w:r>
      <w:r w:rsidR="00631109">
        <w:rPr>
          <w:rFonts w:asciiTheme="majorHAnsi" w:hAnsiTheme="majorHAnsi"/>
          <w:b/>
        </w:rPr>
        <w:t>Academic Year: 1435-1436</w:t>
      </w:r>
    </w:p>
    <w:p w:rsidR="0094767C" w:rsidRPr="00AC440C" w:rsidRDefault="0094767C" w:rsidP="0094767C">
      <w:pPr>
        <w:rPr>
          <w:rFonts w:asciiTheme="majorHAnsi" w:hAnsiTheme="majorHAnsi"/>
          <w:b/>
        </w:rPr>
      </w:pPr>
    </w:p>
    <w:p w:rsidR="0094767C" w:rsidRPr="00AC440C" w:rsidRDefault="0094767C" w:rsidP="0094767C">
      <w:pPr>
        <w:rPr>
          <w:rFonts w:asciiTheme="majorHAnsi" w:hAnsiTheme="majorHAnsi"/>
          <w:b/>
        </w:rPr>
      </w:pPr>
      <w:r w:rsidRPr="00AC440C">
        <w:rPr>
          <w:rFonts w:asciiTheme="majorHAnsi" w:hAnsiTheme="majorHAnsi"/>
          <w:b/>
        </w:rPr>
        <w:t>Instructor’s information:</w:t>
      </w:r>
    </w:p>
    <w:tbl>
      <w:tblPr>
        <w:tblW w:w="0" w:type="auto"/>
        <w:tblInd w:w="5" w:type="dxa"/>
        <w:tblLayout w:type="fixed"/>
        <w:tblLook w:val="0000"/>
      </w:tblPr>
      <w:tblGrid>
        <w:gridCol w:w="3234"/>
        <w:gridCol w:w="6956"/>
      </w:tblGrid>
      <w:tr w:rsidR="0094767C" w:rsidRPr="00AC440C">
        <w:trPr>
          <w:cantSplit/>
          <w:trHeight w:val="332"/>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rPr>
            </w:pPr>
            <w:r w:rsidRPr="00AC440C">
              <w:rPr>
                <w:rFonts w:asciiTheme="majorHAnsi" w:hAnsiTheme="majorHAnsi"/>
              </w:rPr>
              <w:t xml:space="preserve"> Ms. </w:t>
            </w:r>
            <w:proofErr w:type="spellStart"/>
            <w:r w:rsidR="00631109">
              <w:rPr>
                <w:rFonts w:asciiTheme="majorHAnsi" w:hAnsiTheme="majorHAnsi"/>
              </w:rPr>
              <w:t>Wafa</w:t>
            </w:r>
            <w:proofErr w:type="spellEnd"/>
            <w:r w:rsidR="00631109">
              <w:rPr>
                <w:rFonts w:asciiTheme="majorHAnsi" w:hAnsiTheme="majorHAnsi"/>
              </w:rPr>
              <w:t xml:space="preserve"> </w:t>
            </w:r>
            <w:proofErr w:type="spellStart"/>
            <w:r w:rsidR="00631109">
              <w:rPr>
                <w:rFonts w:asciiTheme="majorHAnsi" w:hAnsiTheme="majorHAnsi"/>
              </w:rPr>
              <w:t>AlJuaythin</w:t>
            </w:r>
            <w:proofErr w:type="spellEnd"/>
          </w:p>
        </w:tc>
      </w:tr>
      <w:tr w:rsidR="0094767C" w:rsidRPr="00AC440C">
        <w:trPr>
          <w:cantSplit/>
          <w:trHeight w:val="41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rsidP="00DB08A2">
            <w:pPr>
              <w:pStyle w:val="TableGrid1"/>
              <w:rPr>
                <w:rFonts w:asciiTheme="majorHAnsi" w:hAnsiTheme="majorHAnsi"/>
              </w:rPr>
            </w:pPr>
            <w:r w:rsidRPr="00AC440C">
              <w:rPr>
                <w:rFonts w:asciiTheme="majorHAnsi" w:hAnsiTheme="majorHAnsi"/>
              </w:rPr>
              <w:t xml:space="preserve"> </w:t>
            </w:r>
            <w:r w:rsidR="00631109">
              <w:rPr>
                <w:rFonts w:ascii="Times New Roman" w:hAnsi="Times New Roman"/>
                <w:color w:val="auto"/>
                <w:szCs w:val="24"/>
              </w:rPr>
              <w:t xml:space="preserve">Sun </w:t>
            </w:r>
            <w:r w:rsidR="00786FA7">
              <w:rPr>
                <w:rFonts w:ascii="Times New Roman" w:hAnsi="Times New Roman"/>
                <w:color w:val="auto"/>
                <w:szCs w:val="24"/>
              </w:rPr>
              <w:t xml:space="preserve">8-9/ </w:t>
            </w:r>
            <w:r w:rsidR="00631109">
              <w:rPr>
                <w:rFonts w:ascii="Times New Roman" w:hAnsi="Times New Roman"/>
                <w:color w:val="auto"/>
                <w:szCs w:val="24"/>
              </w:rPr>
              <w:t xml:space="preserve">12-1, </w:t>
            </w:r>
            <w:r w:rsidR="00786FA7">
              <w:rPr>
                <w:rFonts w:ascii="Times New Roman" w:hAnsi="Times New Roman"/>
                <w:color w:val="auto"/>
                <w:szCs w:val="24"/>
              </w:rPr>
              <w:t xml:space="preserve">Mon. 12-1, </w:t>
            </w:r>
            <w:r w:rsidR="00631109">
              <w:rPr>
                <w:rFonts w:ascii="Times New Roman" w:hAnsi="Times New Roman"/>
                <w:color w:val="auto"/>
                <w:szCs w:val="24"/>
              </w:rPr>
              <w:t xml:space="preserve">Tues 12-1, Thursday </w:t>
            </w:r>
            <w:r w:rsidR="00DB08A2">
              <w:rPr>
                <w:rFonts w:ascii="Times New Roman" w:hAnsi="Times New Roman"/>
                <w:color w:val="auto"/>
                <w:szCs w:val="24"/>
              </w:rPr>
              <w:t xml:space="preserve">8-9/ </w:t>
            </w:r>
            <w:r w:rsidR="00631109">
              <w:rPr>
                <w:rFonts w:ascii="Times New Roman" w:hAnsi="Times New Roman"/>
                <w:color w:val="auto"/>
                <w:szCs w:val="24"/>
              </w:rPr>
              <w:t>12-1</w:t>
            </w:r>
          </w:p>
        </w:tc>
      </w:tr>
      <w:tr w:rsidR="0094767C" w:rsidRPr="00AC440C">
        <w:trPr>
          <w:cantSplit/>
          <w:trHeight w:val="361"/>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246878">
            <w:pPr>
              <w:pStyle w:val="TableGrid1"/>
              <w:rPr>
                <w:rFonts w:asciiTheme="majorHAnsi" w:hAnsiTheme="majorHAnsi"/>
              </w:rPr>
            </w:pPr>
            <w:r>
              <w:rPr>
                <w:rFonts w:asciiTheme="majorHAnsi" w:hAnsiTheme="majorHAnsi"/>
              </w:rPr>
              <w:t>126</w:t>
            </w:r>
          </w:p>
        </w:tc>
      </w:tr>
      <w:tr w:rsidR="0094767C" w:rsidRPr="00AC440C">
        <w:trPr>
          <w:cantSplit/>
          <w:trHeight w:val="334"/>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D8122D">
            <w:pPr>
              <w:pStyle w:val="TableGrid1"/>
              <w:rPr>
                <w:rFonts w:asciiTheme="majorHAnsi" w:hAnsiTheme="majorHAnsi"/>
              </w:rPr>
            </w:pPr>
            <w:hyperlink r:id="rId8" w:history="1">
              <w:r w:rsidR="00631109" w:rsidRPr="002E7190">
                <w:rPr>
                  <w:rStyle w:val="Hyperlink"/>
                  <w:rFonts w:asciiTheme="majorHAnsi" w:hAnsiTheme="majorHAnsi"/>
                </w:rPr>
                <w:t>waljuaythin@ksu.edu.sa</w:t>
              </w:r>
            </w:hyperlink>
            <w:r w:rsidR="0094767C" w:rsidRPr="00AC440C">
              <w:rPr>
                <w:rFonts w:asciiTheme="majorHAnsi" w:hAnsiTheme="majorHAnsi"/>
              </w:rPr>
              <w:t xml:space="preserve"> </w:t>
            </w:r>
          </w:p>
        </w:tc>
      </w:tr>
    </w:tbl>
    <w:p w:rsidR="0094767C" w:rsidRPr="00AC440C" w:rsidRDefault="0094767C" w:rsidP="0094767C">
      <w:pPr>
        <w:rPr>
          <w:rFonts w:asciiTheme="majorHAnsi" w:hAnsiTheme="majorHAnsi"/>
          <w:b/>
        </w:rPr>
      </w:pPr>
    </w:p>
    <w:p w:rsidR="0094767C" w:rsidRPr="00AC440C" w:rsidRDefault="0094767C" w:rsidP="001C6B40">
      <w:pPr>
        <w:rPr>
          <w:rFonts w:asciiTheme="majorHAnsi" w:hAnsiTheme="majorHAnsi"/>
          <w:b/>
        </w:rPr>
      </w:pPr>
      <w:r w:rsidRPr="00AC440C">
        <w:rPr>
          <w:rFonts w:asciiTheme="majorHAnsi" w:hAnsiTheme="majorHAnsi"/>
          <w:b/>
        </w:rPr>
        <w:t>Course information:</w:t>
      </w:r>
    </w:p>
    <w:tbl>
      <w:tblPr>
        <w:tblW w:w="10915" w:type="dxa"/>
        <w:tblInd w:w="-137" w:type="dxa"/>
        <w:tblLayout w:type="fixed"/>
        <w:tblLook w:val="0000"/>
      </w:tblPr>
      <w:tblGrid>
        <w:gridCol w:w="1560"/>
        <w:gridCol w:w="9355"/>
      </w:tblGrid>
      <w:tr w:rsidR="0094767C" w:rsidRPr="00AC440C">
        <w:trPr>
          <w:cantSplit/>
          <w:trHeight w:val="3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Course Title</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rPr>
            </w:pPr>
            <w:r w:rsidRPr="00AC440C">
              <w:rPr>
                <w:rFonts w:asciiTheme="majorHAnsi" w:hAnsiTheme="majorHAnsi"/>
              </w:rPr>
              <w:t xml:space="preserve"> Reading Literature </w:t>
            </w:r>
          </w:p>
        </w:tc>
      </w:tr>
      <w:tr w:rsidR="0094767C" w:rsidRPr="00AC440C">
        <w:trPr>
          <w:cantSplit/>
          <w:trHeight w:val="25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Course Number</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rPr>
            </w:pPr>
            <w:r w:rsidRPr="00AC440C">
              <w:rPr>
                <w:rFonts w:asciiTheme="majorHAnsi" w:hAnsiTheme="majorHAnsi"/>
              </w:rPr>
              <w:t xml:space="preserve"> Eng. 216</w:t>
            </w:r>
          </w:p>
        </w:tc>
      </w:tr>
      <w:tr w:rsidR="0094767C" w:rsidRPr="00AC440C">
        <w:trPr>
          <w:cantSplit/>
          <w:trHeight w:val="265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Course description</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rsidP="0094767C">
            <w:pPr>
              <w:rPr>
                <w:rFonts w:asciiTheme="majorHAnsi" w:hAnsiTheme="majorHAnsi"/>
                <w:b/>
                <w:i/>
              </w:rPr>
            </w:pPr>
            <w:r w:rsidRPr="00AC440C">
              <w:rPr>
                <w:rFonts w:asciiTheme="majorHAnsi" w:hAnsiTheme="majorHAnsi"/>
              </w:rPr>
              <w:t>This course is an introductory course to literature, specifically, the main genres: fiction (short stories), poetry, and drama. Students are introduced to the literary elements of each genre and are trained to trace these elements in specific works. The course concentrates on providing an elementary literary vocabulary as well as introduction and practice in the skills required for the reading of literature</w:t>
            </w:r>
            <w:r w:rsidR="00FA507A">
              <w:rPr>
                <w:rFonts w:asciiTheme="majorHAnsi" w:hAnsiTheme="majorHAnsi"/>
              </w:rPr>
              <w:t xml:space="preserve"> and</w:t>
            </w:r>
            <w:r w:rsidRPr="00AC440C">
              <w:rPr>
                <w:rFonts w:asciiTheme="majorHAnsi" w:hAnsiTheme="majorHAnsi"/>
              </w:rPr>
              <w:t xml:space="preserve"> for writing about it. The classes will emphasize active student participation and give ample opportunity for student leadership of discussion. The course covers three genres that include a selection of short stories (4-5), a selection of poems (5-6), and a one-act play. </w:t>
            </w:r>
          </w:p>
          <w:p w:rsidR="0094767C" w:rsidRPr="00AC440C" w:rsidRDefault="0094767C">
            <w:pPr>
              <w:pStyle w:val="TableGrid1"/>
              <w:rPr>
                <w:rFonts w:asciiTheme="majorHAnsi" w:hAnsiTheme="majorHAnsi"/>
              </w:rPr>
            </w:pPr>
          </w:p>
        </w:tc>
      </w:tr>
      <w:tr w:rsidR="0094767C" w:rsidRPr="00AC440C">
        <w:trPr>
          <w:cantSplit/>
          <w:trHeight w:val="225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rsidP="00174864">
            <w:pPr>
              <w:pStyle w:val="TableGrid1"/>
              <w:rPr>
                <w:rFonts w:asciiTheme="majorHAnsi" w:hAnsiTheme="majorHAnsi"/>
                <w:b/>
              </w:rPr>
            </w:pPr>
            <w:r w:rsidRPr="00AC440C">
              <w:rPr>
                <w:rFonts w:asciiTheme="majorHAnsi" w:hAnsiTheme="majorHAnsi"/>
                <w:b/>
              </w:rPr>
              <w:t xml:space="preserve">Course Objectives </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97FB6" w:rsidRPr="00A97FB6"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 xml:space="preserve">Identify the three </w:t>
            </w:r>
            <w:r w:rsidR="00631109">
              <w:rPr>
                <w:rFonts w:asciiTheme="majorHAnsi" w:hAnsiTheme="majorHAnsi"/>
                <w:sz w:val="24"/>
              </w:rPr>
              <w:t>main genres o</w:t>
            </w:r>
            <w:r w:rsidRPr="00A97FB6">
              <w:rPr>
                <w:rFonts w:asciiTheme="majorHAnsi" w:hAnsiTheme="majorHAnsi"/>
                <w:sz w:val="24"/>
              </w:rPr>
              <w:t>f literature: fiction (short stories), poetry, and drama.</w:t>
            </w:r>
          </w:p>
          <w:p w:rsidR="00A97FB6" w:rsidRPr="00A97FB6"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 xml:space="preserve"> Analyze the elements of each genre and trace these elements in specific</w:t>
            </w:r>
            <w:r w:rsidR="00A97FB6" w:rsidRPr="00A97FB6">
              <w:rPr>
                <w:rFonts w:asciiTheme="majorHAnsi" w:hAnsiTheme="majorHAnsi"/>
                <w:sz w:val="24"/>
              </w:rPr>
              <w:t xml:space="preserve"> </w:t>
            </w:r>
            <w:r w:rsidRPr="00A97FB6">
              <w:rPr>
                <w:rFonts w:asciiTheme="majorHAnsi" w:hAnsiTheme="majorHAnsi"/>
                <w:sz w:val="24"/>
              </w:rPr>
              <w:t>works.</w:t>
            </w:r>
          </w:p>
          <w:p w:rsidR="00E00092"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Relate general and specific historical/cultural background crucial to the understanding</w:t>
            </w:r>
          </w:p>
          <w:p w:rsidR="00A97FB6" w:rsidRPr="00E00092" w:rsidRDefault="0094767C" w:rsidP="00631109">
            <w:pPr>
              <w:pStyle w:val="ListParagraph"/>
              <w:autoSpaceDE w:val="0"/>
              <w:autoSpaceDN w:val="0"/>
              <w:bidi w:val="0"/>
              <w:adjustRightInd w:val="0"/>
              <w:ind w:right="-1080"/>
              <w:rPr>
                <w:rFonts w:asciiTheme="majorHAnsi" w:hAnsiTheme="majorHAnsi"/>
                <w:sz w:val="24"/>
              </w:rPr>
            </w:pPr>
            <w:r w:rsidRPr="00E00092">
              <w:rPr>
                <w:rFonts w:asciiTheme="majorHAnsi" w:hAnsiTheme="majorHAnsi"/>
                <w:sz w:val="24"/>
              </w:rPr>
              <w:t xml:space="preserve"> </w:t>
            </w:r>
            <w:proofErr w:type="gramStart"/>
            <w:r w:rsidRPr="00E00092">
              <w:rPr>
                <w:rFonts w:asciiTheme="majorHAnsi" w:hAnsiTheme="majorHAnsi"/>
                <w:sz w:val="24"/>
              </w:rPr>
              <w:t>of</w:t>
            </w:r>
            <w:proofErr w:type="gramEnd"/>
            <w:r w:rsidRPr="00E00092">
              <w:rPr>
                <w:rFonts w:asciiTheme="majorHAnsi" w:hAnsiTheme="majorHAnsi"/>
                <w:sz w:val="24"/>
              </w:rPr>
              <w:t xml:space="preserve"> literature.</w:t>
            </w:r>
          </w:p>
          <w:p w:rsidR="00E00092"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Write coherent essays on different elements of literature and their role in enriching the</w:t>
            </w:r>
          </w:p>
          <w:p w:rsidR="00E00092" w:rsidRDefault="0094767C" w:rsidP="00631109">
            <w:pPr>
              <w:pStyle w:val="ListParagraph"/>
              <w:autoSpaceDE w:val="0"/>
              <w:autoSpaceDN w:val="0"/>
              <w:bidi w:val="0"/>
              <w:adjustRightInd w:val="0"/>
              <w:ind w:right="-1080"/>
              <w:rPr>
                <w:rFonts w:asciiTheme="majorHAnsi" w:hAnsiTheme="majorHAnsi"/>
                <w:sz w:val="24"/>
              </w:rPr>
            </w:pPr>
            <w:r w:rsidRPr="00E00092">
              <w:rPr>
                <w:rFonts w:asciiTheme="majorHAnsi" w:hAnsiTheme="majorHAnsi"/>
                <w:sz w:val="24"/>
              </w:rPr>
              <w:t xml:space="preserve"> </w:t>
            </w:r>
            <w:proofErr w:type="gramStart"/>
            <w:r w:rsidRPr="00E00092">
              <w:rPr>
                <w:rFonts w:asciiTheme="majorHAnsi" w:hAnsiTheme="majorHAnsi"/>
                <w:sz w:val="24"/>
              </w:rPr>
              <w:t>reading</w:t>
            </w:r>
            <w:proofErr w:type="gramEnd"/>
            <w:r w:rsidRPr="00E00092">
              <w:rPr>
                <w:rFonts w:asciiTheme="majorHAnsi" w:hAnsiTheme="majorHAnsi"/>
                <w:sz w:val="24"/>
              </w:rPr>
              <w:t xml:space="preserve"> experience.</w:t>
            </w:r>
          </w:p>
          <w:p w:rsidR="0094767C" w:rsidRPr="00E00092" w:rsidRDefault="00E00092" w:rsidP="00631109">
            <w:pPr>
              <w:autoSpaceDE w:val="0"/>
              <w:autoSpaceDN w:val="0"/>
              <w:adjustRightInd w:val="0"/>
              <w:ind w:right="-1080"/>
              <w:rPr>
                <w:rFonts w:asciiTheme="majorHAnsi" w:hAnsiTheme="majorHAnsi"/>
              </w:rPr>
            </w:pPr>
            <w:r>
              <w:rPr>
                <w:rFonts w:asciiTheme="majorHAnsi" w:hAnsiTheme="majorHAnsi"/>
              </w:rPr>
              <w:t xml:space="preserve">       </w:t>
            </w:r>
            <w:r w:rsidR="0094767C" w:rsidRPr="00E00092">
              <w:rPr>
                <w:rFonts w:asciiTheme="majorHAnsi" w:hAnsiTheme="majorHAnsi"/>
              </w:rPr>
              <w:t>5. Read literature bot</w:t>
            </w:r>
            <w:r w:rsidR="00A97FB6" w:rsidRPr="00E00092">
              <w:rPr>
                <w:rFonts w:asciiTheme="majorHAnsi" w:hAnsiTheme="majorHAnsi"/>
              </w:rPr>
              <w:t>h analytically and responsively.</w:t>
            </w:r>
          </w:p>
        </w:tc>
      </w:tr>
      <w:tr w:rsidR="0094767C" w:rsidRPr="00AC440C">
        <w:trPr>
          <w:cantSplit/>
          <w:trHeight w:val="47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pPr>
              <w:pStyle w:val="TableGrid1"/>
              <w:rPr>
                <w:rFonts w:asciiTheme="majorHAnsi" w:hAnsiTheme="majorHAnsi"/>
                <w:b/>
              </w:rPr>
            </w:pPr>
            <w:r w:rsidRPr="00AC440C">
              <w:rPr>
                <w:rFonts w:asciiTheme="majorHAnsi" w:hAnsiTheme="majorHAnsi"/>
                <w:b/>
              </w:rPr>
              <w:t>Textbook</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67C" w:rsidRPr="00AC440C" w:rsidRDefault="0094767C" w:rsidP="00174864">
            <w:pPr>
              <w:pStyle w:val="NormalWeb"/>
              <w:spacing w:before="2" w:after="2"/>
              <w:rPr>
                <w:rFonts w:asciiTheme="majorHAnsi" w:hAnsiTheme="majorHAnsi"/>
                <w:sz w:val="24"/>
              </w:rPr>
            </w:pPr>
            <w:proofErr w:type="spellStart"/>
            <w:r w:rsidRPr="00AC440C">
              <w:rPr>
                <w:rFonts w:asciiTheme="majorHAnsi" w:hAnsiTheme="majorHAnsi"/>
                <w:sz w:val="24"/>
              </w:rPr>
              <w:t>Kirszner</w:t>
            </w:r>
            <w:proofErr w:type="spellEnd"/>
            <w:r w:rsidRPr="00AC440C">
              <w:rPr>
                <w:rFonts w:asciiTheme="majorHAnsi" w:hAnsiTheme="majorHAnsi"/>
                <w:sz w:val="24"/>
              </w:rPr>
              <w:t xml:space="preserve">, Laurie G., and Stephen R. </w:t>
            </w:r>
            <w:proofErr w:type="spellStart"/>
            <w:r w:rsidRPr="00AC440C">
              <w:rPr>
                <w:rFonts w:asciiTheme="majorHAnsi" w:hAnsiTheme="majorHAnsi"/>
                <w:sz w:val="24"/>
              </w:rPr>
              <w:t>Mandell</w:t>
            </w:r>
            <w:proofErr w:type="spellEnd"/>
            <w:r w:rsidRPr="00AC440C">
              <w:rPr>
                <w:rFonts w:asciiTheme="majorHAnsi" w:hAnsiTheme="majorHAnsi"/>
                <w:sz w:val="24"/>
              </w:rPr>
              <w:t xml:space="preserve">. </w:t>
            </w:r>
            <w:r w:rsidRPr="00AC440C">
              <w:rPr>
                <w:rFonts w:asciiTheme="majorHAnsi" w:hAnsiTheme="majorHAnsi"/>
                <w:i/>
                <w:iCs/>
                <w:sz w:val="24"/>
              </w:rPr>
              <w:t xml:space="preserve">Portable Literature: Reading, Reacting, Writing, and 2009 MLA Update Edition. </w:t>
            </w:r>
            <w:r w:rsidRPr="00AC440C">
              <w:rPr>
                <w:rFonts w:asciiTheme="majorHAnsi" w:hAnsiTheme="majorHAnsi"/>
                <w:sz w:val="24"/>
              </w:rPr>
              <w:t xml:space="preserve">7th ed. Wadsworth, 2010 </w:t>
            </w:r>
          </w:p>
        </w:tc>
      </w:tr>
    </w:tbl>
    <w:p w:rsidR="0094767C" w:rsidRPr="00AC440C" w:rsidRDefault="0094767C" w:rsidP="0094767C">
      <w:pPr>
        <w:rPr>
          <w:rFonts w:asciiTheme="majorHAnsi" w:hAnsiTheme="majorHAnsi"/>
          <w:b/>
        </w:rPr>
      </w:pPr>
    </w:p>
    <w:p w:rsidR="0094767C" w:rsidRPr="00AC440C" w:rsidRDefault="00D8122D" w:rsidP="0094767C">
      <w:pP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_x0000_s1026" type="#_x0000_t32" style="position:absolute;margin-left:353.25pt;margin-top:13.8pt;width:1.5pt;height:78.75pt;z-index:251658240" o:connectortype="straight">
            <w10:wrap anchorx="page"/>
          </v:shape>
        </w:pict>
      </w:r>
      <w:r w:rsidR="0094767C" w:rsidRPr="00AC440C">
        <w:rPr>
          <w:rFonts w:asciiTheme="majorHAnsi" w:hAnsiTheme="majorHAnsi"/>
          <w:b/>
        </w:rPr>
        <w:t>Methods of assessment:</w:t>
      </w:r>
    </w:p>
    <w:tbl>
      <w:tblPr>
        <w:tblStyle w:val="TableGrid"/>
        <w:tblW w:w="10881" w:type="dxa"/>
        <w:tblLook w:val="00BF"/>
      </w:tblPr>
      <w:tblGrid>
        <w:gridCol w:w="3558"/>
        <w:gridCol w:w="1407"/>
        <w:gridCol w:w="5916"/>
      </w:tblGrid>
      <w:tr w:rsidR="0094767C" w:rsidRPr="00AC440C" w:rsidTr="008C24E6">
        <w:tc>
          <w:tcPr>
            <w:tcW w:w="3558" w:type="dxa"/>
          </w:tcPr>
          <w:p w:rsidR="0094767C" w:rsidRPr="00AC440C" w:rsidRDefault="0094767C" w:rsidP="0094767C">
            <w:pPr>
              <w:rPr>
                <w:rFonts w:asciiTheme="majorHAnsi" w:hAnsiTheme="majorHAnsi"/>
                <w:b/>
              </w:rPr>
            </w:pPr>
            <w:r w:rsidRPr="00AC440C">
              <w:rPr>
                <w:rFonts w:asciiTheme="majorHAnsi" w:hAnsiTheme="majorHAnsi"/>
                <w:b/>
              </w:rPr>
              <w:t>Type</w:t>
            </w:r>
          </w:p>
        </w:tc>
        <w:tc>
          <w:tcPr>
            <w:tcW w:w="1407" w:type="dxa"/>
          </w:tcPr>
          <w:p w:rsidR="0094767C" w:rsidRPr="00AC440C" w:rsidRDefault="0094767C" w:rsidP="0094767C">
            <w:pPr>
              <w:rPr>
                <w:rFonts w:asciiTheme="majorHAnsi" w:hAnsiTheme="majorHAnsi"/>
                <w:b/>
              </w:rPr>
            </w:pPr>
            <w:r w:rsidRPr="00AC440C">
              <w:rPr>
                <w:rFonts w:asciiTheme="majorHAnsi" w:hAnsiTheme="majorHAnsi"/>
                <w:b/>
              </w:rPr>
              <w:t>Distribution</w:t>
            </w:r>
          </w:p>
        </w:tc>
        <w:tc>
          <w:tcPr>
            <w:tcW w:w="5916" w:type="dxa"/>
          </w:tcPr>
          <w:p w:rsidR="0094767C" w:rsidRPr="00AC440C" w:rsidRDefault="0094767C" w:rsidP="008C24E6">
            <w:pPr>
              <w:tabs>
                <w:tab w:val="center" w:pos="2850"/>
                <w:tab w:val="right" w:pos="5700"/>
              </w:tabs>
              <w:rPr>
                <w:rFonts w:asciiTheme="majorHAnsi" w:hAnsiTheme="majorHAnsi"/>
                <w:b/>
              </w:rPr>
            </w:pPr>
            <w:r w:rsidRPr="00AC440C">
              <w:rPr>
                <w:rFonts w:asciiTheme="majorHAnsi" w:hAnsiTheme="majorHAnsi"/>
                <w:b/>
              </w:rPr>
              <w:t>Due Date</w:t>
            </w:r>
            <w:r w:rsidR="008C24E6">
              <w:rPr>
                <w:rFonts w:asciiTheme="majorHAnsi" w:hAnsiTheme="majorHAnsi"/>
                <w:b/>
              </w:rPr>
              <w:tab/>
              <w:t xml:space="preserve">                        </w:t>
            </w:r>
            <w:r w:rsidR="008C24E6">
              <w:rPr>
                <w:rFonts w:ascii="Times New Roman" w:hAnsi="Times New Roman"/>
                <w:b/>
                <w:color w:val="auto"/>
              </w:rPr>
              <w:t xml:space="preserve">Date of Feed-back (approximate)        </w:t>
            </w:r>
          </w:p>
        </w:tc>
      </w:tr>
      <w:tr w:rsidR="0094767C" w:rsidRPr="00AC440C" w:rsidTr="008C24E6">
        <w:tc>
          <w:tcPr>
            <w:tcW w:w="3558" w:type="dxa"/>
          </w:tcPr>
          <w:p w:rsidR="0094767C" w:rsidRPr="00AC440C" w:rsidRDefault="0094767C" w:rsidP="0094767C">
            <w:pPr>
              <w:rPr>
                <w:rFonts w:asciiTheme="majorHAnsi" w:hAnsiTheme="majorHAnsi"/>
                <w:b/>
              </w:rPr>
            </w:pPr>
            <w:r w:rsidRPr="00AC440C">
              <w:rPr>
                <w:rFonts w:asciiTheme="majorHAnsi" w:hAnsiTheme="majorHAnsi"/>
                <w:b/>
              </w:rPr>
              <w:t>3 Assignments</w:t>
            </w:r>
          </w:p>
        </w:tc>
        <w:tc>
          <w:tcPr>
            <w:tcW w:w="1407" w:type="dxa"/>
          </w:tcPr>
          <w:p w:rsidR="0094767C" w:rsidRPr="00A97FB6" w:rsidRDefault="00246878" w:rsidP="0094767C">
            <w:pPr>
              <w:rPr>
                <w:rFonts w:asciiTheme="majorHAnsi" w:hAnsiTheme="majorHAnsi"/>
              </w:rPr>
            </w:pPr>
            <w:r>
              <w:rPr>
                <w:rFonts w:asciiTheme="majorHAnsi" w:hAnsiTheme="majorHAnsi"/>
              </w:rPr>
              <w:t>15</w:t>
            </w:r>
            <w:r w:rsidR="0094767C" w:rsidRPr="00A97FB6">
              <w:rPr>
                <w:rFonts w:asciiTheme="majorHAnsi" w:hAnsiTheme="majorHAnsi"/>
              </w:rPr>
              <w:t>%</w:t>
            </w:r>
          </w:p>
        </w:tc>
        <w:tc>
          <w:tcPr>
            <w:tcW w:w="5916" w:type="dxa"/>
          </w:tcPr>
          <w:p w:rsidR="0094767C" w:rsidRPr="00A97FB6" w:rsidRDefault="00840FD1" w:rsidP="008C24E6">
            <w:pPr>
              <w:tabs>
                <w:tab w:val="right" w:pos="5700"/>
              </w:tabs>
              <w:rPr>
                <w:rFonts w:asciiTheme="majorHAnsi" w:hAnsiTheme="majorHAnsi"/>
              </w:rPr>
            </w:pPr>
            <w:r>
              <w:rPr>
                <w:rFonts w:asciiTheme="majorHAnsi" w:hAnsiTheme="majorHAnsi"/>
              </w:rPr>
              <w:t>19/10, 13/11, 14/12</w:t>
            </w:r>
            <w:r w:rsidR="008C24E6">
              <w:rPr>
                <w:rFonts w:asciiTheme="majorHAnsi" w:hAnsiTheme="majorHAnsi"/>
              </w:rPr>
              <w:t xml:space="preserve">                    23/10, 30/11,18/12</w:t>
            </w:r>
          </w:p>
        </w:tc>
      </w:tr>
      <w:tr w:rsidR="0094767C" w:rsidRPr="00AC440C" w:rsidTr="008C24E6">
        <w:tc>
          <w:tcPr>
            <w:tcW w:w="3558" w:type="dxa"/>
          </w:tcPr>
          <w:p w:rsidR="0094767C" w:rsidRPr="00AC440C" w:rsidRDefault="0094767C" w:rsidP="0094767C">
            <w:pPr>
              <w:rPr>
                <w:rFonts w:asciiTheme="majorHAnsi" w:hAnsiTheme="majorHAnsi"/>
                <w:b/>
              </w:rPr>
            </w:pPr>
            <w:r w:rsidRPr="00AC440C">
              <w:rPr>
                <w:rFonts w:asciiTheme="majorHAnsi" w:hAnsiTheme="majorHAnsi"/>
                <w:b/>
              </w:rPr>
              <w:t xml:space="preserve">3 Quizzes </w:t>
            </w:r>
          </w:p>
        </w:tc>
        <w:tc>
          <w:tcPr>
            <w:tcW w:w="1407" w:type="dxa"/>
          </w:tcPr>
          <w:p w:rsidR="0094767C" w:rsidRPr="00A97FB6" w:rsidRDefault="00246878" w:rsidP="0094767C">
            <w:pPr>
              <w:rPr>
                <w:rFonts w:asciiTheme="majorHAnsi" w:hAnsiTheme="majorHAnsi"/>
              </w:rPr>
            </w:pPr>
            <w:r>
              <w:rPr>
                <w:rFonts w:asciiTheme="majorHAnsi" w:hAnsiTheme="majorHAnsi"/>
              </w:rPr>
              <w:t>15</w:t>
            </w:r>
            <w:r w:rsidR="0094767C" w:rsidRPr="00A97FB6">
              <w:rPr>
                <w:rFonts w:asciiTheme="majorHAnsi" w:hAnsiTheme="majorHAnsi"/>
              </w:rPr>
              <w:t>%</w:t>
            </w:r>
          </w:p>
        </w:tc>
        <w:tc>
          <w:tcPr>
            <w:tcW w:w="5916" w:type="dxa"/>
          </w:tcPr>
          <w:p w:rsidR="0094767C" w:rsidRPr="00A97FB6" w:rsidRDefault="00840FD1" w:rsidP="008C24E6">
            <w:pPr>
              <w:tabs>
                <w:tab w:val="left" w:pos="3045"/>
                <w:tab w:val="right" w:pos="5700"/>
              </w:tabs>
              <w:rPr>
                <w:rFonts w:asciiTheme="majorHAnsi" w:hAnsiTheme="majorHAnsi"/>
              </w:rPr>
            </w:pPr>
            <w:r>
              <w:rPr>
                <w:rFonts w:asciiTheme="majorHAnsi" w:hAnsiTheme="majorHAnsi"/>
              </w:rPr>
              <w:t>21/9, 13/11, 9/12</w:t>
            </w:r>
            <w:r w:rsidR="008C24E6">
              <w:rPr>
                <w:rFonts w:asciiTheme="majorHAnsi" w:hAnsiTheme="majorHAnsi"/>
              </w:rPr>
              <w:tab/>
              <w:t xml:space="preserve">25/9, 20/11, 14/12      </w:t>
            </w:r>
          </w:p>
        </w:tc>
      </w:tr>
      <w:tr w:rsidR="0094767C" w:rsidRPr="00AC440C" w:rsidTr="008C24E6">
        <w:tc>
          <w:tcPr>
            <w:tcW w:w="3558" w:type="dxa"/>
          </w:tcPr>
          <w:p w:rsidR="0094767C" w:rsidRPr="00AC440C" w:rsidRDefault="0094767C" w:rsidP="0094767C">
            <w:pPr>
              <w:rPr>
                <w:rFonts w:asciiTheme="majorHAnsi" w:hAnsiTheme="majorHAnsi"/>
                <w:b/>
              </w:rPr>
            </w:pPr>
            <w:r w:rsidRPr="00AC440C">
              <w:rPr>
                <w:rFonts w:asciiTheme="majorHAnsi" w:hAnsiTheme="majorHAnsi"/>
                <w:b/>
              </w:rPr>
              <w:t>2 Midterms</w:t>
            </w:r>
          </w:p>
        </w:tc>
        <w:tc>
          <w:tcPr>
            <w:tcW w:w="1407" w:type="dxa"/>
          </w:tcPr>
          <w:p w:rsidR="0094767C" w:rsidRPr="00A97FB6" w:rsidRDefault="0094767C" w:rsidP="0094767C">
            <w:pPr>
              <w:rPr>
                <w:rFonts w:asciiTheme="majorHAnsi" w:hAnsiTheme="majorHAnsi"/>
              </w:rPr>
            </w:pPr>
            <w:r w:rsidRPr="00A97FB6">
              <w:rPr>
                <w:rFonts w:asciiTheme="majorHAnsi" w:hAnsiTheme="majorHAnsi"/>
              </w:rPr>
              <w:t>30%</w:t>
            </w:r>
          </w:p>
        </w:tc>
        <w:tc>
          <w:tcPr>
            <w:tcW w:w="5916" w:type="dxa"/>
          </w:tcPr>
          <w:p w:rsidR="0094767C" w:rsidRPr="00A97FB6" w:rsidRDefault="00840FD1" w:rsidP="008C24E6">
            <w:pPr>
              <w:tabs>
                <w:tab w:val="right" w:pos="5700"/>
              </w:tabs>
              <w:rPr>
                <w:rFonts w:asciiTheme="majorHAnsi" w:hAnsiTheme="majorHAnsi"/>
              </w:rPr>
            </w:pPr>
            <w:r>
              <w:rPr>
                <w:rFonts w:asciiTheme="majorHAnsi" w:hAnsiTheme="majorHAnsi"/>
              </w:rPr>
              <w:t>26/10, 4/12</w:t>
            </w:r>
            <w:r w:rsidR="008C24E6">
              <w:rPr>
                <w:rFonts w:asciiTheme="majorHAnsi" w:hAnsiTheme="majorHAnsi"/>
              </w:rPr>
              <w:t xml:space="preserve">                                      2/11, 11/12</w:t>
            </w:r>
          </w:p>
        </w:tc>
      </w:tr>
      <w:tr w:rsidR="0094767C" w:rsidRPr="00AC440C" w:rsidTr="008C24E6">
        <w:tc>
          <w:tcPr>
            <w:tcW w:w="3558" w:type="dxa"/>
          </w:tcPr>
          <w:p w:rsidR="0094767C" w:rsidRPr="00AC440C" w:rsidRDefault="0094767C" w:rsidP="0094767C">
            <w:pPr>
              <w:rPr>
                <w:rFonts w:asciiTheme="majorHAnsi" w:hAnsiTheme="majorHAnsi"/>
                <w:b/>
              </w:rPr>
            </w:pPr>
            <w:r w:rsidRPr="00AC440C">
              <w:rPr>
                <w:rFonts w:asciiTheme="majorHAnsi" w:hAnsiTheme="majorHAnsi"/>
                <w:b/>
              </w:rPr>
              <w:t>Final exam</w:t>
            </w:r>
          </w:p>
        </w:tc>
        <w:tc>
          <w:tcPr>
            <w:tcW w:w="1407" w:type="dxa"/>
          </w:tcPr>
          <w:p w:rsidR="0094767C" w:rsidRPr="00A97FB6" w:rsidRDefault="0094767C" w:rsidP="0094767C">
            <w:pPr>
              <w:rPr>
                <w:rFonts w:asciiTheme="majorHAnsi" w:hAnsiTheme="majorHAnsi"/>
              </w:rPr>
            </w:pPr>
            <w:r w:rsidRPr="00A97FB6">
              <w:rPr>
                <w:rFonts w:asciiTheme="majorHAnsi" w:hAnsiTheme="majorHAnsi"/>
              </w:rPr>
              <w:t>40%</w:t>
            </w:r>
          </w:p>
        </w:tc>
        <w:tc>
          <w:tcPr>
            <w:tcW w:w="5916" w:type="dxa"/>
          </w:tcPr>
          <w:p w:rsidR="0094767C" w:rsidRPr="00AC440C" w:rsidRDefault="0094767C" w:rsidP="0094767C">
            <w:pPr>
              <w:rPr>
                <w:rFonts w:asciiTheme="majorHAnsi" w:hAnsiTheme="majorHAnsi"/>
                <w:b/>
              </w:rPr>
            </w:pPr>
          </w:p>
        </w:tc>
      </w:tr>
      <w:tr w:rsidR="0094767C" w:rsidRPr="00AC440C">
        <w:tc>
          <w:tcPr>
            <w:tcW w:w="10881" w:type="dxa"/>
            <w:gridSpan w:val="3"/>
          </w:tcPr>
          <w:p w:rsidR="0094767C" w:rsidRPr="00AC440C" w:rsidRDefault="0094767C" w:rsidP="0094767C">
            <w:pPr>
              <w:rPr>
                <w:rFonts w:asciiTheme="majorHAnsi" w:hAnsiTheme="majorHAnsi"/>
                <w:b/>
              </w:rPr>
            </w:pPr>
            <w:r w:rsidRPr="00AC440C">
              <w:rPr>
                <w:rFonts w:asciiTheme="majorHAnsi" w:hAnsiTheme="majorHAnsi"/>
                <w:b/>
              </w:rPr>
              <w:t>Makeup Exam Policy:</w:t>
            </w:r>
          </w:p>
          <w:p w:rsidR="0094767C" w:rsidRPr="00AC440C" w:rsidRDefault="0094767C" w:rsidP="00C87469">
            <w:pPr>
              <w:pStyle w:val="Title"/>
              <w:jc w:val="both"/>
              <w:rPr>
                <w:rFonts w:asciiTheme="majorHAnsi" w:hAnsiTheme="majorHAnsi"/>
                <w:b w:val="0"/>
                <w:bCs/>
                <w:sz w:val="24"/>
                <w:szCs w:val="22"/>
              </w:rPr>
            </w:pPr>
            <w:r w:rsidRPr="00AC440C">
              <w:rPr>
                <w:rFonts w:asciiTheme="majorHAnsi" w:hAnsiTheme="majorHAnsi"/>
                <w:b w:val="0"/>
                <w:bCs/>
                <w:sz w:val="24"/>
                <w:szCs w:val="22"/>
              </w:rPr>
              <w:t>If a student misses her midterm, a makeup exam will</w:t>
            </w:r>
            <w:r w:rsidRPr="00AC440C">
              <w:rPr>
                <w:rFonts w:asciiTheme="majorHAnsi" w:hAnsiTheme="majorHAnsi"/>
                <w:bCs/>
                <w:sz w:val="24"/>
                <w:szCs w:val="22"/>
                <w:u w:val="single"/>
              </w:rPr>
              <w:t xml:space="preserve"> not</w:t>
            </w:r>
            <w:r w:rsidRPr="00AC440C">
              <w:rPr>
                <w:rFonts w:asciiTheme="majorHAnsi" w:hAnsiTheme="majorHAnsi"/>
                <w:b w:val="0"/>
                <w:bCs/>
                <w:sz w:val="24"/>
                <w:szCs w:val="22"/>
              </w:rPr>
              <w:t xml:space="preserve"> be offered unless she provides a medical excuse from a government hospital. The makeup exam will include the whole syllabus (from the beginning until the end of the semester).  The makeup exam will be done during the review week. </w:t>
            </w:r>
          </w:p>
        </w:tc>
      </w:tr>
    </w:tbl>
    <w:p w:rsidR="00C87469" w:rsidRPr="00AC440C" w:rsidRDefault="00C87469" w:rsidP="0094767C">
      <w:pPr>
        <w:rPr>
          <w:rFonts w:asciiTheme="majorHAnsi" w:hAnsiTheme="majorHAnsi"/>
          <w:b/>
        </w:rPr>
      </w:pPr>
    </w:p>
    <w:p w:rsidR="0094767C" w:rsidRPr="00AC440C" w:rsidRDefault="0094767C" w:rsidP="0094767C">
      <w:pPr>
        <w:rPr>
          <w:rFonts w:asciiTheme="majorHAnsi" w:hAnsiTheme="majorHAnsi"/>
          <w:b/>
        </w:rPr>
      </w:pPr>
    </w:p>
    <w:p w:rsidR="0094767C" w:rsidRPr="00AC440C" w:rsidRDefault="0094767C" w:rsidP="0094767C">
      <w:pPr>
        <w:rPr>
          <w:rFonts w:asciiTheme="majorHAnsi" w:hAnsiTheme="majorHAnsi"/>
          <w:b/>
        </w:rPr>
      </w:pPr>
      <w:r w:rsidRPr="00AC440C">
        <w:rPr>
          <w:rFonts w:asciiTheme="majorHAnsi" w:hAnsiTheme="majorHAnsi"/>
          <w:b/>
        </w:rPr>
        <w:t>Weekly Syllabus:</w:t>
      </w:r>
    </w:p>
    <w:tbl>
      <w:tblPr>
        <w:tblpPr w:leftFromText="180" w:rightFromText="180" w:vertAnchor="text" w:horzAnchor="page" w:tblpX="469" w:tblpY="12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70"/>
        <w:gridCol w:w="5670"/>
        <w:gridCol w:w="2970"/>
      </w:tblGrid>
      <w:tr w:rsidR="00C87469" w:rsidRPr="00AC440C">
        <w:trPr>
          <w:trHeight w:val="215"/>
        </w:trPr>
        <w:tc>
          <w:tcPr>
            <w:tcW w:w="2610" w:type="dxa"/>
            <w:gridSpan w:val="2"/>
            <w:tcBorders>
              <w:bottom w:val="single" w:sz="4" w:space="0" w:color="auto"/>
            </w:tcBorders>
            <w:shd w:val="clear" w:color="auto" w:fill="auto"/>
          </w:tcPr>
          <w:p w:rsidR="00C87469" w:rsidRPr="00AC440C" w:rsidRDefault="00C87469" w:rsidP="00C87469">
            <w:pPr>
              <w:spacing w:line="360" w:lineRule="auto"/>
              <w:rPr>
                <w:rFonts w:asciiTheme="majorHAnsi" w:hAnsiTheme="majorHAnsi"/>
                <w:i/>
              </w:rPr>
            </w:pPr>
            <w:r w:rsidRPr="00AC440C">
              <w:rPr>
                <w:rFonts w:asciiTheme="majorHAnsi" w:hAnsiTheme="majorHAnsi"/>
                <w:i/>
              </w:rPr>
              <w:t>Week/Date</w:t>
            </w:r>
          </w:p>
        </w:tc>
        <w:tc>
          <w:tcPr>
            <w:tcW w:w="5670" w:type="dxa"/>
            <w:tcBorders>
              <w:bottom w:val="single" w:sz="4" w:space="0" w:color="auto"/>
            </w:tcBorders>
            <w:shd w:val="clear" w:color="auto" w:fill="auto"/>
          </w:tcPr>
          <w:p w:rsidR="00C87469" w:rsidRPr="00AC440C" w:rsidRDefault="00C87469" w:rsidP="00C87469">
            <w:pPr>
              <w:spacing w:line="360" w:lineRule="auto"/>
              <w:rPr>
                <w:rFonts w:asciiTheme="majorHAnsi" w:hAnsiTheme="majorHAnsi"/>
                <w:i/>
              </w:rPr>
            </w:pPr>
            <w:r w:rsidRPr="00AC440C">
              <w:rPr>
                <w:rFonts w:asciiTheme="majorHAnsi" w:hAnsiTheme="majorHAnsi"/>
                <w:i/>
              </w:rPr>
              <w:t>Topic</w:t>
            </w:r>
          </w:p>
        </w:tc>
        <w:tc>
          <w:tcPr>
            <w:tcW w:w="2970" w:type="dxa"/>
            <w:tcBorders>
              <w:bottom w:val="single" w:sz="4" w:space="0" w:color="auto"/>
            </w:tcBorders>
            <w:shd w:val="clear" w:color="auto" w:fill="auto"/>
          </w:tcPr>
          <w:p w:rsidR="00C87469" w:rsidRPr="00AC440C" w:rsidRDefault="00C87469" w:rsidP="00C87469">
            <w:pPr>
              <w:spacing w:line="360" w:lineRule="auto"/>
              <w:rPr>
                <w:rFonts w:asciiTheme="majorHAnsi" w:hAnsiTheme="majorHAnsi"/>
                <w:i/>
              </w:rPr>
            </w:pPr>
            <w:r w:rsidRPr="00AC440C">
              <w:rPr>
                <w:rFonts w:asciiTheme="majorHAnsi" w:hAnsiTheme="majorHAnsi"/>
                <w:i/>
              </w:rPr>
              <w:t>Pages</w:t>
            </w:r>
          </w:p>
        </w:tc>
      </w:tr>
      <w:tr w:rsidR="00C87469" w:rsidRPr="00AC440C">
        <w:trPr>
          <w:trHeight w:val="215"/>
        </w:trPr>
        <w:tc>
          <w:tcPr>
            <w:tcW w:w="2610" w:type="dxa"/>
            <w:gridSpan w:val="2"/>
            <w:shd w:val="clear" w:color="auto" w:fill="999999"/>
          </w:tcPr>
          <w:p w:rsidR="00C87469" w:rsidRPr="00AC440C" w:rsidRDefault="00C87469" w:rsidP="00C87469">
            <w:pPr>
              <w:spacing w:line="360" w:lineRule="auto"/>
              <w:rPr>
                <w:rFonts w:asciiTheme="majorHAnsi" w:hAnsiTheme="majorHAnsi"/>
              </w:rPr>
            </w:pPr>
          </w:p>
        </w:tc>
        <w:tc>
          <w:tcPr>
            <w:tcW w:w="5670" w:type="dxa"/>
            <w:shd w:val="clear" w:color="auto" w:fill="999999"/>
          </w:tcPr>
          <w:p w:rsidR="00C87469" w:rsidRPr="00AC440C" w:rsidRDefault="00C87469" w:rsidP="00C87469">
            <w:pPr>
              <w:spacing w:line="360" w:lineRule="auto"/>
              <w:jc w:val="center"/>
              <w:rPr>
                <w:rFonts w:asciiTheme="majorHAnsi" w:hAnsiTheme="majorHAnsi"/>
              </w:rPr>
            </w:pPr>
            <w:r w:rsidRPr="00AC440C">
              <w:rPr>
                <w:rFonts w:asciiTheme="majorHAnsi" w:hAnsiTheme="majorHAnsi"/>
                <w:bCs/>
              </w:rPr>
              <w:t>Registration week</w:t>
            </w:r>
          </w:p>
        </w:tc>
        <w:tc>
          <w:tcPr>
            <w:tcW w:w="2970" w:type="dxa"/>
            <w:shd w:val="clear" w:color="auto" w:fill="999999"/>
          </w:tcPr>
          <w:p w:rsidR="00C87469" w:rsidRPr="00AC440C" w:rsidRDefault="00C87469" w:rsidP="00C87469">
            <w:pPr>
              <w:spacing w:line="360" w:lineRule="auto"/>
              <w:rPr>
                <w:rFonts w:asciiTheme="majorHAnsi" w:hAnsiTheme="majorHAnsi"/>
                <w:bCs/>
              </w:rPr>
            </w:pPr>
          </w:p>
        </w:tc>
      </w:tr>
      <w:tr w:rsidR="00C87469" w:rsidRPr="00AC440C">
        <w:trPr>
          <w:trHeight w:val="70"/>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2</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613A6B">
              <w:rPr>
                <w:rFonts w:asciiTheme="majorHAnsi" w:hAnsiTheme="majorHAnsi"/>
              </w:rPr>
              <w:t>. 7/9</w:t>
            </w:r>
            <w:r w:rsidR="00C87469" w:rsidRPr="00AC440C">
              <w:rPr>
                <w:rFonts w:asciiTheme="majorHAnsi" w:hAnsiTheme="majorHAnsi"/>
              </w:rPr>
              <w:t>/201</w:t>
            </w:r>
            <w:r w:rsidR="00613A6B">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Understanding fiction; the boundaries of fiction</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70-82</w:t>
            </w:r>
          </w:p>
        </w:tc>
      </w:tr>
      <w:tr w:rsidR="00C87469" w:rsidRPr="00AC440C">
        <w:trPr>
          <w:trHeight w:val="7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Tue</w:t>
            </w:r>
            <w:r w:rsidR="00613A6B">
              <w:rPr>
                <w:rFonts w:asciiTheme="majorHAnsi" w:hAnsiTheme="majorHAnsi"/>
              </w:rPr>
              <w:t>s. 9/9</w:t>
            </w:r>
            <w:r w:rsidR="00C87469" w:rsidRPr="00AC440C">
              <w:rPr>
                <w:rFonts w:asciiTheme="majorHAnsi" w:hAnsiTheme="majorHAnsi"/>
              </w:rPr>
              <w:t>/201</w:t>
            </w:r>
            <w:r w:rsidR="00613A6B">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plot, character</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99-102; 126-128</w:t>
            </w:r>
          </w:p>
        </w:tc>
      </w:tr>
      <w:tr w:rsidR="00C87469" w:rsidRPr="00AC440C">
        <w:trPr>
          <w:trHeight w:val="107"/>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Thur</w:t>
            </w:r>
            <w:r w:rsidR="00613A6B">
              <w:rPr>
                <w:rFonts w:asciiTheme="majorHAnsi" w:hAnsiTheme="majorHAnsi"/>
              </w:rPr>
              <w:t>s. 11/9</w:t>
            </w:r>
            <w:r w:rsidR="00C87469" w:rsidRPr="00AC440C">
              <w:rPr>
                <w:rFonts w:asciiTheme="majorHAnsi" w:hAnsiTheme="majorHAnsi"/>
              </w:rPr>
              <w:t>/201</w:t>
            </w:r>
            <w:r w:rsidR="00613A6B">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setting, theme</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156-159; 343-346</w:t>
            </w:r>
          </w:p>
        </w:tc>
      </w:tr>
      <w:tr w:rsidR="00C87469" w:rsidRPr="00AC440C">
        <w:trPr>
          <w:trHeight w:val="80"/>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3</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613A6B">
              <w:rPr>
                <w:rFonts w:asciiTheme="majorHAnsi" w:hAnsiTheme="majorHAnsi"/>
              </w:rPr>
              <w:t>. 14/9</w:t>
            </w:r>
            <w:r w:rsidR="00C87469" w:rsidRPr="00AC440C">
              <w:rPr>
                <w:rFonts w:asciiTheme="majorHAnsi" w:hAnsiTheme="majorHAnsi"/>
              </w:rPr>
              <w:t>/201</w:t>
            </w:r>
            <w:r w:rsidR="00613A6B">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point of view</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188-195</w:t>
            </w:r>
          </w:p>
        </w:tc>
      </w:tr>
      <w:tr w:rsidR="00C87469" w:rsidRPr="00AC440C">
        <w:trPr>
          <w:trHeight w:val="7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 16/9</w:t>
            </w:r>
            <w:r w:rsidR="00C87469" w:rsidRPr="00AC440C">
              <w:rPr>
                <w:rFonts w:asciiTheme="majorHAnsi" w:hAnsiTheme="majorHAnsi"/>
              </w:rPr>
              <w:t>/201</w:t>
            </w:r>
            <w:r>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style, tone, and language</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241-246</w:t>
            </w:r>
          </w:p>
        </w:tc>
      </w:tr>
      <w:tr w:rsidR="00C87469" w:rsidRPr="00AC440C">
        <w:trPr>
          <w:trHeight w:val="242"/>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 18/9</w:t>
            </w:r>
            <w:r w:rsidR="00C87469" w:rsidRPr="00AC440C">
              <w:rPr>
                <w:rFonts w:asciiTheme="majorHAnsi" w:hAnsiTheme="majorHAnsi"/>
              </w:rPr>
              <w:t>/201</w:t>
            </w:r>
            <w:r>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 xml:space="preserve">Elements of the short story: symbol </w:t>
            </w:r>
          </w:p>
          <w:p w:rsidR="00C87469" w:rsidRPr="00AC440C" w:rsidRDefault="00C87469" w:rsidP="00C87469">
            <w:pPr>
              <w:spacing w:line="360" w:lineRule="auto"/>
              <w:rPr>
                <w:rFonts w:asciiTheme="majorHAnsi" w:hAnsiTheme="majorHAnsi"/>
              </w:rPr>
            </w:pPr>
            <w:r w:rsidRPr="00AC440C">
              <w:rPr>
                <w:rFonts w:asciiTheme="majorHAnsi" w:hAnsiTheme="majorHAnsi"/>
              </w:rPr>
              <w:t>“The Story of an Hour” by Kate Chopin</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292-294</w:t>
            </w:r>
          </w:p>
          <w:p w:rsidR="00C87469" w:rsidRPr="00AC440C" w:rsidRDefault="00C87469" w:rsidP="00C87469">
            <w:pPr>
              <w:spacing w:line="360" w:lineRule="auto"/>
              <w:rPr>
                <w:rFonts w:asciiTheme="majorHAnsi" w:hAnsiTheme="majorHAnsi"/>
              </w:rPr>
            </w:pPr>
            <w:r w:rsidRPr="00AC440C">
              <w:rPr>
                <w:rFonts w:asciiTheme="majorHAnsi" w:hAnsiTheme="majorHAnsi"/>
              </w:rPr>
              <w:t>106-108</w:t>
            </w:r>
          </w:p>
        </w:tc>
      </w:tr>
      <w:tr w:rsidR="00C87469" w:rsidRPr="00AC440C">
        <w:trPr>
          <w:trHeight w:val="260"/>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4</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613A6B">
              <w:rPr>
                <w:rFonts w:asciiTheme="majorHAnsi" w:hAnsiTheme="majorHAnsi"/>
              </w:rPr>
              <w:t>. 21/9</w:t>
            </w:r>
            <w:r w:rsidR="00C87469" w:rsidRPr="00AC440C">
              <w:rPr>
                <w:rFonts w:asciiTheme="majorHAnsi" w:hAnsiTheme="majorHAnsi"/>
              </w:rPr>
              <w:t>/201</w:t>
            </w:r>
            <w:r w:rsidR="00613A6B">
              <w:rPr>
                <w:rFonts w:asciiTheme="majorHAnsi" w:hAnsiTheme="majorHAnsi"/>
              </w:rPr>
              <w:t>4</w:t>
            </w:r>
          </w:p>
        </w:tc>
        <w:tc>
          <w:tcPr>
            <w:tcW w:w="5670" w:type="dxa"/>
            <w:shd w:val="clear" w:color="auto" w:fill="auto"/>
          </w:tcPr>
          <w:p w:rsidR="00C87469" w:rsidRPr="00E00092" w:rsidRDefault="00C87469" w:rsidP="00E00092">
            <w:pPr>
              <w:spacing w:line="360" w:lineRule="auto"/>
              <w:jc w:val="center"/>
              <w:rPr>
                <w:rFonts w:asciiTheme="majorHAnsi" w:hAnsiTheme="majorHAnsi"/>
                <w:b/>
              </w:rPr>
            </w:pPr>
            <w:r w:rsidRPr="00AC440C">
              <w:rPr>
                <w:rFonts w:asciiTheme="majorHAnsi" w:hAnsiTheme="majorHAnsi"/>
                <w:b/>
                <w:bCs/>
              </w:rPr>
              <w:t>QUIZ ONE</w:t>
            </w:r>
            <w:r w:rsidR="00E00092">
              <w:rPr>
                <w:rFonts w:asciiTheme="majorHAnsi" w:hAnsiTheme="majorHAnsi"/>
                <w:b/>
              </w:rPr>
              <w:t xml:space="preserve">  + </w:t>
            </w:r>
            <w:r w:rsidRPr="00AC440C">
              <w:rPr>
                <w:rFonts w:asciiTheme="majorHAnsi" w:hAnsiTheme="majorHAnsi"/>
              </w:rPr>
              <w:t>“The Story of an Hour” by Kate Chopin</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106-108</w:t>
            </w:r>
          </w:p>
        </w:tc>
      </w:tr>
      <w:tr w:rsidR="00C87469" w:rsidRPr="00AC440C" w:rsidTr="003325A2">
        <w:trPr>
          <w:trHeight w:val="7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 23/9</w:t>
            </w:r>
            <w:r w:rsidR="00C87469" w:rsidRPr="00AC440C">
              <w:rPr>
                <w:rFonts w:asciiTheme="majorHAnsi" w:hAnsiTheme="majorHAnsi"/>
              </w:rPr>
              <w:t>/201</w:t>
            </w:r>
            <w:r>
              <w:rPr>
                <w:rFonts w:asciiTheme="majorHAnsi" w:hAnsiTheme="majorHAnsi"/>
              </w:rPr>
              <w:t>4</w:t>
            </w:r>
          </w:p>
        </w:tc>
        <w:tc>
          <w:tcPr>
            <w:tcW w:w="5670" w:type="dxa"/>
            <w:shd w:val="clear" w:color="auto" w:fill="808080" w:themeFill="background1" w:themeFillShade="80"/>
          </w:tcPr>
          <w:p w:rsidR="00C87469" w:rsidRPr="00840FD1" w:rsidRDefault="00DF69C4" w:rsidP="00840FD1">
            <w:pPr>
              <w:spacing w:line="360" w:lineRule="auto"/>
              <w:jc w:val="center"/>
              <w:rPr>
                <w:rFonts w:asciiTheme="majorHAnsi" w:hAnsiTheme="majorHAnsi"/>
                <w:b/>
                <w:bCs/>
                <w:color w:val="auto"/>
              </w:rPr>
            </w:pPr>
            <w:r w:rsidRPr="00840FD1">
              <w:rPr>
                <w:rFonts w:asciiTheme="majorHAnsi" w:hAnsiTheme="majorHAnsi"/>
                <w:b/>
                <w:bCs/>
                <w:color w:val="auto"/>
              </w:rPr>
              <w:t>National Day</w:t>
            </w:r>
          </w:p>
        </w:tc>
        <w:tc>
          <w:tcPr>
            <w:tcW w:w="2970" w:type="dxa"/>
            <w:shd w:val="clear" w:color="auto" w:fill="808080" w:themeFill="background1" w:themeFillShade="80"/>
          </w:tcPr>
          <w:p w:rsidR="00C87469" w:rsidRPr="00AC440C" w:rsidRDefault="00C87469" w:rsidP="00C87469">
            <w:pPr>
              <w:spacing w:line="360" w:lineRule="auto"/>
              <w:rPr>
                <w:rFonts w:asciiTheme="majorHAnsi" w:hAnsiTheme="majorHAnsi"/>
              </w:rPr>
            </w:pPr>
          </w:p>
        </w:tc>
      </w:tr>
      <w:tr w:rsidR="00C87469" w:rsidRPr="00AC440C">
        <w:trPr>
          <w:trHeight w:val="233"/>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 25/9</w:t>
            </w:r>
            <w:r w:rsidR="00C87469" w:rsidRPr="00AC440C">
              <w:rPr>
                <w:rFonts w:asciiTheme="majorHAnsi" w:hAnsiTheme="majorHAnsi"/>
              </w:rPr>
              <w:t>/201</w:t>
            </w:r>
            <w:r>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Tell-Tale Heart” by Edgar Allan Poe</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450-453</w:t>
            </w:r>
          </w:p>
        </w:tc>
      </w:tr>
      <w:tr w:rsidR="00ED64C0" w:rsidRPr="00AC440C" w:rsidTr="003325A2">
        <w:trPr>
          <w:trHeight w:val="233"/>
        </w:trPr>
        <w:tc>
          <w:tcPr>
            <w:tcW w:w="540" w:type="dxa"/>
            <w:shd w:val="clear" w:color="auto" w:fill="999999"/>
          </w:tcPr>
          <w:p w:rsidR="00ED64C0" w:rsidRPr="00AC440C" w:rsidRDefault="00ED64C0" w:rsidP="00C87469">
            <w:pPr>
              <w:spacing w:line="360" w:lineRule="auto"/>
              <w:rPr>
                <w:rFonts w:asciiTheme="majorHAnsi" w:hAnsiTheme="majorHAnsi"/>
              </w:rPr>
            </w:pPr>
            <w:r>
              <w:rPr>
                <w:rFonts w:asciiTheme="majorHAnsi" w:hAnsiTheme="majorHAnsi"/>
              </w:rPr>
              <w:t>5</w:t>
            </w:r>
          </w:p>
        </w:tc>
        <w:tc>
          <w:tcPr>
            <w:tcW w:w="2070" w:type="dxa"/>
            <w:shd w:val="clear" w:color="auto" w:fill="808080" w:themeFill="background1" w:themeFillShade="80"/>
          </w:tcPr>
          <w:p w:rsidR="00ED64C0" w:rsidRDefault="00ED64C0" w:rsidP="00C87469">
            <w:pPr>
              <w:spacing w:line="360" w:lineRule="auto"/>
              <w:rPr>
                <w:rFonts w:asciiTheme="majorHAnsi" w:hAnsiTheme="majorHAnsi"/>
              </w:rPr>
            </w:pPr>
          </w:p>
        </w:tc>
        <w:tc>
          <w:tcPr>
            <w:tcW w:w="5670" w:type="dxa"/>
            <w:shd w:val="clear" w:color="auto" w:fill="808080" w:themeFill="background1" w:themeFillShade="80"/>
          </w:tcPr>
          <w:p w:rsidR="00ED64C0" w:rsidRPr="00ED64C0" w:rsidRDefault="00ED64C0" w:rsidP="00ED64C0">
            <w:pPr>
              <w:spacing w:line="360" w:lineRule="auto"/>
              <w:jc w:val="center"/>
              <w:rPr>
                <w:rFonts w:asciiTheme="majorHAnsi" w:hAnsiTheme="majorHAnsi"/>
                <w:b/>
                <w:bCs/>
                <w:sz w:val="28"/>
                <w:szCs w:val="28"/>
              </w:rPr>
            </w:pPr>
            <w:r w:rsidRPr="00ED64C0">
              <w:rPr>
                <w:rFonts w:asciiTheme="majorHAnsi" w:hAnsiTheme="majorHAnsi"/>
                <w:b/>
                <w:bCs/>
                <w:sz w:val="28"/>
                <w:szCs w:val="28"/>
              </w:rPr>
              <w:t>Al Hajj Break</w:t>
            </w:r>
          </w:p>
        </w:tc>
        <w:tc>
          <w:tcPr>
            <w:tcW w:w="2970" w:type="dxa"/>
            <w:shd w:val="clear" w:color="auto" w:fill="808080" w:themeFill="background1" w:themeFillShade="80"/>
          </w:tcPr>
          <w:p w:rsidR="00ED64C0" w:rsidRPr="00AC440C" w:rsidRDefault="00ED64C0" w:rsidP="00C87469">
            <w:pPr>
              <w:spacing w:line="360" w:lineRule="auto"/>
              <w:rPr>
                <w:rFonts w:asciiTheme="majorHAnsi" w:hAnsiTheme="majorHAnsi"/>
              </w:rPr>
            </w:pPr>
          </w:p>
        </w:tc>
      </w:tr>
      <w:tr w:rsidR="00C87469" w:rsidRPr="00AC440C">
        <w:trPr>
          <w:trHeight w:val="215"/>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ED64C0" w:rsidP="00C87469">
            <w:pPr>
              <w:spacing w:line="360" w:lineRule="auto"/>
              <w:rPr>
                <w:rFonts w:asciiTheme="majorHAnsi" w:hAnsiTheme="majorHAnsi"/>
              </w:rPr>
            </w:pPr>
            <w:r>
              <w:rPr>
                <w:rFonts w:asciiTheme="majorHAnsi" w:hAnsiTheme="majorHAnsi"/>
              </w:rPr>
              <w:t>6</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DF69C4">
              <w:rPr>
                <w:rFonts w:asciiTheme="majorHAnsi" w:hAnsiTheme="majorHAnsi"/>
              </w:rPr>
              <w:t>. 12</w:t>
            </w:r>
            <w:r w:rsidR="00B5706D">
              <w:rPr>
                <w:rFonts w:asciiTheme="majorHAnsi" w:hAnsiTheme="majorHAnsi"/>
              </w:rPr>
              <w:t>/10</w:t>
            </w:r>
            <w:r w:rsidR="00C87469" w:rsidRPr="00AC440C">
              <w:rPr>
                <w:rFonts w:asciiTheme="majorHAnsi" w:hAnsiTheme="majorHAnsi"/>
              </w:rPr>
              <w:t>/201</w:t>
            </w:r>
            <w:r w:rsidR="00613A6B">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Tell-Tale Heart” by Edgar Allan Poe</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450-453</w:t>
            </w:r>
          </w:p>
        </w:tc>
      </w:tr>
      <w:tr w:rsidR="00C87469" w:rsidRPr="00AC440C">
        <w:trPr>
          <w:trHeight w:val="278"/>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DF69C4">
              <w:rPr>
                <w:rFonts w:asciiTheme="majorHAnsi" w:hAnsiTheme="majorHAnsi"/>
              </w:rPr>
              <w:t>. 14</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Diamond Necklace” by Guy de Maupassant</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END OF THE CHAPTER</w:t>
            </w:r>
          </w:p>
        </w:tc>
      </w:tr>
      <w:tr w:rsidR="00C87469" w:rsidRPr="00AC440C">
        <w:trPr>
          <w:trHeight w:val="7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DF69C4">
              <w:rPr>
                <w:rFonts w:asciiTheme="majorHAnsi" w:hAnsiTheme="majorHAnsi"/>
              </w:rPr>
              <w:t>. 16</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Diamond Necklace” by Guy de Maupassant</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END OF THE CHAPTER</w:t>
            </w:r>
          </w:p>
        </w:tc>
      </w:tr>
      <w:tr w:rsidR="00C87469" w:rsidRPr="00AC440C">
        <w:trPr>
          <w:trHeight w:val="278"/>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ED64C0" w:rsidP="00C87469">
            <w:pPr>
              <w:spacing w:line="360" w:lineRule="auto"/>
              <w:rPr>
                <w:rFonts w:asciiTheme="majorHAnsi" w:hAnsiTheme="majorHAnsi"/>
              </w:rPr>
            </w:pPr>
            <w:r>
              <w:rPr>
                <w:rFonts w:asciiTheme="majorHAnsi" w:hAnsiTheme="majorHAnsi"/>
              </w:rPr>
              <w:t>7</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DF69C4">
              <w:rPr>
                <w:rFonts w:asciiTheme="majorHAnsi" w:hAnsiTheme="majorHAnsi"/>
              </w:rPr>
              <w:t>. 19</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jc w:val="center"/>
              <w:rPr>
                <w:rFonts w:asciiTheme="majorHAnsi" w:hAnsiTheme="majorHAnsi"/>
                <w:b/>
                <w:bCs/>
                <w:u w:val="single"/>
              </w:rPr>
            </w:pPr>
            <w:r w:rsidRPr="00AC440C">
              <w:rPr>
                <w:rFonts w:asciiTheme="majorHAnsi" w:hAnsiTheme="majorHAnsi"/>
                <w:b/>
                <w:bCs/>
              </w:rPr>
              <w:t>WRITING ASSIGNMENT ONE</w:t>
            </w:r>
          </w:p>
        </w:tc>
        <w:tc>
          <w:tcPr>
            <w:tcW w:w="2970" w:type="dxa"/>
            <w:shd w:val="clear" w:color="auto" w:fill="auto"/>
          </w:tcPr>
          <w:p w:rsidR="00C87469" w:rsidRPr="00AC440C" w:rsidRDefault="00C87469" w:rsidP="00C87469">
            <w:pPr>
              <w:spacing w:line="360" w:lineRule="auto"/>
              <w:rPr>
                <w:rFonts w:asciiTheme="majorHAnsi" w:hAnsiTheme="majorHAnsi"/>
              </w:rPr>
            </w:pPr>
          </w:p>
        </w:tc>
      </w:tr>
      <w:tr w:rsidR="00C87469" w:rsidRPr="00AC440C">
        <w:trPr>
          <w:trHeight w:val="242"/>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C87469" w:rsidRPr="00AC440C">
              <w:rPr>
                <w:rFonts w:asciiTheme="majorHAnsi" w:hAnsiTheme="majorHAnsi"/>
              </w:rPr>
              <w:t xml:space="preserve">. </w:t>
            </w:r>
            <w:r w:rsidR="00DF69C4">
              <w:rPr>
                <w:rFonts w:asciiTheme="majorHAnsi" w:hAnsiTheme="majorHAnsi"/>
              </w:rPr>
              <w:t>21</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Open Window” by Hector Hugh Munro (Saki)</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END OF THE CHAPTER</w:t>
            </w: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DF69C4">
              <w:rPr>
                <w:rFonts w:asciiTheme="majorHAnsi" w:hAnsiTheme="majorHAnsi"/>
              </w:rPr>
              <w:t>. 23</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Open Window” by Hector Hugh Munro (Saki)</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 xml:space="preserve">END OF THE CHAPTER </w:t>
            </w:r>
          </w:p>
        </w:tc>
      </w:tr>
      <w:tr w:rsidR="00C87469" w:rsidRPr="00AC440C">
        <w:trPr>
          <w:trHeight w:val="260"/>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ED64C0" w:rsidP="00C87469">
            <w:pPr>
              <w:spacing w:line="360" w:lineRule="auto"/>
              <w:rPr>
                <w:rFonts w:asciiTheme="majorHAnsi" w:hAnsiTheme="majorHAnsi"/>
              </w:rPr>
            </w:pPr>
            <w:r>
              <w:rPr>
                <w:rFonts w:asciiTheme="majorHAnsi" w:hAnsiTheme="majorHAnsi"/>
              </w:rPr>
              <w:t>8</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DF69C4">
              <w:rPr>
                <w:rFonts w:asciiTheme="majorHAnsi" w:hAnsiTheme="majorHAnsi"/>
              </w:rPr>
              <w:t>. 26</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jc w:val="center"/>
              <w:rPr>
                <w:rFonts w:asciiTheme="majorHAnsi" w:hAnsiTheme="majorHAnsi"/>
                <w:b/>
                <w:bCs/>
              </w:rPr>
            </w:pPr>
            <w:r w:rsidRPr="00AC440C">
              <w:rPr>
                <w:rFonts w:asciiTheme="majorHAnsi" w:hAnsiTheme="majorHAnsi"/>
                <w:b/>
                <w:bCs/>
                <w:u w:val="single"/>
              </w:rPr>
              <w:t>FIRST MIDTERM</w:t>
            </w:r>
          </w:p>
        </w:tc>
        <w:tc>
          <w:tcPr>
            <w:tcW w:w="2970" w:type="dxa"/>
            <w:shd w:val="clear" w:color="auto" w:fill="auto"/>
          </w:tcPr>
          <w:p w:rsidR="00C87469" w:rsidRPr="00AC440C" w:rsidRDefault="00C87469" w:rsidP="00C87469">
            <w:pPr>
              <w:spacing w:line="360" w:lineRule="auto"/>
              <w:rPr>
                <w:rFonts w:asciiTheme="majorHAnsi" w:hAnsiTheme="majorHAnsi"/>
              </w:rPr>
            </w:pPr>
          </w:p>
        </w:tc>
      </w:tr>
      <w:tr w:rsidR="00C87469" w:rsidRPr="00AC440C">
        <w:trPr>
          <w:trHeight w:val="143"/>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DF69C4">
              <w:rPr>
                <w:rFonts w:asciiTheme="majorHAnsi" w:hAnsiTheme="majorHAnsi"/>
              </w:rPr>
              <w:t>. 28</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Understanding Poetry</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470-479</w:t>
            </w:r>
          </w:p>
        </w:tc>
      </w:tr>
      <w:tr w:rsidR="00C87469" w:rsidRPr="00AC440C">
        <w:trPr>
          <w:trHeight w:val="125"/>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840FD1">
            <w:pPr>
              <w:spacing w:line="360" w:lineRule="auto"/>
              <w:rPr>
                <w:rFonts w:asciiTheme="majorHAnsi" w:hAnsiTheme="majorHAnsi"/>
              </w:rPr>
            </w:pPr>
            <w:r>
              <w:rPr>
                <w:rFonts w:asciiTheme="majorHAnsi" w:hAnsiTheme="majorHAnsi"/>
              </w:rPr>
              <w:t>Thurs</w:t>
            </w:r>
            <w:r w:rsidR="00DF69C4">
              <w:rPr>
                <w:rFonts w:asciiTheme="majorHAnsi" w:hAnsiTheme="majorHAnsi"/>
              </w:rPr>
              <w:t xml:space="preserve">. </w:t>
            </w:r>
            <w:r w:rsidR="00840FD1">
              <w:rPr>
                <w:rFonts w:asciiTheme="majorHAnsi" w:hAnsiTheme="majorHAnsi"/>
              </w:rPr>
              <w:t>30</w:t>
            </w:r>
            <w:r w:rsidR="00B5706D">
              <w:rPr>
                <w:rFonts w:asciiTheme="majorHAnsi" w:hAnsiTheme="majorHAnsi"/>
              </w:rPr>
              <w:t>/10</w:t>
            </w:r>
            <w:r w:rsidR="00C87469" w:rsidRPr="00AC440C">
              <w:rPr>
                <w:rFonts w:asciiTheme="majorHAnsi" w:hAnsiTheme="majorHAnsi"/>
              </w:rPr>
              <w:t>/201</w:t>
            </w:r>
            <w:r w:rsidR="00B5706D">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poetry: voice, tone, irony</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480-481; 490-491; 499-502</w:t>
            </w:r>
          </w:p>
        </w:tc>
      </w:tr>
      <w:tr w:rsidR="00C87469" w:rsidRPr="00AC440C">
        <w:trPr>
          <w:trHeight w:val="98"/>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ED64C0" w:rsidP="00C87469">
            <w:pPr>
              <w:spacing w:line="360" w:lineRule="auto"/>
              <w:rPr>
                <w:rFonts w:asciiTheme="majorHAnsi" w:hAnsiTheme="majorHAnsi"/>
              </w:rPr>
            </w:pPr>
            <w:r>
              <w:rPr>
                <w:rFonts w:asciiTheme="majorHAnsi" w:hAnsiTheme="majorHAnsi"/>
              </w:rPr>
              <w:t>9</w:t>
            </w: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BD255D">
              <w:rPr>
                <w:rFonts w:asciiTheme="majorHAnsi" w:hAnsiTheme="majorHAnsi"/>
              </w:rPr>
              <w:t>. 2</w:t>
            </w:r>
            <w:r w:rsidR="008C24E6">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poetry: voice, tone, irony</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480-481; 490-491; 499-502</w:t>
            </w:r>
          </w:p>
        </w:tc>
      </w:tr>
      <w:tr w:rsidR="00C87469" w:rsidRPr="00AC440C">
        <w:trPr>
          <w:trHeight w:val="8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BD255D">
              <w:rPr>
                <w:rFonts w:asciiTheme="majorHAnsi" w:hAnsiTheme="majorHAnsi"/>
              </w:rPr>
              <w:t>. 4</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poetry: word choice, word order</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510-511; 519-520; 526-527</w:t>
            </w:r>
          </w:p>
        </w:tc>
      </w:tr>
      <w:tr w:rsidR="00C87469" w:rsidRPr="00AC440C">
        <w:trPr>
          <w:trHeight w:val="534"/>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bottom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BD255D">
              <w:rPr>
                <w:rFonts w:asciiTheme="majorHAnsi" w:hAnsiTheme="majorHAnsi"/>
              </w:rPr>
              <w:t>. 6</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tcBorders>
              <w:bottom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poetry: imagery, figures of speech</w:t>
            </w:r>
          </w:p>
        </w:tc>
        <w:tc>
          <w:tcPr>
            <w:tcW w:w="2970" w:type="dxa"/>
            <w:tcBorders>
              <w:bottom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533-535; 543-544; 554</w:t>
            </w:r>
          </w:p>
        </w:tc>
      </w:tr>
      <w:tr w:rsidR="00C87469" w:rsidRPr="00AC440C">
        <w:trPr>
          <w:trHeight w:val="278"/>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Default="00ED64C0" w:rsidP="00C87469">
            <w:pPr>
              <w:spacing w:line="360" w:lineRule="auto"/>
              <w:rPr>
                <w:rFonts w:asciiTheme="majorHAnsi" w:hAnsiTheme="majorHAnsi"/>
              </w:rPr>
            </w:pPr>
            <w:r>
              <w:rPr>
                <w:rFonts w:asciiTheme="majorHAnsi" w:hAnsiTheme="majorHAnsi"/>
              </w:rPr>
              <w:t>10</w:t>
            </w:r>
          </w:p>
          <w:p w:rsidR="00ED64C0" w:rsidRDefault="00ED64C0" w:rsidP="00C87469">
            <w:pPr>
              <w:spacing w:line="360" w:lineRule="auto"/>
              <w:rPr>
                <w:rFonts w:asciiTheme="majorHAnsi" w:hAnsiTheme="majorHAnsi"/>
              </w:rPr>
            </w:pPr>
          </w:p>
          <w:p w:rsidR="00ED64C0" w:rsidRDefault="00ED64C0" w:rsidP="00C87469">
            <w:pPr>
              <w:spacing w:line="360" w:lineRule="auto"/>
              <w:rPr>
                <w:rFonts w:asciiTheme="majorHAnsi" w:hAnsiTheme="majorHAnsi"/>
              </w:rPr>
            </w:pPr>
          </w:p>
          <w:p w:rsidR="00ED64C0" w:rsidRDefault="00ED64C0" w:rsidP="00C87469">
            <w:pPr>
              <w:spacing w:line="360" w:lineRule="auto"/>
              <w:rPr>
                <w:rFonts w:asciiTheme="majorHAnsi" w:hAnsiTheme="majorHAnsi"/>
              </w:rPr>
            </w:pPr>
          </w:p>
          <w:p w:rsidR="00ED64C0" w:rsidRPr="00AC440C" w:rsidRDefault="00ED64C0" w:rsidP="00C87469">
            <w:pPr>
              <w:spacing w:line="360" w:lineRule="auto"/>
              <w:rPr>
                <w:rFonts w:asciiTheme="majorHAnsi" w:hAnsiTheme="majorHAnsi"/>
              </w:rPr>
            </w:pPr>
          </w:p>
        </w:tc>
        <w:tc>
          <w:tcPr>
            <w:tcW w:w="2070" w:type="dxa"/>
            <w:shd w:val="clear" w:color="auto" w:fill="auto"/>
          </w:tcPr>
          <w:p w:rsidR="00C87469" w:rsidRPr="00AC440C" w:rsidRDefault="00631109" w:rsidP="00C87469">
            <w:pPr>
              <w:spacing w:line="360" w:lineRule="auto"/>
              <w:rPr>
                <w:rFonts w:asciiTheme="majorHAnsi" w:hAnsiTheme="majorHAnsi"/>
              </w:rPr>
            </w:pPr>
            <w:r>
              <w:rPr>
                <w:rFonts w:asciiTheme="majorHAnsi" w:hAnsiTheme="majorHAnsi"/>
              </w:rPr>
              <w:t>Sun</w:t>
            </w:r>
            <w:r w:rsidR="00BD255D">
              <w:rPr>
                <w:rFonts w:asciiTheme="majorHAnsi" w:hAnsiTheme="majorHAnsi"/>
              </w:rPr>
              <w:t>. 9</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poetry: sound</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572-573; 580-585</w:t>
            </w:r>
          </w:p>
        </w:tc>
      </w:tr>
      <w:tr w:rsidR="00C87469" w:rsidRPr="00AC440C">
        <w:trPr>
          <w:trHeight w:val="7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BD255D">
              <w:rPr>
                <w:rFonts w:asciiTheme="majorHAnsi" w:hAnsiTheme="majorHAnsi"/>
              </w:rPr>
              <w:t>. 11</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Elements of poetry: form, symbol, themes</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593-597; 610-611; 620-622; 645-646; 652-653; 658; 662</w:t>
            </w:r>
          </w:p>
        </w:tc>
      </w:tr>
      <w:tr w:rsidR="00C87469" w:rsidRPr="00AC440C">
        <w:trPr>
          <w:trHeight w:val="98"/>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Default="00613A6B" w:rsidP="00C87469">
            <w:pPr>
              <w:spacing w:line="360" w:lineRule="auto"/>
              <w:rPr>
                <w:rFonts w:asciiTheme="majorHAnsi" w:hAnsiTheme="majorHAnsi"/>
              </w:rPr>
            </w:pPr>
            <w:r>
              <w:rPr>
                <w:rFonts w:asciiTheme="majorHAnsi" w:hAnsiTheme="majorHAnsi"/>
              </w:rPr>
              <w:t>Thurs</w:t>
            </w:r>
            <w:r w:rsidR="00BD255D">
              <w:rPr>
                <w:rFonts w:asciiTheme="majorHAnsi" w:hAnsiTheme="majorHAnsi"/>
              </w:rPr>
              <w:t>. 13</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p w:rsidR="003325A2" w:rsidRDefault="003325A2" w:rsidP="00C87469">
            <w:pPr>
              <w:spacing w:line="360" w:lineRule="auto"/>
              <w:rPr>
                <w:rFonts w:asciiTheme="majorHAnsi" w:hAnsiTheme="majorHAnsi"/>
              </w:rPr>
            </w:pPr>
          </w:p>
          <w:p w:rsidR="003325A2" w:rsidRDefault="003325A2" w:rsidP="00C87469">
            <w:pPr>
              <w:spacing w:line="360" w:lineRule="auto"/>
              <w:rPr>
                <w:rFonts w:asciiTheme="majorHAnsi" w:hAnsiTheme="majorHAnsi"/>
              </w:rPr>
            </w:pPr>
          </w:p>
          <w:p w:rsidR="003325A2" w:rsidRPr="00AC440C" w:rsidRDefault="003325A2" w:rsidP="00C87469">
            <w:pPr>
              <w:spacing w:line="360" w:lineRule="auto"/>
              <w:rPr>
                <w:rFonts w:asciiTheme="majorHAnsi" w:hAnsiTheme="majorHAnsi"/>
              </w:rPr>
            </w:pPr>
          </w:p>
        </w:tc>
        <w:tc>
          <w:tcPr>
            <w:tcW w:w="5670" w:type="dxa"/>
            <w:shd w:val="clear" w:color="auto" w:fill="auto"/>
          </w:tcPr>
          <w:p w:rsidR="00C87469" w:rsidRPr="00E00092" w:rsidRDefault="00C87469" w:rsidP="00E00092">
            <w:pPr>
              <w:spacing w:line="360" w:lineRule="auto"/>
              <w:jc w:val="center"/>
              <w:rPr>
                <w:rFonts w:asciiTheme="majorHAnsi" w:hAnsiTheme="majorHAnsi"/>
                <w:b/>
                <w:bCs/>
              </w:rPr>
            </w:pPr>
            <w:r w:rsidRPr="00AC440C">
              <w:rPr>
                <w:rFonts w:asciiTheme="majorHAnsi" w:hAnsiTheme="majorHAnsi"/>
                <w:b/>
                <w:bCs/>
              </w:rPr>
              <w:t>QUIZ TWO</w:t>
            </w:r>
            <w:r w:rsidR="00E00092">
              <w:rPr>
                <w:rFonts w:asciiTheme="majorHAnsi" w:hAnsiTheme="majorHAnsi"/>
                <w:b/>
                <w:bCs/>
              </w:rPr>
              <w:t xml:space="preserve">+ </w:t>
            </w:r>
            <w:r w:rsidRPr="00AC440C">
              <w:rPr>
                <w:rFonts w:asciiTheme="majorHAnsi" w:hAnsiTheme="majorHAnsi"/>
              </w:rPr>
              <w:t>“The Eagle” By Lord Alfred Tennyson</w:t>
            </w:r>
          </w:p>
        </w:tc>
        <w:tc>
          <w:tcPr>
            <w:tcW w:w="2970" w:type="dxa"/>
            <w:shd w:val="clear" w:color="auto" w:fill="auto"/>
          </w:tcPr>
          <w:p w:rsidR="005814D4" w:rsidRDefault="00C87469" w:rsidP="00C87469">
            <w:pPr>
              <w:spacing w:line="360" w:lineRule="auto"/>
              <w:rPr>
                <w:rFonts w:asciiTheme="majorHAnsi" w:hAnsiTheme="majorHAnsi"/>
              </w:rPr>
            </w:pPr>
            <w:r w:rsidRPr="00AC440C">
              <w:rPr>
                <w:rFonts w:asciiTheme="majorHAnsi" w:hAnsiTheme="majorHAnsi"/>
              </w:rPr>
              <w:t>581-582</w:t>
            </w:r>
          </w:p>
          <w:p w:rsidR="00C87469" w:rsidRPr="00AC440C" w:rsidRDefault="00C87469" w:rsidP="00C87469">
            <w:pPr>
              <w:spacing w:line="360" w:lineRule="auto"/>
              <w:rPr>
                <w:rFonts w:asciiTheme="majorHAnsi" w:hAnsiTheme="majorHAnsi"/>
              </w:rPr>
            </w:pPr>
          </w:p>
        </w:tc>
      </w:tr>
      <w:tr w:rsidR="00C87469" w:rsidRPr="00AC440C">
        <w:trPr>
          <w:trHeight w:val="70"/>
        </w:trPr>
        <w:tc>
          <w:tcPr>
            <w:tcW w:w="540" w:type="dxa"/>
            <w:vMerge w:val="restart"/>
            <w:shd w:val="clear" w:color="auto" w:fill="999999"/>
          </w:tcPr>
          <w:p w:rsidR="005814D4" w:rsidRDefault="005814D4"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p>
          <w:p w:rsidR="00C87469" w:rsidRPr="00AC440C" w:rsidRDefault="00ED64C0" w:rsidP="00C87469">
            <w:pPr>
              <w:spacing w:line="360" w:lineRule="auto"/>
              <w:rPr>
                <w:rFonts w:asciiTheme="majorHAnsi" w:hAnsiTheme="majorHAnsi"/>
              </w:rPr>
            </w:pPr>
            <w:r>
              <w:rPr>
                <w:rFonts w:asciiTheme="majorHAnsi" w:hAnsiTheme="majorHAnsi"/>
              </w:rPr>
              <w:t>11</w:t>
            </w: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Sun</w:t>
            </w:r>
            <w:r w:rsidR="00C87469" w:rsidRPr="00AC440C">
              <w:rPr>
                <w:rFonts w:asciiTheme="majorHAnsi" w:hAnsiTheme="majorHAnsi"/>
              </w:rPr>
              <w:t xml:space="preserve">. </w:t>
            </w:r>
            <w:r w:rsidR="00BD255D">
              <w:rPr>
                <w:rFonts w:asciiTheme="majorHAnsi" w:hAnsiTheme="majorHAnsi"/>
              </w:rPr>
              <w:t>16</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Eagle” By Lord Alfred Tennyson</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581-582</w:t>
            </w:r>
          </w:p>
        </w:tc>
      </w:tr>
      <w:tr w:rsidR="00C87469" w:rsidRPr="00AC440C">
        <w:trPr>
          <w:trHeight w:val="197"/>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C87469" w:rsidRPr="00AC440C">
              <w:rPr>
                <w:rFonts w:asciiTheme="majorHAnsi" w:hAnsiTheme="majorHAnsi"/>
              </w:rPr>
              <w:t xml:space="preserve">. </w:t>
            </w:r>
            <w:r w:rsidR="00BD255D">
              <w:rPr>
                <w:rFonts w:asciiTheme="majorHAnsi" w:hAnsiTheme="majorHAnsi"/>
              </w:rPr>
              <w:t>18</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“Ballad of Birmingham” By Dudley Randall</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506-507</w:t>
            </w:r>
          </w:p>
        </w:tc>
      </w:tr>
      <w:tr w:rsidR="00C87469" w:rsidRPr="00AC440C">
        <w:trPr>
          <w:trHeight w:val="242"/>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shd w:val="clear" w:color="auto" w:fill="auto"/>
          </w:tcPr>
          <w:p w:rsidR="00C87469" w:rsidRPr="00AC440C" w:rsidRDefault="00613A6B" w:rsidP="00786C9A">
            <w:pPr>
              <w:spacing w:line="360" w:lineRule="auto"/>
              <w:rPr>
                <w:rFonts w:asciiTheme="majorHAnsi" w:hAnsiTheme="majorHAnsi"/>
              </w:rPr>
            </w:pPr>
            <w:r>
              <w:rPr>
                <w:rFonts w:asciiTheme="majorHAnsi" w:hAnsiTheme="majorHAnsi"/>
              </w:rPr>
              <w:t>Thurs</w:t>
            </w:r>
            <w:r w:rsidR="00B5706D">
              <w:rPr>
                <w:rFonts w:asciiTheme="majorHAnsi" w:hAnsiTheme="majorHAnsi"/>
              </w:rPr>
              <w:t xml:space="preserve">. </w:t>
            </w:r>
            <w:r w:rsidR="00BD255D">
              <w:rPr>
                <w:rFonts w:asciiTheme="majorHAnsi" w:hAnsiTheme="majorHAnsi"/>
              </w:rPr>
              <w:t>20</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“Ballad of Birmingham” By Dudley Randall</w:t>
            </w:r>
          </w:p>
        </w:tc>
        <w:tc>
          <w:tcPr>
            <w:tcW w:w="2970" w:type="dxa"/>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506-507</w:t>
            </w:r>
          </w:p>
        </w:tc>
      </w:tr>
      <w:tr w:rsidR="00C87469" w:rsidRPr="00AC440C">
        <w:trPr>
          <w:trHeight w:val="260"/>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1</w:t>
            </w:r>
            <w:r w:rsidR="00ED64C0">
              <w:rPr>
                <w:rFonts w:asciiTheme="majorHAnsi" w:hAnsiTheme="majorHAnsi"/>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Sun</w:t>
            </w:r>
            <w:r w:rsidR="00BD255D">
              <w:rPr>
                <w:rFonts w:asciiTheme="majorHAnsi" w:hAnsiTheme="majorHAnsi"/>
              </w:rPr>
              <w:t>. 23</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jc w:val="center"/>
              <w:rPr>
                <w:rFonts w:asciiTheme="majorHAnsi" w:hAnsiTheme="majorHAnsi"/>
                <w:b/>
                <w:bCs/>
              </w:rPr>
            </w:pPr>
            <w:r w:rsidRPr="00AC440C">
              <w:rPr>
                <w:rFonts w:asciiTheme="majorHAnsi" w:hAnsiTheme="majorHAnsi"/>
                <w:b/>
                <w:bCs/>
              </w:rPr>
              <w:t>WRITING ASSIGNMENT TWO</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BD255D">
              <w:rPr>
                <w:rFonts w:asciiTheme="majorHAnsi" w:hAnsiTheme="majorHAnsi"/>
              </w:rPr>
              <w:t>. 25</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“My mistress’ eyes are nothing like the sun” By William Shakespeare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540-541</w:t>
            </w: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BD255D">
              <w:rPr>
                <w:rFonts w:asciiTheme="majorHAnsi" w:hAnsiTheme="majorHAnsi"/>
              </w:rPr>
              <w:t>. 27</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 xml:space="preserve"> “My mistress’ eyes are nothing like the sun” By William Shakespeare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540-541</w:t>
            </w:r>
          </w:p>
        </w:tc>
      </w:tr>
      <w:tr w:rsidR="00C87469" w:rsidRPr="00AC440C">
        <w:trPr>
          <w:trHeight w:val="260"/>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1</w:t>
            </w:r>
            <w:r w:rsidR="00BD255D">
              <w:rPr>
                <w:rFonts w:asciiTheme="majorHAnsi" w:hAnsiTheme="majorHAnsi"/>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Sun</w:t>
            </w:r>
            <w:r w:rsidR="00BD255D">
              <w:rPr>
                <w:rFonts w:asciiTheme="majorHAnsi" w:hAnsiTheme="majorHAnsi"/>
              </w:rPr>
              <w:t>. 30</w:t>
            </w:r>
            <w:r w:rsidR="00B5706D">
              <w:rPr>
                <w:rFonts w:asciiTheme="majorHAnsi" w:hAnsiTheme="majorHAnsi"/>
              </w:rPr>
              <w:t>/11</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Road Not Taken” By Robert Frost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697</w:t>
            </w: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BD255D">
              <w:rPr>
                <w:rFonts w:asciiTheme="majorHAnsi" w:hAnsiTheme="majorHAnsi"/>
              </w:rPr>
              <w:t>. 2/12</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“The Road Not Taken” By Robert Frost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697</w:t>
            </w: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BD255D">
              <w:rPr>
                <w:rFonts w:asciiTheme="majorHAnsi" w:hAnsiTheme="majorHAnsi"/>
              </w:rPr>
              <w:t>. 4/12</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jc w:val="center"/>
              <w:rPr>
                <w:rFonts w:asciiTheme="majorHAnsi" w:hAnsiTheme="majorHAnsi"/>
                <w:b/>
                <w:bCs/>
                <w:u w:val="single"/>
              </w:rPr>
            </w:pPr>
            <w:r w:rsidRPr="00AC440C">
              <w:rPr>
                <w:rFonts w:asciiTheme="majorHAnsi" w:hAnsiTheme="majorHAnsi"/>
                <w:b/>
                <w:bCs/>
                <w:u w:val="single"/>
              </w:rPr>
              <w:t>SECOND MIDTERM</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p>
        </w:tc>
      </w:tr>
      <w:tr w:rsidR="00C87469" w:rsidRPr="00AC440C">
        <w:trPr>
          <w:trHeight w:val="1058"/>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1</w:t>
            </w:r>
            <w:r w:rsidR="00BD255D">
              <w:rPr>
                <w:rFonts w:asciiTheme="majorHAnsi" w:hAnsiTheme="majorHAnsi"/>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Sun</w:t>
            </w:r>
            <w:r w:rsidR="00BD255D">
              <w:rPr>
                <w:rFonts w:asciiTheme="majorHAnsi" w:hAnsiTheme="majorHAnsi"/>
              </w:rPr>
              <w:t>. 7/12</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Understanding Drama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735-740; 747-759; 776-780;</w:t>
            </w:r>
          </w:p>
          <w:p w:rsidR="00C87469" w:rsidRPr="00AC440C" w:rsidRDefault="00C87469" w:rsidP="00C87469">
            <w:pPr>
              <w:spacing w:line="360" w:lineRule="auto"/>
              <w:rPr>
                <w:rFonts w:asciiTheme="majorHAnsi" w:hAnsiTheme="majorHAnsi"/>
              </w:rPr>
            </w:pPr>
            <w:r w:rsidRPr="00AC440C">
              <w:rPr>
                <w:rFonts w:asciiTheme="majorHAnsi" w:hAnsiTheme="majorHAnsi"/>
              </w:rPr>
              <w:t>854-856; 860- 862; 1062-1065; 1117-1119</w:t>
            </w: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BD255D">
              <w:rPr>
                <w:rFonts w:asciiTheme="majorHAnsi" w:hAnsiTheme="majorHAnsi"/>
              </w:rPr>
              <w:t>. 9</w:t>
            </w:r>
            <w:r w:rsidR="00DF69C4">
              <w:rPr>
                <w:rFonts w:asciiTheme="majorHAnsi" w:hAnsiTheme="majorHAnsi"/>
              </w:rPr>
              <w:t>/12</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E00092" w:rsidRDefault="00C87469" w:rsidP="00C87469">
            <w:pPr>
              <w:spacing w:line="360" w:lineRule="auto"/>
              <w:rPr>
                <w:rFonts w:asciiTheme="majorHAnsi" w:hAnsiTheme="majorHAnsi"/>
                <w:b/>
              </w:rPr>
            </w:pPr>
            <w:r w:rsidRPr="00AC440C">
              <w:rPr>
                <w:rFonts w:asciiTheme="majorHAnsi" w:hAnsiTheme="majorHAnsi"/>
                <w:b/>
                <w:bCs/>
              </w:rPr>
              <w:t>QUIZ THREE</w:t>
            </w:r>
            <w:r w:rsidR="00E00092">
              <w:rPr>
                <w:rFonts w:asciiTheme="majorHAnsi" w:hAnsiTheme="majorHAnsi"/>
                <w:b/>
              </w:rPr>
              <w:t xml:space="preserve"> + </w:t>
            </w:r>
            <w:r w:rsidRPr="00AC440C">
              <w:rPr>
                <w:rFonts w:asciiTheme="majorHAnsi" w:hAnsiTheme="majorHAnsi"/>
                <w:i/>
              </w:rPr>
              <w:t>The Brute</w:t>
            </w:r>
            <w:r w:rsidRPr="00AC440C">
              <w:rPr>
                <w:rFonts w:asciiTheme="majorHAnsi" w:hAnsiTheme="majorHAnsi"/>
              </w:rPr>
              <w:t xml:space="preserve"> by Anton Chekhov</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748-758</w:t>
            </w:r>
          </w:p>
        </w:tc>
      </w:tr>
      <w:tr w:rsidR="00C87469" w:rsidRPr="00AC440C">
        <w:trPr>
          <w:trHeight w:val="274"/>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DF69C4">
              <w:rPr>
                <w:rFonts w:asciiTheme="majorHAnsi" w:hAnsiTheme="majorHAnsi"/>
              </w:rPr>
              <w:t>. 1</w:t>
            </w:r>
            <w:r w:rsidR="00BD255D">
              <w:rPr>
                <w:rFonts w:asciiTheme="majorHAnsi" w:hAnsiTheme="majorHAnsi"/>
              </w:rPr>
              <w:t>1</w:t>
            </w:r>
            <w:r w:rsidR="00DF69C4">
              <w:rPr>
                <w:rFonts w:asciiTheme="majorHAnsi" w:hAnsiTheme="majorHAnsi"/>
              </w:rPr>
              <w:t>/12</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i/>
              </w:rPr>
              <w:t>The Brute</w:t>
            </w:r>
            <w:r w:rsidRPr="00AC440C">
              <w:rPr>
                <w:rFonts w:asciiTheme="majorHAnsi" w:hAnsiTheme="majorHAnsi"/>
              </w:rPr>
              <w:t xml:space="preserve"> by Anton Chekhov</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748-758</w:t>
            </w:r>
          </w:p>
        </w:tc>
      </w:tr>
      <w:tr w:rsidR="00C87469" w:rsidRPr="00AC440C">
        <w:trPr>
          <w:trHeight w:val="242"/>
        </w:trPr>
        <w:tc>
          <w:tcPr>
            <w:tcW w:w="540" w:type="dxa"/>
            <w:vMerge w:val="restart"/>
            <w:shd w:val="clear" w:color="auto" w:fill="999999"/>
          </w:tcPr>
          <w:p w:rsidR="00C87469" w:rsidRPr="00AC440C" w:rsidRDefault="00C87469" w:rsidP="00C87469">
            <w:pPr>
              <w:spacing w:line="360" w:lineRule="auto"/>
              <w:rPr>
                <w:rFonts w:asciiTheme="majorHAnsi" w:hAnsiTheme="majorHAnsi"/>
              </w:rPr>
            </w:pPr>
          </w:p>
          <w:p w:rsidR="00C87469" w:rsidRPr="00AC440C" w:rsidRDefault="00C87469" w:rsidP="00C87469">
            <w:pPr>
              <w:spacing w:line="360" w:lineRule="auto"/>
              <w:rPr>
                <w:rFonts w:asciiTheme="majorHAnsi" w:hAnsiTheme="majorHAnsi"/>
              </w:rPr>
            </w:pPr>
            <w:r w:rsidRPr="00AC440C">
              <w:rPr>
                <w:rFonts w:asciiTheme="majorHAnsi" w:hAnsiTheme="majorHAnsi"/>
              </w:rPr>
              <w:t>1</w:t>
            </w:r>
            <w:r w:rsidR="00BD255D">
              <w:rPr>
                <w:rFonts w:asciiTheme="majorHAnsi" w:hAnsiTheme="majorHAnsi"/>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Sun</w:t>
            </w:r>
            <w:r w:rsidR="00BD255D">
              <w:rPr>
                <w:rFonts w:asciiTheme="majorHAnsi" w:hAnsiTheme="majorHAnsi"/>
              </w:rPr>
              <w:t>. 14</w:t>
            </w:r>
            <w:r w:rsidR="00DF69C4">
              <w:rPr>
                <w:rFonts w:asciiTheme="majorHAnsi" w:hAnsiTheme="majorHAnsi"/>
              </w:rPr>
              <w:t>/12</w:t>
            </w:r>
            <w:r w:rsidR="00C87469" w:rsidRPr="00AC440C">
              <w:rPr>
                <w:rFonts w:asciiTheme="majorHAnsi" w:hAnsiTheme="majorHAnsi"/>
              </w:rPr>
              <w:t>/201</w:t>
            </w:r>
            <w:r w:rsidR="00DF69C4">
              <w:rPr>
                <w:rFonts w:asciiTheme="majorHAnsi" w:hAnsiTheme="majorHAnsi"/>
              </w:rPr>
              <w:t>4</w:t>
            </w:r>
          </w:p>
        </w:tc>
        <w:tc>
          <w:tcPr>
            <w:tcW w:w="5670" w:type="dxa"/>
            <w:tcBorders>
              <w:top w:val="single" w:sz="4" w:space="0" w:color="auto"/>
              <w:left w:val="single" w:sz="4" w:space="0" w:color="auto"/>
              <w:right w:val="single" w:sz="4" w:space="0" w:color="auto"/>
            </w:tcBorders>
            <w:shd w:val="clear" w:color="auto" w:fill="auto"/>
          </w:tcPr>
          <w:p w:rsidR="00C87469" w:rsidRPr="00AC440C" w:rsidRDefault="00840FD1" w:rsidP="00840FD1">
            <w:pPr>
              <w:spacing w:line="360" w:lineRule="auto"/>
              <w:rPr>
                <w:rFonts w:asciiTheme="majorHAnsi" w:hAnsiTheme="majorHAnsi"/>
              </w:rPr>
            </w:pPr>
            <w:r w:rsidRPr="00AC440C">
              <w:rPr>
                <w:rFonts w:asciiTheme="majorHAnsi" w:hAnsiTheme="majorHAnsi"/>
                <w:b/>
                <w:bCs/>
              </w:rPr>
              <w:t>WRITING ASSIGNMENT THREE</w:t>
            </w:r>
            <w:r>
              <w:rPr>
                <w:rFonts w:asciiTheme="majorHAnsi" w:hAnsiTheme="majorHAnsi"/>
                <w:i/>
              </w:rPr>
              <w:t xml:space="preserve">  </w:t>
            </w:r>
          </w:p>
        </w:tc>
        <w:tc>
          <w:tcPr>
            <w:tcW w:w="2970" w:type="dxa"/>
            <w:tcBorders>
              <w:top w:val="single" w:sz="4" w:space="0" w:color="auto"/>
              <w:left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748-758</w:t>
            </w:r>
          </w:p>
        </w:tc>
      </w:tr>
      <w:tr w:rsidR="00C87469" w:rsidRPr="00AC440C">
        <w:trPr>
          <w:trHeight w:val="26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Tues</w:t>
            </w:r>
            <w:r w:rsidR="00BD255D">
              <w:rPr>
                <w:rFonts w:asciiTheme="majorHAnsi" w:hAnsiTheme="majorHAnsi"/>
              </w:rPr>
              <w:t>. 16</w:t>
            </w:r>
            <w:r w:rsidR="00DF69C4">
              <w:rPr>
                <w:rFonts w:asciiTheme="majorHAnsi" w:hAnsiTheme="majorHAnsi"/>
              </w:rPr>
              <w:t>/12</w:t>
            </w:r>
            <w:r w:rsidR="00C87469" w:rsidRPr="00AC440C">
              <w:rPr>
                <w:rFonts w:asciiTheme="majorHAnsi" w:hAnsiTheme="majorHAnsi"/>
              </w:rPr>
              <w:t>/201</w:t>
            </w:r>
            <w:r w:rsidR="00DF69C4">
              <w:rPr>
                <w:rFonts w:asciiTheme="majorHAnsi" w:hAnsiTheme="majorHAnsi"/>
              </w:rPr>
              <w:t>4</w:t>
            </w:r>
          </w:p>
        </w:tc>
        <w:tc>
          <w:tcPr>
            <w:tcW w:w="5670" w:type="dxa"/>
            <w:tcBorders>
              <w:left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i/>
              </w:rPr>
              <w:t>The Brute</w:t>
            </w:r>
            <w:r w:rsidRPr="00AC440C">
              <w:rPr>
                <w:rFonts w:asciiTheme="majorHAnsi" w:hAnsiTheme="majorHAnsi"/>
              </w:rPr>
              <w:t xml:space="preserve"> by Anton Chekhov</w:t>
            </w:r>
          </w:p>
        </w:tc>
        <w:tc>
          <w:tcPr>
            <w:tcW w:w="2970" w:type="dxa"/>
            <w:tcBorders>
              <w:left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r w:rsidRPr="00AC440C">
              <w:rPr>
                <w:rFonts w:asciiTheme="majorHAnsi" w:hAnsiTheme="majorHAnsi"/>
              </w:rPr>
              <w:t>748-758</w:t>
            </w:r>
          </w:p>
        </w:tc>
      </w:tr>
      <w:tr w:rsidR="00C87469" w:rsidRPr="00AC440C">
        <w:trPr>
          <w:trHeight w:val="70"/>
        </w:trPr>
        <w:tc>
          <w:tcPr>
            <w:tcW w:w="540" w:type="dxa"/>
            <w:vMerge/>
            <w:shd w:val="clear" w:color="auto" w:fill="999999"/>
          </w:tcPr>
          <w:p w:rsidR="00C87469" w:rsidRPr="00AC440C" w:rsidRDefault="00C87469" w:rsidP="00C87469">
            <w:pPr>
              <w:spacing w:line="360" w:lineRule="auto"/>
              <w:rPr>
                <w:rFonts w:asciiTheme="majorHAnsi" w:hAnsiTheme="majorHAnsi"/>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87469" w:rsidRPr="00AC440C" w:rsidRDefault="00613A6B" w:rsidP="00C87469">
            <w:pPr>
              <w:spacing w:line="360" w:lineRule="auto"/>
              <w:rPr>
                <w:rFonts w:asciiTheme="majorHAnsi" w:hAnsiTheme="majorHAnsi"/>
              </w:rPr>
            </w:pPr>
            <w:r>
              <w:rPr>
                <w:rFonts w:asciiTheme="majorHAnsi" w:hAnsiTheme="majorHAnsi"/>
              </w:rPr>
              <w:t>Thurs</w:t>
            </w:r>
            <w:r w:rsidR="00BD255D">
              <w:rPr>
                <w:rFonts w:asciiTheme="majorHAnsi" w:hAnsiTheme="majorHAnsi"/>
              </w:rPr>
              <w:t>. 18</w:t>
            </w:r>
            <w:r w:rsidR="00DF69C4">
              <w:rPr>
                <w:rFonts w:asciiTheme="majorHAnsi" w:hAnsiTheme="majorHAnsi"/>
              </w:rPr>
              <w:t>/12</w:t>
            </w:r>
            <w:r w:rsidR="00C87469" w:rsidRPr="00AC440C">
              <w:rPr>
                <w:rFonts w:asciiTheme="majorHAnsi" w:hAnsiTheme="majorHAnsi"/>
              </w:rPr>
              <w:t>/201</w:t>
            </w:r>
            <w:r w:rsidR="00DF69C4">
              <w:rPr>
                <w:rFonts w:asciiTheme="majorHAnsi" w:hAnsiTheme="majorHAnsi"/>
              </w:rPr>
              <w:t>4</w:t>
            </w:r>
          </w:p>
        </w:tc>
        <w:tc>
          <w:tcPr>
            <w:tcW w:w="5670" w:type="dxa"/>
            <w:tcBorders>
              <w:left w:val="single" w:sz="4" w:space="0" w:color="auto"/>
              <w:bottom w:val="single" w:sz="4" w:space="0" w:color="auto"/>
              <w:right w:val="single" w:sz="4" w:space="0" w:color="auto"/>
            </w:tcBorders>
            <w:shd w:val="clear" w:color="auto" w:fill="auto"/>
          </w:tcPr>
          <w:p w:rsidR="00C87469" w:rsidRPr="00AC440C" w:rsidRDefault="00840FD1" w:rsidP="00840FD1">
            <w:pPr>
              <w:spacing w:line="360" w:lineRule="auto"/>
              <w:rPr>
                <w:rFonts w:asciiTheme="majorHAnsi" w:hAnsiTheme="majorHAnsi"/>
                <w:b/>
                <w:bCs/>
              </w:rPr>
            </w:pPr>
            <w:r w:rsidRPr="00AC440C">
              <w:rPr>
                <w:rFonts w:asciiTheme="majorHAnsi" w:hAnsiTheme="majorHAnsi"/>
                <w:i/>
              </w:rPr>
              <w:t>The Brute</w:t>
            </w:r>
            <w:r w:rsidRPr="00AC440C">
              <w:rPr>
                <w:rFonts w:asciiTheme="majorHAnsi" w:hAnsiTheme="majorHAnsi"/>
              </w:rPr>
              <w:t xml:space="preserve"> by Anton Chekhov</w:t>
            </w:r>
          </w:p>
        </w:tc>
        <w:tc>
          <w:tcPr>
            <w:tcW w:w="2970" w:type="dxa"/>
            <w:tcBorders>
              <w:left w:val="single" w:sz="4" w:space="0" w:color="auto"/>
              <w:bottom w:val="single" w:sz="4" w:space="0" w:color="auto"/>
              <w:right w:val="single" w:sz="4" w:space="0" w:color="auto"/>
            </w:tcBorders>
            <w:shd w:val="clear" w:color="auto" w:fill="auto"/>
          </w:tcPr>
          <w:p w:rsidR="00C87469" w:rsidRPr="00AC440C" w:rsidRDefault="00C87469" w:rsidP="00C87469">
            <w:pPr>
              <w:spacing w:line="360" w:lineRule="auto"/>
              <w:rPr>
                <w:rFonts w:asciiTheme="majorHAnsi" w:hAnsiTheme="majorHAnsi"/>
              </w:rPr>
            </w:pPr>
          </w:p>
        </w:tc>
      </w:tr>
      <w:tr w:rsidR="00E00092" w:rsidRPr="00AC440C">
        <w:trPr>
          <w:trHeight w:val="378"/>
        </w:trPr>
        <w:tc>
          <w:tcPr>
            <w:tcW w:w="11250" w:type="dxa"/>
            <w:gridSpan w:val="4"/>
            <w:tcBorders>
              <w:bottom w:val="single" w:sz="4" w:space="0" w:color="auto"/>
              <w:right w:val="single" w:sz="4" w:space="0" w:color="auto"/>
            </w:tcBorders>
            <w:shd w:val="clear" w:color="auto" w:fill="999999"/>
          </w:tcPr>
          <w:p w:rsidR="00E00092" w:rsidRPr="00AC440C" w:rsidRDefault="00E00092" w:rsidP="00E00092">
            <w:pPr>
              <w:spacing w:line="360" w:lineRule="auto"/>
              <w:jc w:val="center"/>
              <w:rPr>
                <w:rFonts w:asciiTheme="majorHAnsi" w:hAnsiTheme="majorHAnsi"/>
              </w:rPr>
            </w:pPr>
            <w:r w:rsidRPr="00AC440C">
              <w:rPr>
                <w:rFonts w:asciiTheme="majorHAnsi" w:hAnsiTheme="majorHAnsi"/>
                <w:bCs/>
              </w:rPr>
              <w:t>Revision Week</w:t>
            </w:r>
          </w:p>
        </w:tc>
      </w:tr>
    </w:tbl>
    <w:p w:rsidR="0094767C" w:rsidRPr="00AC440C" w:rsidRDefault="0094767C" w:rsidP="004B0BF4">
      <w:pPr>
        <w:pStyle w:val="FreeFormB"/>
        <w:rPr>
          <w:rFonts w:asciiTheme="majorHAnsi" w:hAnsiTheme="majorHAnsi"/>
          <w:sz w:val="24"/>
        </w:rPr>
      </w:pPr>
    </w:p>
    <w:p w:rsidR="0094767C" w:rsidRPr="00AC440C" w:rsidRDefault="00AC440C" w:rsidP="0094767C">
      <w:pPr>
        <w:rPr>
          <w:rFonts w:asciiTheme="majorHAnsi" w:eastAsia="Times New Roman" w:hAnsiTheme="majorHAnsi"/>
          <w:color w:val="auto"/>
        </w:rPr>
      </w:pPr>
      <w:r w:rsidRPr="00AC440C">
        <w:rPr>
          <w:rFonts w:asciiTheme="majorHAnsi" w:hAnsiTheme="majorHAnsi"/>
          <w:b/>
        </w:rPr>
        <w:t>Ground Rules:</w:t>
      </w:r>
    </w:p>
    <w:p w:rsidR="00AC440C" w:rsidRPr="00AC440C" w:rsidRDefault="00AC440C" w:rsidP="00AC440C">
      <w:pPr>
        <w:pStyle w:val="Title"/>
        <w:numPr>
          <w:ilvl w:val="0"/>
          <w:numId w:val="4"/>
        </w:numPr>
        <w:jc w:val="left"/>
        <w:rPr>
          <w:rFonts w:asciiTheme="majorHAnsi" w:hAnsiTheme="majorHAnsi"/>
          <w:b w:val="0"/>
          <w:sz w:val="24"/>
          <w:szCs w:val="22"/>
        </w:rPr>
      </w:pPr>
      <w:r w:rsidRPr="00AC440C">
        <w:rPr>
          <w:rFonts w:asciiTheme="majorHAnsi" w:hAnsiTheme="majorHAnsi"/>
          <w:sz w:val="24"/>
          <w:szCs w:val="22"/>
        </w:rPr>
        <w:t xml:space="preserve">Participation and Attendance: </w:t>
      </w:r>
    </w:p>
    <w:p w:rsidR="00AC440C" w:rsidRPr="00AC440C" w:rsidRDefault="00AC440C" w:rsidP="00AC440C">
      <w:pPr>
        <w:pStyle w:val="Title"/>
        <w:jc w:val="left"/>
        <w:rPr>
          <w:rFonts w:asciiTheme="majorHAnsi" w:hAnsiTheme="majorHAnsi"/>
          <w:b w:val="0"/>
          <w:sz w:val="24"/>
          <w:szCs w:val="22"/>
        </w:rPr>
      </w:pPr>
      <w:r w:rsidRPr="00AC440C">
        <w:rPr>
          <w:rFonts w:asciiTheme="majorHAnsi" w:hAnsiTheme="majorHAnsi"/>
          <w:b w:val="0"/>
          <w:sz w:val="24"/>
          <w:szCs w:val="22"/>
        </w:rPr>
        <w:t xml:space="preserve">This course relies heavily on the lectures, in-class discussions, and activities. Therefore, participation is highly appreciated and valued. </w:t>
      </w:r>
      <w:r w:rsidR="00E00092">
        <w:rPr>
          <w:rFonts w:asciiTheme="majorHAnsi" w:hAnsiTheme="majorHAnsi"/>
          <w:b w:val="0"/>
          <w:sz w:val="24"/>
          <w:szCs w:val="22"/>
        </w:rPr>
        <w:t xml:space="preserve"> </w:t>
      </w:r>
      <w:r w:rsidRPr="00AC440C">
        <w:rPr>
          <w:rFonts w:asciiTheme="majorHAnsi" w:hAnsiTheme="majorHAnsi"/>
          <w:b w:val="0"/>
          <w:sz w:val="24"/>
          <w:szCs w:val="22"/>
        </w:rPr>
        <w:t xml:space="preserve">Consistent attendance is expected due to the complexity of the course. Students who do not attend will find the content difficult to understand. </w:t>
      </w:r>
    </w:p>
    <w:p w:rsidR="00AC440C" w:rsidRPr="00AC440C" w:rsidRDefault="00AC440C" w:rsidP="00AC440C">
      <w:pPr>
        <w:pStyle w:val="Title"/>
        <w:jc w:val="left"/>
        <w:rPr>
          <w:rFonts w:asciiTheme="majorHAnsi" w:hAnsiTheme="majorHAnsi"/>
          <w:bCs/>
          <w:i/>
          <w:sz w:val="24"/>
          <w:szCs w:val="22"/>
          <w:u w:val="single"/>
        </w:rPr>
      </w:pPr>
      <w:r w:rsidRPr="00AC440C">
        <w:rPr>
          <w:rFonts w:asciiTheme="majorHAnsi" w:hAnsiTheme="majorHAnsi"/>
          <w:bCs/>
          <w:i/>
          <w:sz w:val="24"/>
          <w:szCs w:val="22"/>
          <w:u w:val="single"/>
        </w:rPr>
        <w:t>Note: For every two times you are late, it will be considered one absence.</w:t>
      </w:r>
    </w:p>
    <w:p w:rsidR="00AC440C" w:rsidRPr="00AC440C" w:rsidRDefault="00AC440C" w:rsidP="00AC440C">
      <w:pPr>
        <w:pStyle w:val="Title"/>
        <w:jc w:val="left"/>
        <w:rPr>
          <w:rFonts w:asciiTheme="majorHAnsi" w:hAnsiTheme="majorHAnsi"/>
          <w:bCs/>
          <w:sz w:val="24"/>
          <w:szCs w:val="22"/>
        </w:rPr>
      </w:pPr>
    </w:p>
    <w:p w:rsidR="00AC440C" w:rsidRPr="00AC440C" w:rsidRDefault="00AC440C" w:rsidP="00AC440C">
      <w:pPr>
        <w:pStyle w:val="Title"/>
        <w:numPr>
          <w:ilvl w:val="0"/>
          <w:numId w:val="4"/>
        </w:numPr>
        <w:jc w:val="left"/>
        <w:rPr>
          <w:rFonts w:asciiTheme="majorHAnsi" w:hAnsiTheme="majorHAnsi"/>
          <w:bCs/>
          <w:sz w:val="24"/>
          <w:szCs w:val="22"/>
        </w:rPr>
      </w:pPr>
      <w:r w:rsidRPr="00AC440C">
        <w:rPr>
          <w:rFonts w:asciiTheme="majorHAnsi" w:hAnsiTheme="majorHAnsi"/>
          <w:bCs/>
          <w:sz w:val="24"/>
          <w:szCs w:val="22"/>
        </w:rPr>
        <w:t>Reading:</w:t>
      </w:r>
    </w:p>
    <w:p w:rsidR="00AC440C" w:rsidRPr="00AC440C" w:rsidRDefault="00AC440C" w:rsidP="00AC440C">
      <w:pPr>
        <w:pStyle w:val="Title"/>
        <w:jc w:val="left"/>
        <w:rPr>
          <w:rFonts w:asciiTheme="majorHAnsi" w:hAnsiTheme="majorHAnsi"/>
          <w:b w:val="0"/>
          <w:bCs/>
          <w:sz w:val="24"/>
          <w:szCs w:val="22"/>
        </w:rPr>
      </w:pPr>
      <w:r w:rsidRPr="00AC440C">
        <w:rPr>
          <w:rFonts w:asciiTheme="majorHAnsi" w:hAnsiTheme="majorHAnsi"/>
          <w:b w:val="0"/>
          <w:bCs/>
          <w:sz w:val="24"/>
          <w:szCs w:val="22"/>
        </w:rPr>
        <w:t xml:space="preserve">Students should come prepared to class by reading the work of literature assigned in order to understand the lecture. </w:t>
      </w:r>
    </w:p>
    <w:p w:rsidR="00AC440C" w:rsidRPr="00AC440C" w:rsidRDefault="00AC440C" w:rsidP="00AC440C">
      <w:pPr>
        <w:pStyle w:val="Title"/>
        <w:jc w:val="left"/>
        <w:rPr>
          <w:rFonts w:asciiTheme="majorHAnsi" w:hAnsiTheme="majorHAnsi"/>
          <w:b w:val="0"/>
          <w:bCs/>
          <w:sz w:val="24"/>
          <w:szCs w:val="22"/>
        </w:rPr>
      </w:pPr>
    </w:p>
    <w:p w:rsidR="00AC440C" w:rsidRPr="00AC440C" w:rsidRDefault="00AC440C" w:rsidP="00AC440C">
      <w:pPr>
        <w:pStyle w:val="Title"/>
        <w:numPr>
          <w:ilvl w:val="0"/>
          <w:numId w:val="4"/>
        </w:numPr>
        <w:jc w:val="left"/>
        <w:rPr>
          <w:rFonts w:asciiTheme="majorHAnsi" w:hAnsiTheme="majorHAnsi"/>
          <w:bCs/>
          <w:sz w:val="24"/>
          <w:szCs w:val="22"/>
        </w:rPr>
      </w:pPr>
      <w:r w:rsidRPr="00AC440C">
        <w:rPr>
          <w:rFonts w:asciiTheme="majorHAnsi" w:hAnsiTheme="majorHAnsi"/>
          <w:bCs/>
          <w:sz w:val="24"/>
          <w:szCs w:val="22"/>
        </w:rPr>
        <w:t>Plagiarism:</w:t>
      </w:r>
    </w:p>
    <w:p w:rsidR="00AC440C" w:rsidRPr="00AC440C" w:rsidRDefault="00AC440C" w:rsidP="00AC440C">
      <w:pPr>
        <w:pStyle w:val="Title"/>
        <w:jc w:val="left"/>
        <w:rPr>
          <w:rFonts w:asciiTheme="majorHAnsi" w:hAnsiTheme="majorHAnsi"/>
          <w:b w:val="0"/>
          <w:bCs/>
          <w:sz w:val="24"/>
          <w:szCs w:val="22"/>
        </w:rPr>
      </w:pPr>
      <w:r w:rsidRPr="00AC440C">
        <w:rPr>
          <w:rFonts w:asciiTheme="majorHAnsi" w:hAnsiTheme="majorHAnsi"/>
          <w:b w:val="0"/>
          <w:bCs/>
          <w:sz w:val="24"/>
          <w:szCs w:val="22"/>
        </w:rPr>
        <w:t xml:space="preserve">The department doesn’t tolerate plagiarism and has a strict policy against it. If a student takes someone else’s work or ideas, whether from a book or a website, and passes them off as her own, she is plagiarizing. The instructor has the right to give a </w:t>
      </w:r>
      <w:r w:rsidRPr="00AC440C">
        <w:rPr>
          <w:rFonts w:asciiTheme="majorHAnsi" w:hAnsiTheme="majorHAnsi"/>
          <w:bCs/>
          <w:sz w:val="24"/>
          <w:szCs w:val="22"/>
          <w:u w:val="single"/>
        </w:rPr>
        <w:t xml:space="preserve">zero </w:t>
      </w:r>
      <w:r w:rsidRPr="00AC440C">
        <w:rPr>
          <w:rFonts w:asciiTheme="majorHAnsi" w:hAnsiTheme="majorHAnsi"/>
          <w:b w:val="0"/>
          <w:bCs/>
          <w:sz w:val="24"/>
          <w:szCs w:val="22"/>
        </w:rPr>
        <w:t xml:space="preserve">to those who plagiarize. </w:t>
      </w:r>
    </w:p>
    <w:p w:rsidR="00AC440C" w:rsidRPr="00AC440C" w:rsidRDefault="00AC440C" w:rsidP="00AC440C">
      <w:pPr>
        <w:pStyle w:val="Title"/>
        <w:numPr>
          <w:ilvl w:val="0"/>
          <w:numId w:val="4"/>
        </w:numPr>
        <w:jc w:val="left"/>
        <w:rPr>
          <w:rFonts w:asciiTheme="majorHAnsi" w:hAnsiTheme="majorHAnsi"/>
          <w:b w:val="0"/>
          <w:bCs/>
          <w:sz w:val="24"/>
          <w:szCs w:val="22"/>
        </w:rPr>
      </w:pPr>
      <w:r w:rsidRPr="00AC440C">
        <w:rPr>
          <w:rFonts w:asciiTheme="majorHAnsi" w:hAnsiTheme="majorHAnsi"/>
          <w:bCs/>
          <w:sz w:val="24"/>
          <w:szCs w:val="22"/>
        </w:rPr>
        <w:t>Email:</w:t>
      </w:r>
    </w:p>
    <w:p w:rsidR="00AC440C" w:rsidRPr="00AC440C" w:rsidRDefault="00AC440C" w:rsidP="00AC440C">
      <w:pPr>
        <w:pStyle w:val="Title"/>
        <w:jc w:val="left"/>
        <w:rPr>
          <w:rFonts w:asciiTheme="majorHAnsi" w:hAnsiTheme="majorHAnsi"/>
          <w:b w:val="0"/>
          <w:bCs/>
          <w:sz w:val="24"/>
          <w:szCs w:val="22"/>
        </w:rPr>
      </w:pPr>
      <w:r w:rsidRPr="00AC440C">
        <w:rPr>
          <w:rFonts w:asciiTheme="majorHAnsi" w:hAnsiTheme="majorHAnsi"/>
          <w:b w:val="0"/>
          <w:bCs/>
          <w:sz w:val="24"/>
          <w:szCs w:val="22"/>
        </w:rPr>
        <w:t>This is a professional environment. Student</w:t>
      </w:r>
      <w:r w:rsidR="004B0BF4">
        <w:rPr>
          <w:rFonts w:asciiTheme="majorHAnsi" w:hAnsiTheme="majorHAnsi"/>
          <w:b w:val="0"/>
          <w:bCs/>
          <w:sz w:val="24"/>
          <w:szCs w:val="22"/>
        </w:rPr>
        <w:t>s</w:t>
      </w:r>
      <w:r w:rsidRPr="00AC440C">
        <w:rPr>
          <w:rFonts w:asciiTheme="majorHAnsi" w:hAnsiTheme="majorHAnsi"/>
          <w:b w:val="0"/>
          <w:bCs/>
          <w:sz w:val="24"/>
          <w:szCs w:val="22"/>
        </w:rPr>
        <w:t xml:space="preserve"> should use f</w:t>
      </w:r>
      <w:r w:rsidRPr="00AC440C">
        <w:rPr>
          <w:rFonts w:asciiTheme="majorHAnsi" w:hAnsiTheme="majorHAnsi"/>
          <w:b w:val="0"/>
          <w:bCs/>
          <w:sz w:val="24"/>
          <w:szCs w:val="22"/>
          <w:u w:val="single"/>
        </w:rPr>
        <w:t>ormal</w:t>
      </w:r>
      <w:r w:rsidRPr="00AC440C">
        <w:rPr>
          <w:rFonts w:asciiTheme="majorHAnsi" w:hAnsiTheme="majorHAnsi"/>
          <w:b w:val="0"/>
          <w:bCs/>
          <w:sz w:val="24"/>
          <w:szCs w:val="22"/>
        </w:rPr>
        <w:t xml:space="preserve"> </w:t>
      </w:r>
      <w:r w:rsidRPr="00AC440C">
        <w:rPr>
          <w:rFonts w:asciiTheme="majorHAnsi" w:hAnsiTheme="majorHAnsi"/>
          <w:b w:val="0"/>
          <w:bCs/>
          <w:sz w:val="24"/>
          <w:szCs w:val="22"/>
          <w:u w:val="single"/>
        </w:rPr>
        <w:t>English</w:t>
      </w:r>
      <w:r w:rsidRPr="00AC440C">
        <w:rPr>
          <w:rFonts w:asciiTheme="majorHAnsi" w:hAnsiTheme="majorHAnsi"/>
          <w:b w:val="0"/>
          <w:bCs/>
          <w:sz w:val="24"/>
          <w:szCs w:val="22"/>
        </w:rPr>
        <w:t xml:space="preserve"> when addressing their instructor. The topic should always be </w:t>
      </w:r>
      <w:r w:rsidRPr="00AC440C">
        <w:rPr>
          <w:rFonts w:asciiTheme="majorHAnsi" w:hAnsiTheme="majorHAnsi"/>
          <w:b w:val="0"/>
          <w:bCs/>
          <w:sz w:val="24"/>
          <w:szCs w:val="22"/>
          <w:u w:val="single"/>
        </w:rPr>
        <w:t>related to the course</w:t>
      </w:r>
      <w:r w:rsidRPr="00AC440C">
        <w:rPr>
          <w:rFonts w:asciiTheme="majorHAnsi" w:hAnsiTheme="majorHAnsi"/>
          <w:b w:val="0"/>
          <w:bCs/>
          <w:sz w:val="24"/>
          <w:szCs w:val="22"/>
        </w:rPr>
        <w:t>. Email names should be professional as well. Using your @</w:t>
      </w:r>
      <w:proofErr w:type="spellStart"/>
      <w:r w:rsidRPr="00AC440C">
        <w:rPr>
          <w:rFonts w:asciiTheme="majorHAnsi" w:hAnsiTheme="majorHAnsi"/>
          <w:b w:val="0"/>
          <w:bCs/>
          <w:sz w:val="24"/>
          <w:szCs w:val="22"/>
        </w:rPr>
        <w:t>ksu.edu.sa</w:t>
      </w:r>
      <w:proofErr w:type="spellEnd"/>
      <w:r w:rsidRPr="00AC440C">
        <w:rPr>
          <w:rFonts w:asciiTheme="majorHAnsi" w:hAnsiTheme="majorHAnsi"/>
          <w:b w:val="0"/>
          <w:bCs/>
          <w:sz w:val="24"/>
          <w:szCs w:val="22"/>
        </w:rPr>
        <w:t xml:space="preserve"> email is advised. </w:t>
      </w:r>
    </w:p>
    <w:p w:rsidR="0094767C" w:rsidRDefault="0094767C"/>
    <w:sectPr w:rsidR="0094767C" w:rsidSect="0044211C">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A3" w:rsidRDefault="008313A3" w:rsidP="00874FED">
      <w:r>
        <w:separator/>
      </w:r>
    </w:p>
  </w:endnote>
  <w:endnote w:type="continuationSeparator" w:id="0">
    <w:p w:rsidR="008313A3" w:rsidRDefault="008313A3" w:rsidP="00874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00000000" w:usb2="00000000" w:usb3="00000000" w:csb0="00000000" w:csb1="00000000"/>
  </w:font>
  <w:font w:name="ヒラギノ角ゴ Pro W3">
    <w:altName w:val="MS Mincho"/>
    <w:charset w:val="80"/>
    <w:family w:val="auto"/>
    <w:pitch w:val="variable"/>
    <w:sig w:usb0="00000000" w:usb1="00000000" w:usb2="00000000" w:usb3="00000000" w:csb0="0000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D3" w:rsidRDefault="004662D3">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D3" w:rsidRDefault="004662D3">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A3" w:rsidRDefault="008313A3" w:rsidP="00874FED">
      <w:r>
        <w:separator/>
      </w:r>
    </w:p>
  </w:footnote>
  <w:footnote w:type="continuationSeparator" w:id="0">
    <w:p w:rsidR="008313A3" w:rsidRDefault="008313A3" w:rsidP="00874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D3" w:rsidRDefault="004662D3">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D3" w:rsidRDefault="004662D3">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013"/>
    <w:multiLevelType w:val="hybridMultilevel"/>
    <w:tmpl w:val="3D565892"/>
    <w:lvl w:ilvl="0" w:tplc="475628C6">
      <w:start w:val="1"/>
      <w:numFmt w:val="decimal"/>
      <w:lvlText w:val="%1."/>
      <w:lvlJc w:val="left"/>
      <w:pPr>
        <w:tabs>
          <w:tab w:val="num" w:pos="720"/>
        </w:tabs>
        <w:ind w:left="720" w:hanging="360"/>
      </w:pPr>
      <w:rPr>
        <w:b/>
        <w:i/>
      </w:r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nsid w:val="10664C75"/>
    <w:multiLevelType w:val="hybridMultilevel"/>
    <w:tmpl w:val="51B0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40327"/>
    <w:multiLevelType w:val="hybridMultilevel"/>
    <w:tmpl w:val="895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2465A"/>
    <w:multiLevelType w:val="hybridMultilevel"/>
    <w:tmpl w:val="80AE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95C9D"/>
    <w:multiLevelType w:val="hybridMultilevel"/>
    <w:tmpl w:val="5E40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4632"/>
    <w:multiLevelType w:val="hybridMultilevel"/>
    <w:tmpl w:val="91B66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1E367A"/>
    <w:multiLevelType w:val="hybridMultilevel"/>
    <w:tmpl w:val="3BCC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4767C"/>
    <w:rsid w:val="00051791"/>
    <w:rsid w:val="00086112"/>
    <w:rsid w:val="00174864"/>
    <w:rsid w:val="00183A8C"/>
    <w:rsid w:val="001C6B40"/>
    <w:rsid w:val="00246878"/>
    <w:rsid w:val="002F4473"/>
    <w:rsid w:val="003325A2"/>
    <w:rsid w:val="0044211C"/>
    <w:rsid w:val="004662D3"/>
    <w:rsid w:val="004B0BF4"/>
    <w:rsid w:val="0051696C"/>
    <w:rsid w:val="005814D4"/>
    <w:rsid w:val="005963FF"/>
    <w:rsid w:val="00613A6B"/>
    <w:rsid w:val="00631109"/>
    <w:rsid w:val="0066432A"/>
    <w:rsid w:val="00786C9A"/>
    <w:rsid w:val="00786FA7"/>
    <w:rsid w:val="008313A3"/>
    <w:rsid w:val="00840FD1"/>
    <w:rsid w:val="00874FED"/>
    <w:rsid w:val="008C24E6"/>
    <w:rsid w:val="00917AE9"/>
    <w:rsid w:val="0094767C"/>
    <w:rsid w:val="00A97FB6"/>
    <w:rsid w:val="00AA042C"/>
    <w:rsid w:val="00AC440C"/>
    <w:rsid w:val="00B5706D"/>
    <w:rsid w:val="00B85CA6"/>
    <w:rsid w:val="00BD255D"/>
    <w:rsid w:val="00C55BEB"/>
    <w:rsid w:val="00C87469"/>
    <w:rsid w:val="00D8122D"/>
    <w:rsid w:val="00DB08A2"/>
    <w:rsid w:val="00DC42BF"/>
    <w:rsid w:val="00DF69C4"/>
    <w:rsid w:val="00E00092"/>
    <w:rsid w:val="00E378E4"/>
    <w:rsid w:val="00ED64C0"/>
    <w:rsid w:val="00FA50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atentStyles>
  <w:style w:type="paragraph" w:default="1" w:styleId="Normal">
    <w:name w:val="Normal"/>
    <w:qFormat/>
    <w:rsid w:val="0094767C"/>
    <w:pPr>
      <w:spacing w:after="0"/>
    </w:pPr>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4767C"/>
    <w:pPr>
      <w:spacing w:after="0"/>
    </w:pPr>
    <w:rPr>
      <w:rFonts w:ascii="Lucida Grande" w:eastAsia="ヒラギノ角ゴ Pro W3" w:hAnsi="Lucida Grande" w:cs="Times New Roman"/>
      <w:color w:val="000000"/>
      <w:szCs w:val="20"/>
    </w:rPr>
  </w:style>
  <w:style w:type="paragraph" w:customStyle="1" w:styleId="TableGrid1">
    <w:name w:val="Table Grid1"/>
    <w:rsid w:val="0094767C"/>
    <w:pPr>
      <w:spacing w:after="0"/>
    </w:pPr>
    <w:rPr>
      <w:rFonts w:ascii="Lucida Grande" w:eastAsia="ヒラギノ角ゴ Pro W3" w:hAnsi="Lucida Grande" w:cs="Times New Roman"/>
      <w:color w:val="000000"/>
      <w:szCs w:val="20"/>
    </w:rPr>
  </w:style>
  <w:style w:type="paragraph" w:customStyle="1" w:styleId="FreeForm">
    <w:name w:val="Free Form"/>
    <w:rsid w:val="0094767C"/>
    <w:pPr>
      <w:spacing w:after="0"/>
    </w:pPr>
    <w:rPr>
      <w:rFonts w:ascii="Times New Roman" w:eastAsia="ヒラギノ角ゴ Pro W3" w:hAnsi="Times New Roman" w:cs="Times New Roman"/>
      <w:color w:val="000000"/>
      <w:sz w:val="20"/>
      <w:szCs w:val="20"/>
    </w:rPr>
  </w:style>
  <w:style w:type="paragraph" w:customStyle="1" w:styleId="FreeFormB">
    <w:name w:val="Free Form B"/>
    <w:rsid w:val="0094767C"/>
    <w:pPr>
      <w:spacing w:after="0"/>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94767C"/>
    <w:rPr>
      <w:color w:val="0000FF" w:themeColor="hyperlink"/>
      <w:u w:val="single"/>
    </w:rPr>
  </w:style>
  <w:style w:type="paragraph" w:styleId="NormalWeb">
    <w:name w:val="Normal (Web)"/>
    <w:basedOn w:val="Normal"/>
    <w:uiPriority w:val="99"/>
    <w:rsid w:val="0094767C"/>
    <w:pPr>
      <w:spacing w:beforeLines="1" w:afterLines="1"/>
    </w:pPr>
    <w:rPr>
      <w:rFonts w:ascii="Times" w:eastAsiaTheme="minorHAnsi" w:hAnsi="Times"/>
      <w:color w:val="auto"/>
      <w:sz w:val="20"/>
      <w:szCs w:val="20"/>
    </w:rPr>
  </w:style>
  <w:style w:type="table" w:styleId="TableGrid">
    <w:name w:val="Table Grid"/>
    <w:basedOn w:val="TableNormal"/>
    <w:uiPriority w:val="59"/>
    <w:rsid w:val="009476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94767C"/>
    <w:pPr>
      <w:jc w:val="center"/>
    </w:pPr>
    <w:rPr>
      <w:rFonts w:ascii="Times New Roman" w:eastAsia="Times New Roman" w:hAnsi="Times New Roman"/>
      <w:b/>
      <w:color w:val="auto"/>
      <w:sz w:val="20"/>
      <w:szCs w:val="20"/>
    </w:rPr>
  </w:style>
  <w:style w:type="character" w:customStyle="1" w:styleId="TitleChar">
    <w:name w:val="Title Char"/>
    <w:basedOn w:val="DefaultParagraphFont"/>
    <w:link w:val="Title"/>
    <w:rsid w:val="0094767C"/>
    <w:rPr>
      <w:rFonts w:ascii="Times New Roman" w:eastAsia="Times New Roman" w:hAnsi="Times New Roman" w:cs="Times New Roman"/>
      <w:b/>
      <w:sz w:val="20"/>
      <w:szCs w:val="20"/>
    </w:rPr>
  </w:style>
  <w:style w:type="paragraph" w:styleId="ListParagraph">
    <w:name w:val="List Paragraph"/>
    <w:basedOn w:val="Normal"/>
    <w:uiPriority w:val="34"/>
    <w:qFormat/>
    <w:rsid w:val="00C87469"/>
    <w:pPr>
      <w:bidi/>
      <w:spacing w:after="200" w:line="276" w:lineRule="auto"/>
      <w:ind w:left="720"/>
      <w:contextualSpacing/>
    </w:pPr>
    <w:rPr>
      <w:rFonts w:ascii="Calibri" w:eastAsia="Calibri" w:hAnsi="Calibri" w:cs="Courier New"/>
      <w:color w:val="auto"/>
      <w:sz w:val="22"/>
      <w:szCs w:val="22"/>
    </w:rPr>
  </w:style>
  <w:style w:type="character" w:customStyle="1" w:styleId="fonttext1">
    <w:name w:val="fonttext1"/>
    <w:rsid w:val="00C87469"/>
    <w:rPr>
      <w:rFonts w:ascii="Tahoma" w:hAnsi="Tahoma" w:cs="Tahoma" w:hint="default"/>
      <w:b/>
      <w:bCs/>
      <w:color w:val="1573A6"/>
      <w:sz w:val="18"/>
      <w:szCs w:val="18"/>
      <w:bdr w:val="none" w:sz="0" w:space="0" w:color="auto" w:frame="1"/>
    </w:rPr>
  </w:style>
  <w:style w:type="character" w:customStyle="1" w:styleId="BalloonTextChar">
    <w:name w:val="Balloon Text Char"/>
    <w:basedOn w:val="DefaultParagraphFont"/>
    <w:link w:val="BalloonText"/>
    <w:uiPriority w:val="99"/>
    <w:rsid w:val="00C87469"/>
    <w:rPr>
      <w:rFonts w:ascii="Tahoma" w:eastAsia="Calibri" w:hAnsi="Tahoma" w:cs="Times New Roman"/>
      <w:sz w:val="16"/>
      <w:szCs w:val="16"/>
    </w:rPr>
  </w:style>
  <w:style w:type="paragraph" w:styleId="BalloonText">
    <w:name w:val="Balloon Text"/>
    <w:basedOn w:val="Normal"/>
    <w:link w:val="BalloonTextChar"/>
    <w:uiPriority w:val="99"/>
    <w:unhideWhenUsed/>
    <w:rsid w:val="00C87469"/>
    <w:pPr>
      <w:bidi/>
    </w:pPr>
    <w:rPr>
      <w:rFonts w:ascii="Tahoma" w:eastAsia="Calibri" w:hAnsi="Tahoma"/>
      <w:color w:val="auto"/>
      <w:sz w:val="16"/>
      <w:szCs w:val="16"/>
    </w:rPr>
  </w:style>
  <w:style w:type="character" w:customStyle="1" w:styleId="BalloonTextChar1">
    <w:name w:val="Balloon Text Char1"/>
    <w:basedOn w:val="DefaultParagraphFont"/>
    <w:link w:val="BalloonText"/>
    <w:rsid w:val="00C87469"/>
    <w:rPr>
      <w:rFonts w:ascii="Lucida Grande" w:eastAsia="ヒラギノ角ゴ Pro W3" w:hAnsi="Lucida Grande" w:cs="Times New Roman"/>
      <w:color w:val="000000"/>
      <w:sz w:val="18"/>
      <w:szCs w:val="18"/>
    </w:rPr>
  </w:style>
  <w:style w:type="character" w:customStyle="1" w:styleId="st1">
    <w:name w:val="st1"/>
    <w:rsid w:val="00C87469"/>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aljuaythin@ksu.edu.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Wafa</cp:lastModifiedBy>
  <cp:revision>5</cp:revision>
  <cp:lastPrinted>2014-09-01T16:46:00Z</cp:lastPrinted>
  <dcterms:created xsi:type="dcterms:W3CDTF">2014-08-31T11:40:00Z</dcterms:created>
  <dcterms:modified xsi:type="dcterms:W3CDTF">2014-09-02T16:56:00Z</dcterms:modified>
</cp:coreProperties>
</file>