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0F733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510D3F" w:rsidRPr="00854374">
        <w:rPr>
          <w:rFonts w:cs="cmbx12"/>
          <w:sz w:val="28"/>
          <w:szCs w:val="28"/>
        </w:rPr>
        <w:t>Quiz</w:t>
      </w:r>
      <w:r w:rsidR="00E8256A" w:rsidRPr="00854374">
        <w:rPr>
          <w:rFonts w:cs="cmbx12"/>
          <w:sz w:val="28"/>
          <w:szCs w:val="28"/>
        </w:rPr>
        <w:t>-</w:t>
      </w:r>
      <w:r w:rsidR="00000540">
        <w:rPr>
          <w:rFonts w:cs="cmbx12"/>
          <w:sz w:val="28"/>
          <w:szCs w:val="28"/>
        </w:rPr>
        <w:t>2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0F7335">
        <w:rPr>
          <w:rFonts w:cs="Arial"/>
          <w:sz w:val="28"/>
          <w:szCs w:val="28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ED06F8" w:rsidRPr="00880AAA" w:rsidRDefault="00EF61E4" w:rsidP="00880AAA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1D573F">
        <w:rPr>
          <w:rFonts w:asciiTheme="majorBidi" w:eastAsia="Calibri" w:hAnsiTheme="majorBidi" w:cstheme="majorBidi"/>
          <w:b/>
          <w:bCs/>
          <w:sz w:val="28"/>
          <w:szCs w:val="28"/>
        </w:rPr>
        <w:t>Choose the correct answer</w:t>
      </w:r>
    </w:p>
    <w:p w:rsidR="00B24FF7" w:rsidRPr="008645F8" w:rsidRDefault="00A0378F" w:rsidP="00485E45">
      <w:pPr>
        <w:pStyle w:val="ListParagraph"/>
        <w:numPr>
          <w:ilvl w:val="0"/>
          <w:numId w:val="1"/>
        </w:numPr>
        <w:spacing w:after="0"/>
        <w:rPr>
          <w:rFonts w:asciiTheme="majorBidi" w:eastAsia="Calibri" w:hAnsiTheme="majorBidi" w:cstheme="majorBidi"/>
          <w:bCs/>
          <w:sz w:val="28"/>
          <w:szCs w:val="28"/>
          <w:u w:val="single"/>
        </w:rPr>
      </w:pPr>
      <m:oMath>
        <m:f>
          <m:fPr>
            <m:ctrlPr>
              <w:rPr>
                <w:rFonts w:ascii="Cambria Math" w:eastAsia="Calibri" w:hAnsi="Cambria Math" w:cstheme="majorBidi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cos</m:t>
            </m:r>
            <m:r>
              <w:rPr>
                <w:rFonts w:ascii="Cambria Math" w:eastAsia="Calibri" w:hAnsi="Cambria Math" w:cstheme="majorBidi"/>
                <w:sz w:val="28"/>
                <w:szCs w:val="28"/>
              </w:rPr>
              <m:t>x×cscx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tan</m:t>
            </m:r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is equal to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</w:p>
    <w:p w:rsidR="00B24FF7" w:rsidRPr="008645F8" w:rsidRDefault="00B24FF7" w:rsidP="00880AAA">
      <w:pPr>
        <w:tabs>
          <w:tab w:val="left" w:pos="3060"/>
          <w:tab w:val="left" w:pos="5280"/>
          <w:tab w:val="left" w:pos="7335"/>
        </w:tabs>
        <w:spacing w:after="12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C00000"/>
        </w:rPr>
        <w:t xml:space="preserve"> (a)</w:t>
      </w:r>
      <w:r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(b) </w:t>
      </w:r>
      <m:oMath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  <w:shd w:val="clear" w:color="auto" w:fill="FFFFFF" w:themeFill="background1"/>
        </w:rPr>
        <w:t xml:space="preserve">(c) </w:t>
      </w:r>
      <m:oMath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(d) </w:t>
      </w:r>
      <m:oMath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="006F48D5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</w:p>
    <w:p w:rsidR="00B24FF7" w:rsidRPr="008645F8" w:rsidRDefault="006C1F1C" w:rsidP="009B6A93">
      <w:pPr>
        <w:pStyle w:val="ListParagraph"/>
        <w:numPr>
          <w:ilvl w:val="0"/>
          <w:numId w:val="1"/>
        </w:numPr>
        <w:spacing w:after="120"/>
        <w:rPr>
          <w:rFonts w:asciiTheme="majorBidi" w:eastAsia="Calibri" w:hAnsiTheme="majorBidi" w:cstheme="majorBidi"/>
          <w:bCs/>
          <w:sz w:val="28"/>
          <w:szCs w:val="28"/>
          <w:u w:val="single"/>
        </w:rPr>
      </w:pP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sin</m:t>
        </m:r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70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cos</m:t>
        </m:r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-cos</m:t>
        </m:r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70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sin</m:t>
        </m:r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is equal to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 </w:t>
      </w:r>
    </w:p>
    <w:p w:rsidR="00506CF3" w:rsidRPr="008645F8" w:rsidRDefault="00B24FF7" w:rsidP="00880AAA">
      <w:pPr>
        <w:tabs>
          <w:tab w:val="left" w:pos="3060"/>
          <w:tab w:val="left" w:pos="5280"/>
          <w:tab w:val="left" w:pos="7335"/>
        </w:tabs>
        <w:spacing w:after="12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C00000"/>
        </w:rPr>
        <w:t xml:space="preserve"> (a)</w:t>
      </w: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  <w:shd w:val="clear" w:color="auto" w:fill="FFFFFF" w:themeFill="background1"/>
          </w:rPr>
          <m:t xml:space="preserve"> sin</m:t>
        </m:r>
        <m:sSup>
          <m:sSupPr>
            <m:ctrlPr>
              <w:rPr>
                <w:rFonts w:ascii="Cambria Math" w:hAnsi="Cambria Math" w:cstheme="majorBidi"/>
                <w:bCs/>
                <w:color w:val="000000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°</m:t>
            </m:r>
          </m:sup>
        </m:sSup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  (b)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  <w:shd w:val="clear" w:color="auto" w:fill="FFFFFF" w:themeFill="background1"/>
          </w:rPr>
          <m:t>sin</m:t>
        </m:r>
        <m:sSup>
          <m:sSupPr>
            <m:ctrlPr>
              <w:rPr>
                <w:rFonts w:ascii="Cambria Math" w:hAnsi="Cambria Math" w:cstheme="majorBidi"/>
                <w:bCs/>
                <w:color w:val="000000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95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°</m:t>
            </m:r>
          </m:sup>
        </m:sSup>
      </m:oMath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(c)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  <w:shd w:val="clear" w:color="auto" w:fill="FFFFFF" w:themeFill="background1"/>
          </w:rPr>
          <m:t>sin</m:t>
        </m:r>
        <m:sSup>
          <m:sSupPr>
            <m:ctrlPr>
              <w:rPr>
                <w:rFonts w:ascii="Cambria Math" w:hAnsi="Cambria Math" w:cstheme="majorBidi"/>
                <w:bCs/>
                <w:color w:val="000000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°</m:t>
            </m:r>
          </m:sup>
        </m:sSup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6F48D5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(d)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  <w:shd w:val="clear" w:color="auto" w:fill="FFFFFF" w:themeFill="background1"/>
          </w:rPr>
          <m:t>cos</m:t>
        </m:r>
        <m:sSup>
          <m:sSupPr>
            <m:ctrlPr>
              <w:rPr>
                <w:rFonts w:ascii="Cambria Math" w:hAnsi="Cambria Math" w:cstheme="majorBidi"/>
                <w:bCs/>
                <w:color w:val="000000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  <w:shd w:val="clear" w:color="auto" w:fill="FFFFFF" w:themeFill="background1"/>
              </w:rPr>
              <m:t>°</m:t>
            </m:r>
          </m:sup>
        </m:sSup>
      </m:oMath>
      <w:r w:rsidR="00EB514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506CF3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</w:p>
    <w:p w:rsidR="00B24FF7" w:rsidRPr="008645F8" w:rsidRDefault="00A0378F" w:rsidP="00E64131">
      <w:pPr>
        <w:pStyle w:val="ListParagraph"/>
        <w:numPr>
          <w:ilvl w:val="0"/>
          <w:numId w:val="1"/>
        </w:numPr>
        <w:spacing w:after="0"/>
        <w:rPr>
          <w:rFonts w:asciiTheme="majorBidi" w:eastAsia="Calibri" w:hAnsiTheme="majorBidi" w:cstheme="majorBidi"/>
          <w:bCs/>
          <w:sz w:val="28"/>
          <w:szCs w:val="28"/>
          <w:u w:val="single"/>
        </w:rPr>
      </w:pPr>
      <m:oMath>
        <m:d>
          <m:d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secx-tanx</m:t>
            </m:r>
          </m:e>
        </m:d>
        <m:d>
          <m:d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secx+tanx</m:t>
            </m:r>
          </m:e>
        </m:d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is equal to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 </w:t>
      </w:r>
    </w:p>
    <w:p w:rsidR="00B24FF7" w:rsidRPr="008645F8" w:rsidRDefault="00B24FF7" w:rsidP="00E64131">
      <w:pPr>
        <w:tabs>
          <w:tab w:val="left" w:pos="3060"/>
          <w:tab w:val="left" w:pos="5280"/>
          <w:tab w:val="left" w:pos="7335"/>
        </w:tabs>
        <w:spacing w:after="12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 w:themeFill="background1"/>
        </w:rPr>
        <w:t xml:space="preserve"> (a)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secx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(b)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-1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  <w:shd w:val="clear" w:color="auto" w:fill="C00000"/>
        </w:rPr>
        <w:t>(c)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6F48D5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(d)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tanx</m:t>
        </m:r>
      </m:oMath>
    </w:p>
    <w:p w:rsidR="006D1EF1" w:rsidRPr="008645F8" w:rsidRDefault="006D1EF1" w:rsidP="006D1EF1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8645F8">
        <w:rPr>
          <w:rFonts w:asciiTheme="majorBidi" w:hAnsiTheme="majorBidi" w:cstheme="majorBidi"/>
          <w:sz w:val="28"/>
          <w:szCs w:val="28"/>
        </w:rPr>
        <w:t xml:space="preserve">The value of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dz</m:t>
            </m:r>
          </m:den>
        </m:f>
      </m:oMath>
      <w:r w:rsidRPr="008645F8">
        <w:rPr>
          <w:rFonts w:asciiTheme="majorBidi" w:hAnsiTheme="majorBidi" w:cstheme="majorBidi"/>
          <w:sz w:val="28"/>
          <w:szCs w:val="28"/>
        </w:rPr>
        <w:t xml:space="preserve"> where y is given by: </w:t>
      </w:r>
      <m:oMath>
        <m:f>
          <m:fPr>
            <m:ctrlPr>
              <w:rPr>
                <w:rFonts w:ascii="Cambria Math" w:eastAsia="Calibri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3cosz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sin2z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Pr="008645F8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z=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</m:t>
            </m:r>
          </m:den>
        </m:f>
      </m:oMath>
      <w:r w:rsidRPr="008645F8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6D1EF1" w:rsidRPr="008645F8" w:rsidRDefault="006D1EF1" w:rsidP="000310E3">
      <w:pPr>
        <w:tabs>
          <w:tab w:val="left" w:pos="3060"/>
          <w:tab w:val="left" w:pos="5280"/>
          <w:tab w:val="left" w:pos="7335"/>
        </w:tabs>
        <w:spacing w:after="12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8645F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(a)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8645F8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</w:t>
      </w:r>
      <w:r w:rsidRPr="008645F8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(b)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      (c)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</w:t>
      </w:r>
      <w:r w:rsidR="000310E3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</w:p>
    <w:p w:rsidR="006D1EF1" w:rsidRPr="008645F8" w:rsidRDefault="006D1EF1" w:rsidP="006D1EF1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4E3704" w:rsidRPr="008645F8" w:rsidRDefault="00B24FF7" w:rsidP="006D1EF1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sz w:val="28"/>
          <w:szCs w:val="28"/>
        </w:rPr>
        <w:t xml:space="preserve">Given  </w:t>
      </w:r>
      <m:oMath>
        <m:r>
          <w:rPr>
            <w:rFonts w:ascii="Cambria Math" w:hAnsi="Cambria Math" w:cstheme="majorBidi"/>
            <w:sz w:val="28"/>
            <w:szCs w:val="28"/>
          </w:rPr>
          <m:t>a=10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</w:rPr>
          <m:t>b=15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c=12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∆ABC</m:t>
        </m:r>
      </m:oMath>
      <w:r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is equal to</w:t>
      </w:r>
      <w:r w:rsidR="004E3704"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</w:t>
      </w:r>
    </w:p>
    <w:p w:rsidR="00B24FF7" w:rsidRPr="008645F8" w:rsidRDefault="00B24FF7" w:rsidP="00880AAA">
      <w:pPr>
        <w:tabs>
          <w:tab w:val="left" w:pos="3060"/>
          <w:tab w:val="left" w:pos="5280"/>
          <w:tab w:val="left" w:pos="7335"/>
        </w:tabs>
        <w:autoSpaceDE w:val="0"/>
        <w:autoSpaceDN w:val="0"/>
        <w:adjustRightInd w:val="0"/>
        <w:spacing w:after="120"/>
        <w:ind w:left="18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C00000"/>
        </w:rPr>
        <w:t>(a)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85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(b) </w:t>
      </w:r>
      <m:oMath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</w:t>
      </w:r>
      <w:r w:rsidR="004E3704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(c) </w:t>
      </w:r>
      <m:oMath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39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</w:t>
      </w:r>
      <w:r w:rsidR="004E3704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(d) </w:t>
      </w:r>
      <m:oMath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</w:p>
    <w:p w:rsidR="004E3704" w:rsidRPr="008645F8" w:rsidRDefault="00B33982" w:rsidP="008645F8">
      <w:pPr>
        <w:pStyle w:val="ListParagraph"/>
        <w:numPr>
          <w:ilvl w:val="0"/>
          <w:numId w:val="1"/>
        </w:numPr>
        <w:spacing w:after="0"/>
        <w:rPr>
          <w:rFonts w:asciiTheme="majorBidi" w:eastAsia="Calibri" w:hAnsiTheme="majorBidi" w:cstheme="majorBidi"/>
          <w:bCs/>
          <w:sz w:val="28"/>
          <w:szCs w:val="28"/>
          <w:u w:val="single"/>
        </w:rPr>
      </w:pP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cot</m:t>
        </m:r>
        <m:d>
          <m:d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is equal to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 </w:t>
      </w:r>
    </w:p>
    <w:p w:rsidR="00B24FF7" w:rsidRPr="008645F8" w:rsidRDefault="004E3704" w:rsidP="00B05D91">
      <w:pPr>
        <w:spacing w:after="12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 </w:t>
      </w:r>
      <w:r w:rsidR="00B24FF7"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C00000"/>
        </w:rPr>
        <w:t>(a)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tan</m:t>
        </m:r>
        <m:r>
          <w:rPr>
            <w:rFonts w:ascii="Cambria Math" w:eastAsia="Calibri" w:hAnsi="Cambria Math" w:cstheme="majorBidi"/>
            <w:sz w:val="28"/>
            <w:szCs w:val="28"/>
          </w:rPr>
          <m:t>1</m:t>
        </m:r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="00B24FF7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tan</m:t>
        </m:r>
        <m:r>
          <w:rPr>
            <w:rFonts w:ascii="Cambria Math" w:eastAsia="Calibri" w:hAnsi="Cambria Math" w:cstheme="majorBidi"/>
            <w:sz w:val="28"/>
            <w:szCs w:val="28"/>
          </w:rPr>
          <m:t>1</m:t>
        </m:r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="00B24FF7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(c)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cot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 w:rsidR="00B24FF7"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B24FF7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–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cot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</w:p>
    <w:p w:rsidR="007567EC" w:rsidRPr="008645F8" w:rsidRDefault="007567EC" w:rsidP="008645F8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>G</w:t>
      </w:r>
      <w:r w:rsidRPr="008645F8">
        <w:rPr>
          <w:rFonts w:asciiTheme="majorBidi" w:hAnsiTheme="majorBidi" w:cstheme="majorBidi"/>
          <w:bCs/>
          <w:sz w:val="28"/>
          <w:szCs w:val="28"/>
        </w:rPr>
        <w:t xml:space="preserve">iven  </w:t>
      </w:r>
      <m:oMath>
        <m:r>
          <w:rPr>
            <w:rFonts w:ascii="Cambria Math" w:hAnsi="Cambria Math" w:cstheme="majorBidi"/>
            <w:sz w:val="28"/>
            <w:szCs w:val="28"/>
          </w:rPr>
          <m:t>P=</m:t>
        </m:r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110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</w:rPr>
          <m:t>PQ=3.0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B05D91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in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R=</m:t>
        </m:r>
        <m:sSup>
          <m:sSup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∆ABC</m:t>
        </m:r>
      </m:oMath>
      <w:r w:rsidR="007932D7"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, then side</w:t>
      </w:r>
      <w:r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RQ</m:t>
        </m:r>
      </m:oMath>
      <w:r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 </w:t>
      </w:r>
      <w:r w:rsidR="005235CE">
        <w:rPr>
          <w:rFonts w:asciiTheme="majorBidi" w:eastAsiaTheme="minorEastAsia" w:hAnsiTheme="majorBidi" w:cstheme="majorBidi"/>
          <w:bCs/>
          <w:iCs/>
          <w:sz w:val="28"/>
          <w:szCs w:val="28"/>
        </w:rPr>
        <w:t xml:space="preserve">approximately </w:t>
      </w:r>
      <w:r w:rsidRPr="008645F8">
        <w:rPr>
          <w:rFonts w:asciiTheme="majorBidi" w:eastAsiaTheme="minorEastAsia" w:hAnsiTheme="majorBidi" w:cstheme="majorBidi"/>
          <w:bCs/>
          <w:iCs/>
          <w:sz w:val="28"/>
          <w:szCs w:val="28"/>
        </w:rPr>
        <w:t>is equal to</w:t>
      </w:r>
    </w:p>
    <w:p w:rsidR="007567EC" w:rsidRPr="008645F8" w:rsidRDefault="007567EC" w:rsidP="007932D7">
      <w:pPr>
        <w:tabs>
          <w:tab w:val="left" w:pos="3060"/>
          <w:tab w:val="left" w:pos="5280"/>
          <w:tab w:val="left" w:pos="7335"/>
        </w:tabs>
        <w:spacing w:after="12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(a)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4.8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</w:t>
      </w:r>
      <w:r w:rsidR="00F96DB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(b)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3.1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  <w:shd w:val="clear" w:color="auto" w:fill="C00000"/>
        </w:rPr>
        <w:t>(c)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4.0</m:t>
        </m:r>
      </m:oMath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</w:t>
      </w:r>
      <w:r w:rsidR="00FA64A9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</w:t>
      </w:r>
      <w:r w:rsidR="008659BB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</w:t>
      </w:r>
      <w:r w:rsidR="008659BB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(d)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1.8</m:t>
        </m:r>
      </m:oMath>
    </w:p>
    <w:p w:rsidR="00A37DC7" w:rsidRPr="008645F8" w:rsidRDefault="00A37DC7" w:rsidP="008645F8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Cs/>
          <w:sz w:val="28"/>
          <w:szCs w:val="28"/>
        </w:rPr>
      </w:pPr>
      <w:r w:rsidRPr="008645F8">
        <w:rPr>
          <w:rFonts w:asciiTheme="majorBidi" w:eastAsia="LiberationSerif" w:hAnsiTheme="majorBidi" w:cstheme="majorBidi"/>
          <w:bCs/>
          <w:sz w:val="28"/>
          <w:szCs w:val="28"/>
        </w:rPr>
        <w:t>Given that</w:t>
      </w:r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sin</m:t>
        </m:r>
        <m:r>
          <w:rPr>
            <w:rFonts w:ascii="Cambria Math" w:eastAsia="Calibri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13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603217" w:rsidRPr="008645F8">
        <w:rPr>
          <w:rFonts w:asciiTheme="majorBidi" w:eastAsia="LiberationSerif" w:hAnsiTheme="majorBidi" w:cstheme="majorBidi"/>
          <w:bCs/>
          <w:sz w:val="28"/>
          <w:szCs w:val="28"/>
        </w:rPr>
        <w:t xml:space="preserve">, </w:t>
      </w:r>
      <w:r w:rsidRPr="008645F8">
        <w:rPr>
          <w:rFonts w:asciiTheme="majorBidi" w:eastAsia="LiberationSerif" w:hAnsiTheme="majorBidi" w:cstheme="majorBidi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270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&lt;θ&lt;</m:t>
        </m:r>
        <m:sSup>
          <m:sSupPr>
            <m:ctrlPr>
              <w:rPr>
                <w:rFonts w:ascii="Cambria Math" w:eastAsia="Calibri" w:hAnsi="Cambria Math" w:cstheme="majorBidi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°</m:t>
            </m:r>
          </m:sup>
        </m:sSup>
      </m:oMath>
      <w:r w:rsidRPr="008645F8">
        <w:rPr>
          <w:rFonts w:asciiTheme="majorBidi" w:eastAsia="LiberationSerif" w:hAnsiTheme="majorBidi" w:cstheme="majorBidi"/>
          <w:bCs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tan2</m:t>
        </m:r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 w:rsidRPr="008645F8">
        <w:rPr>
          <w:rFonts w:asciiTheme="majorBidi" w:eastAsia="LiberationSerif" w:hAnsiTheme="majorBidi" w:cstheme="majorBidi"/>
          <w:bCs/>
          <w:sz w:val="28"/>
          <w:szCs w:val="28"/>
        </w:rPr>
        <w:t xml:space="preserve"> is equal to</w:t>
      </w:r>
    </w:p>
    <w:p w:rsidR="00FA64A9" w:rsidRPr="008645F8" w:rsidRDefault="00A37DC7" w:rsidP="00F96DB0">
      <w:pPr>
        <w:spacing w:after="120"/>
        <w:rPr>
          <w:rFonts w:asciiTheme="majorBidi" w:eastAsiaTheme="minorEastAsia" w:hAnsiTheme="majorBidi" w:cstheme="majorBidi"/>
          <w:bCs/>
          <w:sz w:val="28"/>
          <w:szCs w:val="28"/>
          <w:shd w:val="clear" w:color="auto" w:fill="FFFFFF" w:themeFill="background1"/>
        </w:rPr>
      </w:pPr>
      <w:r w:rsidRPr="008645F8">
        <w:rPr>
          <w:rFonts w:asciiTheme="majorBidi" w:hAnsiTheme="majorBidi" w:cstheme="majorBidi"/>
          <w:bCs/>
          <w:color w:val="000000"/>
          <w:sz w:val="28"/>
          <w:szCs w:val="28"/>
        </w:rPr>
        <w:t>(a)</w:t>
      </w:r>
      <w:r w:rsidRPr="008645F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119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120</m:t>
            </m:r>
          </m:den>
        </m:f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</w:t>
      </w:r>
      <w:r w:rsidR="00F96DB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(b)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120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119</m:t>
            </m:r>
          </m:den>
        </m:f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C75960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8659BB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  <w:shd w:val="clear" w:color="auto" w:fill="C00000"/>
        </w:rPr>
        <w:t>(c)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120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119</m:t>
            </m:r>
          </m:den>
        </m:f>
      </m:oMath>
      <w:r w:rsidRPr="008645F8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         </w:t>
      </w:r>
      <w:r w:rsidR="008659BB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</w:t>
      </w:r>
      <w:r w:rsidR="00880AAA"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 </w:t>
      </w:r>
      <w:r w:rsidRPr="008645F8">
        <w:rPr>
          <w:rFonts w:asciiTheme="majorBidi" w:eastAsiaTheme="minorEastAsia" w:hAnsiTheme="majorBidi" w:cstheme="majorBidi"/>
          <w:bCs/>
          <w:sz w:val="28"/>
          <w:szCs w:val="28"/>
        </w:rPr>
        <w:t xml:space="preserve">   (d) </w:t>
      </w:r>
      <m:oMath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119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120</m:t>
            </m:r>
          </m:den>
        </m:f>
      </m:oMath>
    </w:p>
    <w:p w:rsidR="006D1EF1" w:rsidRPr="008645F8" w:rsidRDefault="006D1EF1" w:rsidP="006D1EF1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8645F8">
        <w:rPr>
          <w:rFonts w:asciiTheme="majorBidi" w:hAnsiTheme="majorBidi" w:cstheme="majorBidi"/>
          <w:sz w:val="28"/>
          <w:szCs w:val="28"/>
        </w:rPr>
        <w:t xml:space="preserve">The value of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</m:oMath>
      <w:r w:rsidRPr="008645F8">
        <w:rPr>
          <w:rFonts w:asciiTheme="majorBidi" w:hAnsiTheme="majorBidi" w:cstheme="majorBidi"/>
          <w:sz w:val="28"/>
          <w:szCs w:val="28"/>
        </w:rPr>
        <w:t xml:space="preserve"> where y is given by:  </w:t>
      </w:r>
      <m:oMath>
        <m:r>
          <w:rPr>
            <w:rFonts w:ascii="Cambria Math" w:hAnsi="Cambria Math" w:cstheme="majorBidi"/>
            <w:sz w:val="28"/>
            <w:szCs w:val="28"/>
          </w:rPr>
          <m:t>ylnx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eastAsia="Calibri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Pr="008645F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8645F8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=1</m:t>
        </m:r>
      </m:oMath>
      <w:r w:rsidRPr="008645F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F502F0">
        <w:rPr>
          <w:rFonts w:asciiTheme="majorBidi" w:eastAsia="Calibr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</w:rPr>
          <m:t xml:space="preserve">ln1=0) </m:t>
        </m:r>
      </m:oMath>
      <w:r w:rsidRPr="008645F8">
        <w:rPr>
          <w:rFonts w:asciiTheme="majorBidi" w:eastAsia="Calibri" w:hAnsiTheme="majorBidi" w:cstheme="majorBidi"/>
          <w:sz w:val="28"/>
          <w:szCs w:val="28"/>
        </w:rPr>
        <w:t>is equal to</w:t>
      </w:r>
    </w:p>
    <w:p w:rsidR="00AA4357" w:rsidRDefault="006D1EF1" w:rsidP="00AA4357">
      <w:pPr>
        <w:spacing w:after="12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8645F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(a)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4</m:t>
        </m:r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</w:t>
      </w:r>
      <w:r w:rsidRPr="008645F8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(c)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             </w:t>
      </w:r>
      <w:r w:rsidR="00F502F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-4</m:t>
        </m:r>
      </m:oMath>
    </w:p>
    <w:p w:rsidR="006D1EF1" w:rsidRPr="00AA4357" w:rsidRDefault="006D1EF1" w:rsidP="00AA4357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AA4357">
        <w:rPr>
          <w:rFonts w:asciiTheme="majorBidi" w:hAnsiTheme="majorBidi" w:cstheme="majorBidi"/>
          <w:sz w:val="28"/>
          <w:szCs w:val="28"/>
        </w:rPr>
        <w:t xml:space="preserve">The second derivative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A4357">
        <w:rPr>
          <w:rFonts w:asciiTheme="majorBidi" w:hAnsiTheme="majorBidi" w:cstheme="majorBidi"/>
          <w:sz w:val="28"/>
          <w:szCs w:val="28"/>
        </w:rPr>
        <w:t xml:space="preserve"> where y is given by: </w:t>
      </w:r>
      <m:oMath>
        <m:rad>
          <m:radPr>
            <m:degHide m:val="1"/>
            <m:ctrlPr>
              <w:rPr>
                <w:rFonts w:ascii="Cambria Math" w:eastAsia="Calibri" w:hAnsi="Cambria Math" w:cstheme="majorBidi"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Calibri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rad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Pr="00AA4357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6D1EF1" w:rsidRPr="008645F8" w:rsidRDefault="006D1EF1" w:rsidP="00F502F0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r w:rsidRPr="008645F8">
        <w:rPr>
          <w:rFonts w:asciiTheme="majorBidi" w:hAnsiTheme="majorBidi" w:cstheme="majorBidi"/>
          <w:color w:val="000000"/>
          <w:sz w:val="28"/>
          <w:szCs w:val="28"/>
          <w:shd w:val="clear" w:color="auto" w:fill="C00000"/>
        </w:rPr>
        <w:t>(a)</w:t>
      </w:r>
      <w:r w:rsidRPr="008645F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-cos</m:t>
        </m:r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240380"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F502F0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cos</m:t>
        </m:r>
        <m:r>
          <w:rPr>
            <w:rFonts w:ascii="Cambria Math" w:eastAsia="Calibri" w:hAnsi="Cambria Math" w:cstheme="majorBidi"/>
            <w:sz w:val="28"/>
            <w:szCs w:val="28"/>
          </w:rPr>
          <m:t>x</m:t>
        </m:r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240380" w:rsidRPr="008645F8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F502F0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sinx</m:t>
        </m:r>
      </m:oMath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F502F0"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Pr="008645F8"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sinx</m:t>
        </m:r>
      </m:oMath>
    </w:p>
    <w:bookmarkEnd w:id="0"/>
    <w:p w:rsidR="00A37DC7" w:rsidRPr="008645F8" w:rsidRDefault="00AA4357" w:rsidP="00AA4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Theme="majorBidi" w:eastAsiaTheme="minorEastAsia" w:hAnsiTheme="majorBidi" w:cstheme="majorBidi"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  <w:r>
        <w:rPr>
          <w:rFonts w:asciiTheme="majorBidi" w:eastAsiaTheme="minorEastAsia" w:hAnsiTheme="majorBidi" w:cstheme="majorBidi"/>
          <w:bCs/>
          <w:sz w:val="28"/>
          <w:szCs w:val="28"/>
        </w:rPr>
        <w:tab/>
      </w:r>
    </w:p>
    <w:sectPr w:rsidR="00A37DC7" w:rsidRPr="008645F8" w:rsidSect="00F0400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8F" w:rsidRDefault="00A0378F" w:rsidP="0043772D">
      <w:pPr>
        <w:spacing w:after="0" w:line="240" w:lineRule="auto"/>
      </w:pPr>
      <w:r>
        <w:separator/>
      </w:r>
    </w:p>
  </w:endnote>
  <w:endnote w:type="continuationSeparator" w:id="0">
    <w:p w:rsidR="00A0378F" w:rsidRDefault="00A0378F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703E73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</w:t>
    </w:r>
    <w:r w:rsidR="009A0D49">
      <w:rPr>
        <w:rFonts w:asciiTheme="majorHAnsi" w:eastAsiaTheme="majorEastAsia" w:hAnsiTheme="majorHAnsi" w:cstheme="majorBidi"/>
      </w:rPr>
      <w:t>24461</w:t>
    </w:r>
    <w:r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                                         </w:t>
    </w:r>
    <w:r w:rsidR="00510D3F">
      <w:rPr>
        <w:rFonts w:asciiTheme="majorHAnsi" w:eastAsiaTheme="majorEastAsia" w:hAnsiTheme="majorHAnsi" w:cstheme="majorBidi"/>
      </w:rPr>
      <w:t xml:space="preserve"> </w:t>
    </w:r>
    <w:r w:rsidR="009A0D49">
      <w:rPr>
        <w:rFonts w:asciiTheme="majorHAnsi" w:eastAsiaTheme="majorEastAsia" w:hAnsiTheme="majorHAnsi" w:cstheme="majorBidi"/>
      </w:rPr>
      <w:t>October 17, 2019---18/2/1441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8645F8" w:rsidRPr="008645F8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8" w:rsidRDefault="007E2D41" w:rsidP="003935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Bidi" w:hAnsiTheme="majorBidi" w:cstheme="majorBidi"/>
        <w:sz w:val="24"/>
        <w:szCs w:val="24"/>
      </w:rPr>
      <w:t>Quiz</w:t>
    </w:r>
    <w:r w:rsidR="003661B1" w:rsidRPr="001B5991">
      <w:rPr>
        <w:rFonts w:asciiTheme="majorBidi" w:hAnsiTheme="majorBidi" w:cstheme="majorBidi"/>
        <w:sz w:val="24"/>
        <w:szCs w:val="24"/>
      </w:rPr>
      <w:t>-</w:t>
    </w:r>
    <w:r w:rsidR="00393566">
      <w:rPr>
        <w:rFonts w:asciiTheme="majorBidi" w:hAnsiTheme="majorBidi" w:cstheme="majorBidi"/>
        <w:sz w:val="24"/>
        <w:szCs w:val="24"/>
      </w:rPr>
      <w:t>2</w:t>
    </w:r>
    <w:r w:rsidR="003661B1">
      <w:rPr>
        <w:rFonts w:asciiTheme="majorHAnsi" w:eastAsiaTheme="majorEastAsia" w:hAnsiTheme="majorHAnsi" w:cstheme="majorBidi"/>
      </w:rPr>
      <w:t>- (</w:t>
    </w:r>
    <w:r w:rsidR="00393566">
      <w:rPr>
        <w:rFonts w:asciiTheme="majorHAnsi" w:eastAsiaTheme="majorEastAsia" w:hAnsiTheme="majorHAnsi" w:cstheme="majorBidi"/>
      </w:rPr>
      <w:t>53402</w:t>
    </w:r>
    <w:r w:rsidR="003661B1">
      <w:rPr>
        <w:rFonts w:asciiTheme="majorHAnsi" w:eastAsiaTheme="majorEastAsia" w:hAnsiTheme="majorHAnsi" w:cstheme="majorBidi"/>
      </w:rPr>
      <w:t xml:space="preserve">)                                         </w:t>
    </w:r>
    <w:r w:rsidR="00393566">
      <w:rPr>
        <w:rFonts w:asciiTheme="majorHAnsi" w:eastAsiaTheme="majorEastAsia" w:hAnsiTheme="majorHAnsi" w:cstheme="majorBidi"/>
      </w:rPr>
      <w:t>Apr</w:t>
    </w:r>
    <w:r w:rsidR="003661B1">
      <w:rPr>
        <w:rFonts w:asciiTheme="majorHAnsi" w:eastAsiaTheme="majorEastAsia" w:hAnsiTheme="majorHAnsi" w:cstheme="majorBidi"/>
      </w:rPr>
      <w:t xml:space="preserve"> </w:t>
    </w:r>
    <w:r w:rsidR="00393566">
      <w:rPr>
        <w:rFonts w:asciiTheme="majorHAnsi" w:eastAsiaTheme="majorEastAsia" w:hAnsiTheme="majorHAnsi" w:cstheme="majorBidi"/>
      </w:rPr>
      <w:t>8/ 2021</w:t>
    </w:r>
    <w:r w:rsidR="00B845CA">
      <w:rPr>
        <w:rFonts w:asciiTheme="majorHAnsi" w:eastAsiaTheme="majorEastAsia" w:hAnsiTheme="majorHAnsi" w:cstheme="majorBidi"/>
      </w:rPr>
      <w:t xml:space="preserve"> </w:t>
    </w:r>
    <w:r w:rsidR="003661B1">
      <w:rPr>
        <w:rFonts w:asciiTheme="majorHAnsi" w:eastAsiaTheme="majorEastAsia" w:hAnsiTheme="majorHAnsi" w:cstheme="majorBidi"/>
      </w:rPr>
      <w:t>-</w:t>
    </w:r>
    <w:r w:rsidR="00393566">
      <w:rPr>
        <w:rFonts w:asciiTheme="majorHAnsi" w:eastAsiaTheme="majorEastAsia" w:hAnsiTheme="majorHAnsi" w:cstheme="majorBidi"/>
      </w:rPr>
      <w:t xml:space="preserve"> 26</w:t>
    </w:r>
    <w:r w:rsidR="003661B1">
      <w:rPr>
        <w:rFonts w:asciiTheme="majorHAnsi" w:eastAsiaTheme="majorEastAsia" w:hAnsiTheme="majorHAnsi" w:cstheme="majorBidi"/>
      </w:rPr>
      <w:t>/</w:t>
    </w:r>
    <w:r w:rsidR="00393566">
      <w:rPr>
        <w:rFonts w:asciiTheme="majorHAnsi" w:eastAsiaTheme="majorEastAsia" w:hAnsiTheme="majorHAnsi" w:cstheme="majorBidi"/>
      </w:rPr>
      <w:t>8</w:t>
    </w:r>
    <w:r w:rsidR="003661B1">
      <w:rPr>
        <w:rFonts w:asciiTheme="majorHAnsi" w:eastAsiaTheme="majorEastAsia" w:hAnsiTheme="majorHAnsi" w:cstheme="majorBidi"/>
      </w:rPr>
      <w:t>/144</w:t>
    </w:r>
    <w:r>
      <w:rPr>
        <w:rFonts w:asciiTheme="majorHAnsi" w:eastAsiaTheme="majorEastAsia" w:hAnsiTheme="majorHAnsi" w:cstheme="majorBidi"/>
      </w:rPr>
      <w:t>2</w:t>
    </w:r>
    <w:r w:rsidRPr="007E2D4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(</w:t>
    </w:r>
    <w:r w:rsidR="00393566">
      <w:rPr>
        <w:rFonts w:ascii="Times New Roman" w:hAnsi="Times New Roman" w:cs="Times New Roman"/>
        <w:sz w:val="24"/>
        <w:szCs w:val="24"/>
      </w:rPr>
      <w:t>Thurs</w:t>
    </w:r>
    <w:r w:rsidRPr="000C1394">
      <w:rPr>
        <w:rFonts w:ascii="Times New Roman" w:hAnsi="Times New Roman" w:cs="Times New Roman"/>
        <w:sz w:val="24"/>
        <w:szCs w:val="24"/>
      </w:rPr>
      <w:t>day</w:t>
    </w:r>
    <w:r>
      <w:rPr>
        <w:rFonts w:ascii="Times New Roman" w:hAnsi="Times New Roman" w:cs="Times New Roman"/>
        <w:sz w:val="24"/>
        <w:szCs w:val="24"/>
      </w:rPr>
      <w:t>)</w:t>
    </w:r>
    <w:r w:rsidRPr="000C1394">
      <w:rPr>
        <w:rFonts w:ascii="Times New Roman" w:hAnsi="Times New Roman" w:cs="Times New Roman"/>
        <w:sz w:val="24"/>
        <w:szCs w:val="24"/>
      </w:rPr>
      <w:t xml:space="preserve"> </w:t>
    </w:r>
    <w:r w:rsidR="003661B1">
      <w:rPr>
        <w:rFonts w:asciiTheme="majorHAnsi" w:eastAsiaTheme="majorEastAsia" w:hAnsiTheme="majorHAnsi" w:cstheme="majorBidi"/>
      </w:rPr>
      <w:ptab w:relativeTo="margin" w:alignment="right" w:leader="none"/>
    </w:r>
    <w:r w:rsidR="003661B1">
      <w:rPr>
        <w:rFonts w:asciiTheme="majorHAnsi" w:eastAsiaTheme="majorEastAsia" w:hAnsiTheme="majorHAnsi" w:cstheme="majorBidi"/>
      </w:rPr>
      <w:t xml:space="preserve">Page </w:t>
    </w:r>
    <w:r w:rsidR="003661B1">
      <w:rPr>
        <w:rFonts w:eastAsiaTheme="minorEastAsia"/>
      </w:rPr>
      <w:fldChar w:fldCharType="begin"/>
    </w:r>
    <w:r w:rsidR="003661B1">
      <w:instrText xml:space="preserve"> PAGE   \* MERGEFORMAT </w:instrText>
    </w:r>
    <w:r w:rsidR="003661B1">
      <w:rPr>
        <w:rFonts w:eastAsiaTheme="minorEastAsia"/>
      </w:rPr>
      <w:fldChar w:fldCharType="separate"/>
    </w:r>
    <w:r w:rsidR="00AA4357" w:rsidRPr="00AA4357">
      <w:rPr>
        <w:rFonts w:asciiTheme="majorHAnsi" w:eastAsiaTheme="majorEastAsia" w:hAnsiTheme="majorHAnsi" w:cstheme="majorBidi"/>
        <w:noProof/>
      </w:rPr>
      <w:t>1</w:t>
    </w:r>
    <w:r w:rsidR="003661B1">
      <w:rPr>
        <w:rFonts w:asciiTheme="majorHAnsi" w:eastAsiaTheme="majorEastAsia" w:hAnsiTheme="majorHAnsi" w:cstheme="majorBidi"/>
        <w:noProof/>
      </w:rPr>
      <w:fldChar w:fldCharType="end"/>
    </w:r>
    <w:r w:rsidR="003661B1">
      <w:rPr>
        <w:rFonts w:asciiTheme="majorHAnsi" w:eastAsiaTheme="majorEastAsia" w:hAnsiTheme="majorHAnsi" w:cstheme="majorBidi"/>
        <w:noProof/>
      </w:rPr>
      <w:t xml:space="preserve"> </w:t>
    </w:r>
  </w:p>
  <w:p w:rsidR="00EE47A8" w:rsidRDefault="00EE4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8F" w:rsidRDefault="00A0378F" w:rsidP="0043772D">
      <w:pPr>
        <w:spacing w:after="0" w:line="240" w:lineRule="auto"/>
      </w:pPr>
      <w:r>
        <w:separator/>
      </w:r>
    </w:p>
  </w:footnote>
  <w:footnote w:type="continuationSeparator" w:id="0">
    <w:p w:rsidR="00A0378F" w:rsidRDefault="00A0378F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AD61F8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</w:t>
        </w:r>
        <w:r w:rsidR="001D6742">
          <w:rPr>
            <w:b/>
            <w:bCs/>
          </w:rPr>
          <w:t>cal Technology Department – BMT-</w:t>
        </w:r>
        <w:r>
          <w:rPr>
            <w:b/>
            <w:bCs/>
          </w:rPr>
          <w:t xml:space="preserve">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2167"/>
    <w:multiLevelType w:val="hybridMultilevel"/>
    <w:tmpl w:val="F474C8B8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0C4EB7"/>
    <w:multiLevelType w:val="hybridMultilevel"/>
    <w:tmpl w:val="B91A8FF8"/>
    <w:lvl w:ilvl="0" w:tplc="E95C17C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>
    <w:nsid w:val="2E8721B9"/>
    <w:multiLevelType w:val="hybridMultilevel"/>
    <w:tmpl w:val="FCEECBE6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234374B"/>
    <w:multiLevelType w:val="hybridMultilevel"/>
    <w:tmpl w:val="D1900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0EEB"/>
    <w:multiLevelType w:val="hybridMultilevel"/>
    <w:tmpl w:val="E894231A"/>
    <w:lvl w:ilvl="0" w:tplc="85EAE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7AEF"/>
    <w:multiLevelType w:val="hybridMultilevel"/>
    <w:tmpl w:val="FE524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2FC7"/>
    <w:multiLevelType w:val="hybridMultilevel"/>
    <w:tmpl w:val="5EF6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5E1"/>
    <w:multiLevelType w:val="hybridMultilevel"/>
    <w:tmpl w:val="95E4E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D3D"/>
    <w:multiLevelType w:val="hybridMultilevel"/>
    <w:tmpl w:val="D4846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540"/>
    <w:rsid w:val="00000750"/>
    <w:rsid w:val="000065A7"/>
    <w:rsid w:val="000076AD"/>
    <w:rsid w:val="00013AD2"/>
    <w:rsid w:val="000310E3"/>
    <w:rsid w:val="00042DAA"/>
    <w:rsid w:val="000514ED"/>
    <w:rsid w:val="0005295B"/>
    <w:rsid w:val="00064DA1"/>
    <w:rsid w:val="000658BC"/>
    <w:rsid w:val="00075206"/>
    <w:rsid w:val="00094949"/>
    <w:rsid w:val="000A3ED9"/>
    <w:rsid w:val="000B4EED"/>
    <w:rsid w:val="000C2DEA"/>
    <w:rsid w:val="000C4E66"/>
    <w:rsid w:val="000C71FD"/>
    <w:rsid w:val="000C7B90"/>
    <w:rsid w:val="000F14D6"/>
    <w:rsid w:val="000F7335"/>
    <w:rsid w:val="001064EB"/>
    <w:rsid w:val="001203DF"/>
    <w:rsid w:val="00123C58"/>
    <w:rsid w:val="00126865"/>
    <w:rsid w:val="00127AA6"/>
    <w:rsid w:val="00131BB9"/>
    <w:rsid w:val="001324CF"/>
    <w:rsid w:val="00132AFC"/>
    <w:rsid w:val="001356AE"/>
    <w:rsid w:val="001412F9"/>
    <w:rsid w:val="0016370B"/>
    <w:rsid w:val="00180E44"/>
    <w:rsid w:val="0018380B"/>
    <w:rsid w:val="0019310D"/>
    <w:rsid w:val="001A7630"/>
    <w:rsid w:val="001C3F1F"/>
    <w:rsid w:val="001C4680"/>
    <w:rsid w:val="001C771A"/>
    <w:rsid w:val="001D55BF"/>
    <w:rsid w:val="001D573F"/>
    <w:rsid w:val="001D6742"/>
    <w:rsid w:val="001E3846"/>
    <w:rsid w:val="00204665"/>
    <w:rsid w:val="0021053B"/>
    <w:rsid w:val="002124AB"/>
    <w:rsid w:val="00212ACB"/>
    <w:rsid w:val="00214E0A"/>
    <w:rsid w:val="0021746E"/>
    <w:rsid w:val="0022200B"/>
    <w:rsid w:val="00225805"/>
    <w:rsid w:val="002314AC"/>
    <w:rsid w:val="00240380"/>
    <w:rsid w:val="00247FBD"/>
    <w:rsid w:val="00270969"/>
    <w:rsid w:val="00271FE1"/>
    <w:rsid w:val="002A491D"/>
    <w:rsid w:val="002B29E7"/>
    <w:rsid w:val="002B60E5"/>
    <w:rsid w:val="002B6931"/>
    <w:rsid w:val="002C10A8"/>
    <w:rsid w:val="002C3A62"/>
    <w:rsid w:val="002C44F5"/>
    <w:rsid w:val="002C6B8B"/>
    <w:rsid w:val="002F43A0"/>
    <w:rsid w:val="0031482C"/>
    <w:rsid w:val="00320765"/>
    <w:rsid w:val="0033692A"/>
    <w:rsid w:val="003443F5"/>
    <w:rsid w:val="00361941"/>
    <w:rsid w:val="003661B1"/>
    <w:rsid w:val="00371901"/>
    <w:rsid w:val="00374667"/>
    <w:rsid w:val="00393566"/>
    <w:rsid w:val="0039517F"/>
    <w:rsid w:val="00396F21"/>
    <w:rsid w:val="003C1E3C"/>
    <w:rsid w:val="003E126C"/>
    <w:rsid w:val="003E18C2"/>
    <w:rsid w:val="003E3FCB"/>
    <w:rsid w:val="003E5690"/>
    <w:rsid w:val="003E6766"/>
    <w:rsid w:val="00402BFE"/>
    <w:rsid w:val="004054F2"/>
    <w:rsid w:val="0040561C"/>
    <w:rsid w:val="00406BEC"/>
    <w:rsid w:val="004071C9"/>
    <w:rsid w:val="00424442"/>
    <w:rsid w:val="00430C96"/>
    <w:rsid w:val="0043772D"/>
    <w:rsid w:val="00442C35"/>
    <w:rsid w:val="00446DD9"/>
    <w:rsid w:val="00454A18"/>
    <w:rsid w:val="004556AB"/>
    <w:rsid w:val="00485E45"/>
    <w:rsid w:val="004A1868"/>
    <w:rsid w:val="004A2FEF"/>
    <w:rsid w:val="004A5995"/>
    <w:rsid w:val="004B455F"/>
    <w:rsid w:val="004B503C"/>
    <w:rsid w:val="004C3A91"/>
    <w:rsid w:val="004E3400"/>
    <w:rsid w:val="004E3704"/>
    <w:rsid w:val="004F2B95"/>
    <w:rsid w:val="004F43E0"/>
    <w:rsid w:val="0050156E"/>
    <w:rsid w:val="00506CF3"/>
    <w:rsid w:val="00510A86"/>
    <w:rsid w:val="00510D3F"/>
    <w:rsid w:val="00515CA9"/>
    <w:rsid w:val="0051654A"/>
    <w:rsid w:val="005222A3"/>
    <w:rsid w:val="005235CE"/>
    <w:rsid w:val="00530FC7"/>
    <w:rsid w:val="005438CA"/>
    <w:rsid w:val="0055404E"/>
    <w:rsid w:val="005573CC"/>
    <w:rsid w:val="00565E40"/>
    <w:rsid w:val="00566274"/>
    <w:rsid w:val="00572ED6"/>
    <w:rsid w:val="005752F8"/>
    <w:rsid w:val="005968DC"/>
    <w:rsid w:val="005B62A6"/>
    <w:rsid w:val="005B7476"/>
    <w:rsid w:val="005C0B27"/>
    <w:rsid w:val="005C2571"/>
    <w:rsid w:val="005C6D7C"/>
    <w:rsid w:val="005C7233"/>
    <w:rsid w:val="005D0BB8"/>
    <w:rsid w:val="005D54AD"/>
    <w:rsid w:val="005D59BE"/>
    <w:rsid w:val="005E26CF"/>
    <w:rsid w:val="005F79C3"/>
    <w:rsid w:val="00601796"/>
    <w:rsid w:val="00603217"/>
    <w:rsid w:val="0060768B"/>
    <w:rsid w:val="006151BA"/>
    <w:rsid w:val="0064129A"/>
    <w:rsid w:val="0066270E"/>
    <w:rsid w:val="00677001"/>
    <w:rsid w:val="00684A31"/>
    <w:rsid w:val="00692400"/>
    <w:rsid w:val="00694B3C"/>
    <w:rsid w:val="006B0DA1"/>
    <w:rsid w:val="006C1F1C"/>
    <w:rsid w:val="006D0ADB"/>
    <w:rsid w:val="006D1EF1"/>
    <w:rsid w:val="006F48D5"/>
    <w:rsid w:val="006F6367"/>
    <w:rsid w:val="00700797"/>
    <w:rsid w:val="00703E73"/>
    <w:rsid w:val="007056C0"/>
    <w:rsid w:val="00720274"/>
    <w:rsid w:val="007261CC"/>
    <w:rsid w:val="0073504C"/>
    <w:rsid w:val="00740679"/>
    <w:rsid w:val="007567EC"/>
    <w:rsid w:val="0075745A"/>
    <w:rsid w:val="0077198B"/>
    <w:rsid w:val="007727BE"/>
    <w:rsid w:val="007740BE"/>
    <w:rsid w:val="00777DA3"/>
    <w:rsid w:val="00785D9B"/>
    <w:rsid w:val="007932D7"/>
    <w:rsid w:val="00795D4C"/>
    <w:rsid w:val="00797D7D"/>
    <w:rsid w:val="007B3C74"/>
    <w:rsid w:val="007D5902"/>
    <w:rsid w:val="007E2D41"/>
    <w:rsid w:val="007F1F52"/>
    <w:rsid w:val="00804F7C"/>
    <w:rsid w:val="00805CDC"/>
    <w:rsid w:val="008274EF"/>
    <w:rsid w:val="0083354B"/>
    <w:rsid w:val="008353AE"/>
    <w:rsid w:val="00842769"/>
    <w:rsid w:val="00854374"/>
    <w:rsid w:val="008544E3"/>
    <w:rsid w:val="00855C87"/>
    <w:rsid w:val="00860B6D"/>
    <w:rsid w:val="0086265F"/>
    <w:rsid w:val="008645F8"/>
    <w:rsid w:val="008655E5"/>
    <w:rsid w:val="008659BB"/>
    <w:rsid w:val="00871EF3"/>
    <w:rsid w:val="0087259E"/>
    <w:rsid w:val="00872EE2"/>
    <w:rsid w:val="00877CBC"/>
    <w:rsid w:val="00880AAA"/>
    <w:rsid w:val="008828DB"/>
    <w:rsid w:val="00891F8A"/>
    <w:rsid w:val="00893446"/>
    <w:rsid w:val="008B109C"/>
    <w:rsid w:val="008D40DA"/>
    <w:rsid w:val="008E75C3"/>
    <w:rsid w:val="00900F6F"/>
    <w:rsid w:val="00902C7A"/>
    <w:rsid w:val="00915930"/>
    <w:rsid w:val="009312D7"/>
    <w:rsid w:val="009319AD"/>
    <w:rsid w:val="00940EE0"/>
    <w:rsid w:val="009472AA"/>
    <w:rsid w:val="00947947"/>
    <w:rsid w:val="00947F59"/>
    <w:rsid w:val="009510C7"/>
    <w:rsid w:val="009512AE"/>
    <w:rsid w:val="0095360D"/>
    <w:rsid w:val="0096155E"/>
    <w:rsid w:val="009626DE"/>
    <w:rsid w:val="00971999"/>
    <w:rsid w:val="00982B96"/>
    <w:rsid w:val="009863AC"/>
    <w:rsid w:val="00990FA3"/>
    <w:rsid w:val="00991074"/>
    <w:rsid w:val="009939EB"/>
    <w:rsid w:val="009A0D49"/>
    <w:rsid w:val="009B6259"/>
    <w:rsid w:val="009B6A93"/>
    <w:rsid w:val="009E057F"/>
    <w:rsid w:val="009E25DA"/>
    <w:rsid w:val="009F5F1F"/>
    <w:rsid w:val="00A01C4A"/>
    <w:rsid w:val="00A03739"/>
    <w:rsid w:val="00A0378F"/>
    <w:rsid w:val="00A17A70"/>
    <w:rsid w:val="00A27D95"/>
    <w:rsid w:val="00A30495"/>
    <w:rsid w:val="00A32729"/>
    <w:rsid w:val="00A338CA"/>
    <w:rsid w:val="00A37DC7"/>
    <w:rsid w:val="00A40721"/>
    <w:rsid w:val="00A53B60"/>
    <w:rsid w:val="00A542E0"/>
    <w:rsid w:val="00A60F83"/>
    <w:rsid w:val="00A81B54"/>
    <w:rsid w:val="00A90545"/>
    <w:rsid w:val="00A930A5"/>
    <w:rsid w:val="00A934D7"/>
    <w:rsid w:val="00A95258"/>
    <w:rsid w:val="00AA4357"/>
    <w:rsid w:val="00AB15AA"/>
    <w:rsid w:val="00AB1A96"/>
    <w:rsid w:val="00AB698D"/>
    <w:rsid w:val="00AC6445"/>
    <w:rsid w:val="00AD61F8"/>
    <w:rsid w:val="00AE0478"/>
    <w:rsid w:val="00AF6AB2"/>
    <w:rsid w:val="00AF6E6A"/>
    <w:rsid w:val="00B05D91"/>
    <w:rsid w:val="00B12C49"/>
    <w:rsid w:val="00B17DDD"/>
    <w:rsid w:val="00B2169D"/>
    <w:rsid w:val="00B24FF7"/>
    <w:rsid w:val="00B33982"/>
    <w:rsid w:val="00B345F8"/>
    <w:rsid w:val="00B46C3E"/>
    <w:rsid w:val="00B57337"/>
    <w:rsid w:val="00B66058"/>
    <w:rsid w:val="00B6643D"/>
    <w:rsid w:val="00B70622"/>
    <w:rsid w:val="00B73013"/>
    <w:rsid w:val="00B743E1"/>
    <w:rsid w:val="00B845CA"/>
    <w:rsid w:val="00B9633B"/>
    <w:rsid w:val="00BB234F"/>
    <w:rsid w:val="00BC0F98"/>
    <w:rsid w:val="00BE73EB"/>
    <w:rsid w:val="00BF0E95"/>
    <w:rsid w:val="00C1029C"/>
    <w:rsid w:val="00C10DFF"/>
    <w:rsid w:val="00C139EF"/>
    <w:rsid w:val="00C24FF2"/>
    <w:rsid w:val="00C30850"/>
    <w:rsid w:val="00C3434D"/>
    <w:rsid w:val="00C35410"/>
    <w:rsid w:val="00C4672C"/>
    <w:rsid w:val="00C55E90"/>
    <w:rsid w:val="00C56D3B"/>
    <w:rsid w:val="00C63AEF"/>
    <w:rsid w:val="00C65CD8"/>
    <w:rsid w:val="00C75960"/>
    <w:rsid w:val="00C8364A"/>
    <w:rsid w:val="00C85C3E"/>
    <w:rsid w:val="00C92EDC"/>
    <w:rsid w:val="00CA32CB"/>
    <w:rsid w:val="00CB7BC8"/>
    <w:rsid w:val="00CC1854"/>
    <w:rsid w:val="00CC24CE"/>
    <w:rsid w:val="00CC7191"/>
    <w:rsid w:val="00CE1124"/>
    <w:rsid w:val="00CE4BF8"/>
    <w:rsid w:val="00CE6221"/>
    <w:rsid w:val="00CF0873"/>
    <w:rsid w:val="00CF34B1"/>
    <w:rsid w:val="00D05552"/>
    <w:rsid w:val="00D130F8"/>
    <w:rsid w:val="00D16A14"/>
    <w:rsid w:val="00D17CEF"/>
    <w:rsid w:val="00D249A0"/>
    <w:rsid w:val="00D34168"/>
    <w:rsid w:val="00D61C63"/>
    <w:rsid w:val="00D65190"/>
    <w:rsid w:val="00D76437"/>
    <w:rsid w:val="00D800C4"/>
    <w:rsid w:val="00D807FD"/>
    <w:rsid w:val="00DA226B"/>
    <w:rsid w:val="00DA5063"/>
    <w:rsid w:val="00DA5D58"/>
    <w:rsid w:val="00DA6495"/>
    <w:rsid w:val="00DA717E"/>
    <w:rsid w:val="00DC1CF6"/>
    <w:rsid w:val="00DC3C50"/>
    <w:rsid w:val="00DC68FB"/>
    <w:rsid w:val="00DD0ECC"/>
    <w:rsid w:val="00DE2023"/>
    <w:rsid w:val="00DF4E6F"/>
    <w:rsid w:val="00E001C0"/>
    <w:rsid w:val="00E1094D"/>
    <w:rsid w:val="00E157F3"/>
    <w:rsid w:val="00E32FA2"/>
    <w:rsid w:val="00E54A13"/>
    <w:rsid w:val="00E57886"/>
    <w:rsid w:val="00E64131"/>
    <w:rsid w:val="00E73FA6"/>
    <w:rsid w:val="00E81567"/>
    <w:rsid w:val="00E81819"/>
    <w:rsid w:val="00E8256A"/>
    <w:rsid w:val="00E90E84"/>
    <w:rsid w:val="00E9537E"/>
    <w:rsid w:val="00E9576B"/>
    <w:rsid w:val="00E95C46"/>
    <w:rsid w:val="00EA1AB9"/>
    <w:rsid w:val="00EB5140"/>
    <w:rsid w:val="00EC4AEF"/>
    <w:rsid w:val="00ED06F8"/>
    <w:rsid w:val="00ED281A"/>
    <w:rsid w:val="00ED343C"/>
    <w:rsid w:val="00ED46BB"/>
    <w:rsid w:val="00ED599A"/>
    <w:rsid w:val="00ED6A31"/>
    <w:rsid w:val="00EE34A5"/>
    <w:rsid w:val="00EE47A8"/>
    <w:rsid w:val="00EE7451"/>
    <w:rsid w:val="00EF1661"/>
    <w:rsid w:val="00EF2C0B"/>
    <w:rsid w:val="00EF61E4"/>
    <w:rsid w:val="00F02FD1"/>
    <w:rsid w:val="00F0400E"/>
    <w:rsid w:val="00F15AD9"/>
    <w:rsid w:val="00F34E8F"/>
    <w:rsid w:val="00F4233E"/>
    <w:rsid w:val="00F50210"/>
    <w:rsid w:val="00F502F0"/>
    <w:rsid w:val="00F51CA6"/>
    <w:rsid w:val="00F543BD"/>
    <w:rsid w:val="00F62718"/>
    <w:rsid w:val="00F65926"/>
    <w:rsid w:val="00F701F3"/>
    <w:rsid w:val="00F7693A"/>
    <w:rsid w:val="00F849B7"/>
    <w:rsid w:val="00F92424"/>
    <w:rsid w:val="00F9370B"/>
    <w:rsid w:val="00F96DB0"/>
    <w:rsid w:val="00F97CD6"/>
    <w:rsid w:val="00FA64A9"/>
    <w:rsid w:val="00FB29E5"/>
    <w:rsid w:val="00FC135C"/>
    <w:rsid w:val="00FC678D"/>
    <w:rsid w:val="00FD50FF"/>
    <w:rsid w:val="00FE5A52"/>
    <w:rsid w:val="00FF4C5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106BD"/>
    <w:rsid w:val="000704CC"/>
    <w:rsid w:val="000B5B06"/>
    <w:rsid w:val="000E1912"/>
    <w:rsid w:val="000E33F2"/>
    <w:rsid w:val="00100ABD"/>
    <w:rsid w:val="00103C15"/>
    <w:rsid w:val="00141B3D"/>
    <w:rsid w:val="00243817"/>
    <w:rsid w:val="00254CB6"/>
    <w:rsid w:val="002C216B"/>
    <w:rsid w:val="002D4D41"/>
    <w:rsid w:val="002F25E2"/>
    <w:rsid w:val="002F7CCF"/>
    <w:rsid w:val="00303579"/>
    <w:rsid w:val="00313A0E"/>
    <w:rsid w:val="0034569F"/>
    <w:rsid w:val="00352DD8"/>
    <w:rsid w:val="003B2B57"/>
    <w:rsid w:val="00476C93"/>
    <w:rsid w:val="00495C3B"/>
    <w:rsid w:val="004A568E"/>
    <w:rsid w:val="004B4807"/>
    <w:rsid w:val="004C5960"/>
    <w:rsid w:val="0052180E"/>
    <w:rsid w:val="005347F3"/>
    <w:rsid w:val="00534E74"/>
    <w:rsid w:val="00555DE2"/>
    <w:rsid w:val="005A3D27"/>
    <w:rsid w:val="005B503D"/>
    <w:rsid w:val="005C65ED"/>
    <w:rsid w:val="00605554"/>
    <w:rsid w:val="00613195"/>
    <w:rsid w:val="00645C8F"/>
    <w:rsid w:val="006A4DF8"/>
    <w:rsid w:val="006E186E"/>
    <w:rsid w:val="006E19B6"/>
    <w:rsid w:val="00706FF4"/>
    <w:rsid w:val="007152E7"/>
    <w:rsid w:val="0072478A"/>
    <w:rsid w:val="007510F7"/>
    <w:rsid w:val="00765D98"/>
    <w:rsid w:val="00767F01"/>
    <w:rsid w:val="007720CD"/>
    <w:rsid w:val="007762A3"/>
    <w:rsid w:val="007B2BBB"/>
    <w:rsid w:val="007D438E"/>
    <w:rsid w:val="007F7A9E"/>
    <w:rsid w:val="008414E5"/>
    <w:rsid w:val="008577F3"/>
    <w:rsid w:val="00877709"/>
    <w:rsid w:val="008D0BCA"/>
    <w:rsid w:val="009165FE"/>
    <w:rsid w:val="009C3042"/>
    <w:rsid w:val="009C6BAF"/>
    <w:rsid w:val="00A045D4"/>
    <w:rsid w:val="00AC482B"/>
    <w:rsid w:val="00B51EF3"/>
    <w:rsid w:val="00B76722"/>
    <w:rsid w:val="00BE1862"/>
    <w:rsid w:val="00C17EC7"/>
    <w:rsid w:val="00C34278"/>
    <w:rsid w:val="00C50F4D"/>
    <w:rsid w:val="00CA0C6F"/>
    <w:rsid w:val="00CD03E5"/>
    <w:rsid w:val="00CD6E10"/>
    <w:rsid w:val="00CE3607"/>
    <w:rsid w:val="00D252C8"/>
    <w:rsid w:val="00D35987"/>
    <w:rsid w:val="00D5053F"/>
    <w:rsid w:val="00DB448C"/>
    <w:rsid w:val="00DD4724"/>
    <w:rsid w:val="00DE7BC8"/>
    <w:rsid w:val="00DF02F1"/>
    <w:rsid w:val="00E77CBE"/>
    <w:rsid w:val="00EA5645"/>
    <w:rsid w:val="00ED3267"/>
    <w:rsid w:val="00F44433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877709"/>
    <w:rPr>
      <w:color w:val="808080"/>
    </w:rPr>
  </w:style>
  <w:style w:type="paragraph" w:customStyle="1" w:styleId="713EE11286974BD187574684FBAC7130">
    <w:name w:val="713EE11286974BD187574684FBAC7130"/>
    <w:rsid w:val="002D4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– BMT- 222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– BMT- 222</dc:title>
  <dc:creator>DELL</dc:creator>
  <cp:lastModifiedBy>DELL</cp:lastModifiedBy>
  <cp:revision>6</cp:revision>
  <cp:lastPrinted>2020-01-24T19:04:00Z</cp:lastPrinted>
  <dcterms:created xsi:type="dcterms:W3CDTF">2021-04-03T17:49:00Z</dcterms:created>
  <dcterms:modified xsi:type="dcterms:W3CDTF">2021-04-06T10:49:00Z</dcterms:modified>
</cp:coreProperties>
</file>