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45" w:rsidRDefault="009533C3" w:rsidP="00962FBC">
      <w:pPr>
        <w:bidi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.05pt;margin-top:22.1pt;width:174.4pt;height:60.75pt;z-index:251658240;mso-width-relative:margin;mso-height-relative:margin" filled="f" stroked="f">
            <v:textbox>
              <w:txbxContent>
                <w:p w:rsidR="000B176B" w:rsidRPr="00B84545" w:rsidRDefault="000B176B" w:rsidP="00B84545">
                  <w:pPr>
                    <w:bidi/>
                    <w:spacing w:before="120" w:after="120"/>
                    <w:jc w:val="center"/>
                    <w:rPr>
                      <w:rFonts w:cs="FS_Future"/>
                      <w:b/>
                      <w:bCs/>
                      <w:sz w:val="28"/>
                      <w:szCs w:val="28"/>
                      <w:rtl/>
                    </w:rPr>
                  </w:pPr>
                  <w:r w:rsidRPr="00B84545">
                    <w:rPr>
                      <w:rFonts w:cs="FS_Future" w:hint="cs"/>
                      <w:b/>
                      <w:bCs/>
                      <w:sz w:val="28"/>
                      <w:szCs w:val="28"/>
                      <w:rtl/>
                    </w:rPr>
                    <w:t>الهيئة الوطنية للتقويم والاعتماد الأكاديمي</w:t>
                  </w:r>
                </w:p>
                <w:p w:rsidR="000B176B" w:rsidRPr="00B84545" w:rsidRDefault="000B176B" w:rsidP="00B8454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cs="Simplified Arabic"/>
          <w:b/>
          <w:bCs/>
          <w:noProof/>
          <w:sz w:val="28"/>
          <w:szCs w:val="28"/>
          <w:rtl/>
        </w:rPr>
        <w:pict>
          <v:shape id="_x0000_s1026" type="#_x0000_t202" style="position:absolute;left:0;text-align:left;margin-left:280.3pt;margin-top:8.6pt;width:121.3pt;height:103.5pt;z-index:251657216;mso-width-relative:margin;mso-height-relative:margin" filled="f" stroked="f">
            <v:textbox>
              <w:txbxContent>
                <w:p w:rsidR="000B176B" w:rsidRPr="00B55758" w:rsidRDefault="000B176B" w:rsidP="00B84545">
                  <w:pPr>
                    <w:bidi/>
                    <w:jc w:val="center"/>
                    <w:rPr>
                      <w:rFonts w:cs="AGA Sindibad Regular"/>
                      <w:color w:val="000000"/>
                      <w:rtl/>
                    </w:rPr>
                  </w:pPr>
                  <w:r w:rsidRPr="00B55758">
                    <w:rPr>
                      <w:rFonts w:cs="AGA Sindibad Regular" w:hint="cs"/>
                      <w:color w:val="000000"/>
                      <w:rtl/>
                    </w:rPr>
                    <w:t>المملكة العربية السعودية</w:t>
                  </w:r>
                </w:p>
                <w:p w:rsidR="000B176B" w:rsidRPr="00B55758" w:rsidRDefault="000B176B" w:rsidP="00B84545">
                  <w:pPr>
                    <w:bidi/>
                    <w:jc w:val="center"/>
                    <w:rPr>
                      <w:rFonts w:cs="AGA Sindibad Regular"/>
                      <w:color w:val="000000"/>
                      <w:rtl/>
                    </w:rPr>
                  </w:pPr>
                  <w:r w:rsidRPr="00B55758">
                    <w:rPr>
                      <w:rFonts w:cs="AGA Sindibad Regular" w:hint="cs"/>
                      <w:color w:val="000000"/>
                      <w:rtl/>
                    </w:rPr>
                    <w:t>المجلس الأعلى للتعليم</w:t>
                  </w:r>
                </w:p>
                <w:p w:rsidR="000B176B" w:rsidRPr="00B55758" w:rsidRDefault="000B176B" w:rsidP="00B84545">
                  <w:pPr>
                    <w:bidi/>
                    <w:jc w:val="center"/>
                    <w:rPr>
                      <w:rFonts w:cs="AGA Sindibad Regular"/>
                      <w:color w:val="000000"/>
                      <w:rtl/>
                    </w:rPr>
                  </w:pPr>
                  <w:r w:rsidRPr="00B55758">
                    <w:rPr>
                      <w:rFonts w:cs="AGA Sindibad Regular" w:hint="cs"/>
                      <w:color w:val="000000"/>
                      <w:rtl/>
                    </w:rPr>
                    <w:t>جامعة الملك سعود</w:t>
                  </w:r>
                </w:p>
                <w:p w:rsidR="000B176B" w:rsidRPr="00B55758" w:rsidRDefault="000B176B" w:rsidP="00B84545">
                  <w:pPr>
                    <w:bidi/>
                    <w:jc w:val="center"/>
                    <w:rPr>
                      <w:rFonts w:cs="AGA Sindibad Regular"/>
                      <w:color w:val="000000"/>
                      <w:rtl/>
                    </w:rPr>
                  </w:pPr>
                  <w:r w:rsidRPr="00B55758">
                    <w:rPr>
                      <w:rFonts w:cs="AGA Sindibad Regular" w:hint="cs"/>
                      <w:color w:val="000000"/>
                      <w:rtl/>
                    </w:rPr>
                    <w:t>كلية الآداب</w:t>
                  </w:r>
                </w:p>
                <w:p w:rsidR="000B176B" w:rsidRPr="00B55758" w:rsidRDefault="000B176B" w:rsidP="00B84545">
                  <w:pPr>
                    <w:bidi/>
                    <w:jc w:val="center"/>
                    <w:rPr>
                      <w:rFonts w:cs="AGA Sindibad Regular"/>
                      <w:color w:val="000000"/>
                      <w:rtl/>
                    </w:rPr>
                  </w:pPr>
                  <w:r w:rsidRPr="00B55758">
                    <w:rPr>
                      <w:rFonts w:cs="AGA Sindibad Regular" w:hint="cs"/>
                      <w:color w:val="000000"/>
                      <w:rtl/>
                    </w:rPr>
                    <w:t>قسـم اللغة العربية وآدابها</w:t>
                  </w:r>
                </w:p>
                <w:p w:rsidR="000B176B" w:rsidRDefault="000B176B" w:rsidP="00B84545"/>
              </w:txbxContent>
            </v:textbox>
          </v:shape>
        </w:pict>
      </w:r>
    </w:p>
    <w:p w:rsidR="00B84545" w:rsidRDefault="00B84545" w:rsidP="00B84545">
      <w:pPr>
        <w:bidi/>
        <w:rPr>
          <w:rFonts w:cs="Simplified Arabic"/>
          <w:b/>
          <w:bCs/>
          <w:sz w:val="28"/>
          <w:szCs w:val="28"/>
          <w:rtl/>
        </w:rPr>
      </w:pPr>
    </w:p>
    <w:p w:rsidR="00B84545" w:rsidRDefault="00B84545" w:rsidP="00B84545">
      <w:pPr>
        <w:bidi/>
        <w:rPr>
          <w:rFonts w:cs="Simplified Arabic"/>
          <w:b/>
          <w:bCs/>
          <w:sz w:val="28"/>
          <w:szCs w:val="28"/>
          <w:rtl/>
        </w:rPr>
      </w:pPr>
    </w:p>
    <w:p w:rsidR="00B84545" w:rsidRDefault="00B84545" w:rsidP="00B84545">
      <w:pPr>
        <w:bidi/>
        <w:rPr>
          <w:rFonts w:cs="Simplified Arabic"/>
          <w:b/>
          <w:bCs/>
          <w:sz w:val="28"/>
          <w:szCs w:val="28"/>
          <w:rtl/>
        </w:rPr>
      </w:pPr>
    </w:p>
    <w:p w:rsidR="00B84545" w:rsidRDefault="00B84545" w:rsidP="00B84545">
      <w:pPr>
        <w:bidi/>
        <w:rPr>
          <w:rFonts w:cs="Simplified Arabic"/>
          <w:b/>
          <w:bCs/>
          <w:sz w:val="28"/>
          <w:szCs w:val="28"/>
          <w:rtl/>
        </w:rPr>
      </w:pPr>
    </w:p>
    <w:p w:rsidR="00B55758" w:rsidRPr="00B55758" w:rsidRDefault="00B55758" w:rsidP="00B84545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</w:t>
      </w: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noProof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noProof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noProof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noProof/>
          <w:sz w:val="36"/>
          <w:szCs w:val="36"/>
          <w:rtl/>
        </w:rPr>
      </w:pPr>
    </w:p>
    <w:p w:rsidR="00435BD8" w:rsidRPr="00B15755" w:rsidRDefault="00581FF6" w:rsidP="00B15755">
      <w:pPr>
        <w:bidi/>
        <w:spacing w:before="120" w:after="120"/>
        <w:ind w:firstLine="476"/>
        <w:jc w:val="center"/>
        <w:rPr>
          <w:rFonts w:cs="FS_Future"/>
          <w:b/>
          <w:bCs/>
          <w:noProof/>
          <w:sz w:val="42"/>
          <w:szCs w:val="42"/>
          <w:rtl/>
        </w:rPr>
      </w:pPr>
      <w:r w:rsidRPr="00B15755">
        <w:rPr>
          <w:rFonts w:cs="FS_Future"/>
          <w:b/>
          <w:bCs/>
          <w:noProof/>
          <w:sz w:val="42"/>
          <w:szCs w:val="42"/>
          <w:rtl/>
        </w:rPr>
        <w:t>توصيف مقرر</w:t>
      </w:r>
      <w:r w:rsidR="00B84545" w:rsidRPr="00B15755">
        <w:rPr>
          <w:rFonts w:cs="FS_Future"/>
          <w:b/>
          <w:bCs/>
          <w:noProof/>
          <w:sz w:val="42"/>
          <w:szCs w:val="42"/>
          <w:rtl/>
        </w:rPr>
        <w:t xml:space="preserve">  </w:t>
      </w:r>
      <w:r w:rsidR="00AB600A" w:rsidRPr="00B15755">
        <w:rPr>
          <w:rFonts w:cs="FS_Future"/>
          <w:b/>
          <w:bCs/>
          <w:noProof/>
          <w:sz w:val="42"/>
          <w:szCs w:val="42"/>
          <w:rtl/>
        </w:rPr>
        <w:t xml:space="preserve">مهارات القراءة </w:t>
      </w:r>
      <w:r w:rsidR="00B15755" w:rsidRPr="00B15755">
        <w:rPr>
          <w:rFonts w:cs="FS_Future"/>
          <w:b/>
          <w:bCs/>
          <w:noProof/>
          <w:sz w:val="42"/>
          <w:szCs w:val="42"/>
          <w:rtl/>
        </w:rPr>
        <w:t xml:space="preserve">والفهم </w:t>
      </w:r>
      <w:r w:rsidR="00AB600A" w:rsidRPr="00B15755">
        <w:rPr>
          <w:rFonts w:cs="FS_Future"/>
          <w:b/>
          <w:bCs/>
          <w:noProof/>
          <w:sz w:val="42"/>
          <w:szCs w:val="42"/>
          <w:rtl/>
        </w:rPr>
        <w:t>(</w:t>
      </w:r>
      <w:r w:rsidR="00B15755" w:rsidRPr="00B15755">
        <w:rPr>
          <w:rFonts w:cs="FS_Future"/>
          <w:b/>
          <w:bCs/>
          <w:noProof/>
          <w:sz w:val="42"/>
          <w:szCs w:val="42"/>
          <w:rtl/>
        </w:rPr>
        <w:t>2</w:t>
      </w:r>
      <w:r w:rsidR="00AB600A" w:rsidRPr="00B15755">
        <w:rPr>
          <w:rFonts w:cs="FS_Future"/>
          <w:b/>
          <w:bCs/>
          <w:noProof/>
          <w:sz w:val="42"/>
          <w:szCs w:val="42"/>
          <w:rtl/>
        </w:rPr>
        <w:t>)</w:t>
      </w:r>
    </w:p>
    <w:p w:rsidR="00B84545" w:rsidRPr="00B84545" w:rsidRDefault="00AB28DC" w:rsidP="00B15755">
      <w:pPr>
        <w:bidi/>
        <w:spacing w:before="120" w:after="120"/>
        <w:ind w:firstLine="476"/>
        <w:jc w:val="center"/>
        <w:rPr>
          <w:rFonts w:cs="FS_Future"/>
          <w:b/>
          <w:bCs/>
          <w:noProof/>
          <w:sz w:val="44"/>
          <w:szCs w:val="44"/>
          <w:rtl/>
        </w:rPr>
      </w:pPr>
      <w:r>
        <w:rPr>
          <w:rFonts w:cs="FS_Future"/>
          <w:b/>
          <w:bCs/>
          <w:noProof/>
          <w:sz w:val="44"/>
          <w:szCs w:val="44"/>
          <w:rtl/>
        </w:rPr>
        <w:t>1</w:t>
      </w:r>
      <w:r w:rsidR="00B15755">
        <w:rPr>
          <w:rFonts w:cs="FS_Future"/>
          <w:b/>
          <w:bCs/>
          <w:noProof/>
          <w:sz w:val="44"/>
          <w:szCs w:val="44"/>
          <w:rtl/>
        </w:rPr>
        <w:t>14</w:t>
      </w:r>
      <w:r>
        <w:rPr>
          <w:rFonts w:cs="FS_Future"/>
          <w:b/>
          <w:bCs/>
          <w:noProof/>
          <w:sz w:val="44"/>
          <w:szCs w:val="44"/>
          <w:rtl/>
        </w:rPr>
        <w:t xml:space="preserve"> </w:t>
      </w:r>
      <w:r w:rsidR="00B84545" w:rsidRPr="00B84545">
        <w:rPr>
          <w:rFonts w:cs="FS_Future"/>
          <w:b/>
          <w:bCs/>
          <w:noProof/>
          <w:sz w:val="44"/>
          <w:szCs w:val="44"/>
          <w:rtl/>
        </w:rPr>
        <w:t>عرب</w:t>
      </w:r>
    </w:p>
    <w:p w:rsidR="00435BD8" w:rsidRDefault="00435BD8" w:rsidP="00435BD8">
      <w:pPr>
        <w:bidi/>
        <w:jc w:val="both"/>
        <w:rPr>
          <w:rFonts w:cs="Simplified Arabic"/>
          <w:noProof/>
          <w:sz w:val="28"/>
          <w:szCs w:val="28"/>
          <w:rtl/>
        </w:rPr>
      </w:pPr>
    </w:p>
    <w:p w:rsidR="00435BD8" w:rsidRDefault="00435BD8" w:rsidP="00435BD8">
      <w:pPr>
        <w:bidi/>
        <w:jc w:val="both"/>
        <w:rPr>
          <w:rFonts w:cs="Simplified Arabic"/>
          <w:noProof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noProof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noProof/>
          <w:sz w:val="28"/>
          <w:szCs w:val="28"/>
          <w:rtl/>
        </w:rPr>
      </w:pPr>
    </w:p>
    <w:p w:rsidR="005C57DA" w:rsidRDefault="005C57DA" w:rsidP="005C57DA">
      <w:pPr>
        <w:bidi/>
        <w:jc w:val="both"/>
        <w:rPr>
          <w:rFonts w:cs="Simplified Arabic"/>
          <w:noProof/>
          <w:sz w:val="28"/>
          <w:szCs w:val="28"/>
          <w:rtl/>
        </w:rPr>
      </w:pPr>
    </w:p>
    <w:p w:rsidR="00581FF6" w:rsidRPr="004626D5" w:rsidRDefault="0009619D" w:rsidP="00B84545">
      <w:pPr>
        <w:pageBreakBefore/>
        <w:bidi/>
        <w:spacing w:before="360"/>
        <w:jc w:val="center"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  <w:r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lastRenderedPageBreak/>
        <w:t>نـ</w:t>
      </w:r>
      <w:r w:rsidR="005C57DA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 xml:space="preserve">موذج </w:t>
      </w:r>
      <w:r w:rsidR="00581FF6" w:rsidRPr="004626D5"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  <w:t>توصيف المقرر</w:t>
      </w:r>
    </w:p>
    <w:p w:rsidR="00581FF6" w:rsidRPr="00D37DC3" w:rsidRDefault="00581FF6" w:rsidP="00581FF6">
      <w:pPr>
        <w:bidi/>
        <w:jc w:val="center"/>
        <w:rPr>
          <w:rFonts w:ascii="Arial" w:hAnsi="Arial" w:cs="AL-Mohanad Bold"/>
          <w:noProof/>
          <w:sz w:val="28"/>
          <w:szCs w:val="28"/>
          <w:rtl/>
        </w:rPr>
      </w:pPr>
    </w:p>
    <w:p w:rsidR="00581FF6" w:rsidRPr="00D37DC3" w:rsidRDefault="00581FF6" w:rsidP="00581FF6">
      <w:pPr>
        <w:bidi/>
        <w:jc w:val="center"/>
        <w:rPr>
          <w:rFonts w:ascii="Arial" w:hAnsi="Arial" w:cs="AL-Mohanad Bold"/>
          <w:noProof/>
          <w:sz w:val="28"/>
          <w:szCs w:val="28"/>
          <w:rtl/>
        </w:rPr>
      </w:pPr>
    </w:p>
    <w:p w:rsidR="0009619D" w:rsidRPr="00B84545" w:rsidRDefault="0009619D" w:rsidP="00B84545">
      <w:pPr>
        <w:bidi/>
        <w:ind w:firstLine="368"/>
        <w:jc w:val="both"/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</w:pPr>
      <w:r w:rsidRPr="00B8454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المؤسسة التعليمية</w:t>
      </w:r>
      <w:r w:rsidR="00B84545" w:rsidRPr="00B8454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 xml:space="preserve"> </w:t>
      </w:r>
      <w:r w:rsidRPr="00B8454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:</w:t>
      </w:r>
      <w:r w:rsidR="00B84545" w:rsidRPr="00B8454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 xml:space="preserve"> </w:t>
      </w:r>
      <w:r w:rsidRPr="00B84545">
        <w:rPr>
          <w:rFonts w:ascii="Traditional Arabic" w:hAnsi="Traditional Arabic" w:cs="Traditional Arabic"/>
          <w:noProof/>
          <w:sz w:val="28"/>
          <w:szCs w:val="28"/>
          <w:rtl/>
        </w:rPr>
        <w:t>جامعة الملك سعود</w:t>
      </w:r>
      <w:r w:rsidR="00B84545" w:rsidRPr="00B84545">
        <w:rPr>
          <w:rFonts w:ascii="Traditional Arabic" w:hAnsi="Traditional Arabic" w:cs="Traditional Arabic"/>
          <w:noProof/>
          <w:sz w:val="28"/>
          <w:szCs w:val="28"/>
          <w:rtl/>
        </w:rPr>
        <w:t xml:space="preserve"> </w:t>
      </w:r>
      <w:r w:rsidRPr="00B84545">
        <w:rPr>
          <w:rFonts w:ascii="Traditional Arabic" w:hAnsi="Traditional Arabic" w:cs="Traditional Arabic"/>
          <w:noProof/>
          <w:sz w:val="28"/>
          <w:szCs w:val="28"/>
          <w:rtl/>
        </w:rPr>
        <w:t>.</w:t>
      </w:r>
    </w:p>
    <w:p w:rsidR="0009619D" w:rsidRPr="00B84545" w:rsidRDefault="0009619D" w:rsidP="00B84545">
      <w:pPr>
        <w:bidi/>
        <w:ind w:firstLine="368"/>
        <w:jc w:val="both"/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</w:pPr>
      <w:r w:rsidRPr="00B8454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الكل</w:t>
      </w:r>
      <w:r w:rsidR="00EB56AD" w:rsidRPr="00B8454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ـ</w:t>
      </w:r>
      <w:r w:rsidRPr="00B8454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ية</w:t>
      </w:r>
      <w:r w:rsidR="00B84545" w:rsidRPr="00B8454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 xml:space="preserve"> / </w:t>
      </w:r>
      <w:r w:rsidRPr="00B8454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القس</w:t>
      </w:r>
      <w:r w:rsidR="00EB56AD" w:rsidRPr="00B8454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ـ</w:t>
      </w:r>
      <w:r w:rsidRPr="00B8454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م</w:t>
      </w:r>
      <w:r w:rsidR="00B84545" w:rsidRPr="00B8454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 xml:space="preserve"> </w:t>
      </w:r>
      <w:r w:rsidRPr="00B8454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:</w:t>
      </w:r>
      <w:r w:rsidR="00B84545" w:rsidRPr="00B8454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 xml:space="preserve"> </w:t>
      </w:r>
      <w:r w:rsidRPr="00B84545">
        <w:rPr>
          <w:rFonts w:ascii="Traditional Arabic" w:hAnsi="Traditional Arabic" w:cs="Traditional Arabic"/>
          <w:noProof/>
          <w:sz w:val="28"/>
          <w:szCs w:val="28"/>
          <w:rtl/>
        </w:rPr>
        <w:t>الآداب</w:t>
      </w:r>
      <w:r w:rsidR="00B84545" w:rsidRPr="00B84545">
        <w:rPr>
          <w:rFonts w:ascii="Traditional Arabic" w:hAnsi="Traditional Arabic" w:cs="Traditional Arabic"/>
          <w:noProof/>
          <w:sz w:val="28"/>
          <w:szCs w:val="28"/>
          <w:rtl/>
        </w:rPr>
        <w:t xml:space="preserve"> </w:t>
      </w:r>
      <w:r w:rsidRPr="00B84545">
        <w:rPr>
          <w:rFonts w:ascii="Traditional Arabic" w:hAnsi="Traditional Arabic" w:cs="Traditional Arabic"/>
          <w:noProof/>
          <w:sz w:val="28"/>
          <w:szCs w:val="28"/>
          <w:rtl/>
        </w:rPr>
        <w:t>/</w:t>
      </w:r>
      <w:r w:rsidR="00B84545" w:rsidRPr="00B84545">
        <w:rPr>
          <w:rFonts w:ascii="Traditional Arabic" w:hAnsi="Traditional Arabic" w:cs="Traditional Arabic"/>
          <w:noProof/>
          <w:sz w:val="28"/>
          <w:szCs w:val="28"/>
          <w:rtl/>
        </w:rPr>
        <w:t xml:space="preserve"> </w:t>
      </w:r>
      <w:r w:rsidRPr="00B84545">
        <w:rPr>
          <w:rFonts w:ascii="Traditional Arabic" w:hAnsi="Traditional Arabic" w:cs="Traditional Arabic"/>
          <w:noProof/>
          <w:sz w:val="28"/>
          <w:szCs w:val="28"/>
          <w:rtl/>
        </w:rPr>
        <w:t>اللغة العربية</w:t>
      </w:r>
      <w:r w:rsidR="00677F63">
        <w:rPr>
          <w:rFonts w:ascii="Traditional Arabic" w:hAnsi="Traditional Arabic" w:cs="Traditional Arabic"/>
          <w:noProof/>
          <w:sz w:val="28"/>
          <w:szCs w:val="28"/>
          <w:rtl/>
        </w:rPr>
        <w:t xml:space="preserve"> وآدابها .</w:t>
      </w:r>
    </w:p>
    <w:p w:rsidR="00E459D3" w:rsidRDefault="00E459D3" w:rsidP="00B84545">
      <w:pPr>
        <w:bidi/>
        <w:ind w:firstLine="368"/>
        <w:jc w:val="both"/>
        <w:rPr>
          <w:rFonts w:ascii="Arial" w:hAnsi="Arial" w:cs="AL-Mohanad Bold"/>
          <w:b/>
          <w:bCs/>
          <w:noProof/>
          <w:sz w:val="28"/>
          <w:szCs w:val="28"/>
          <w:rtl/>
        </w:rPr>
      </w:pPr>
    </w:p>
    <w:p w:rsidR="00581FF6" w:rsidRPr="00B84545" w:rsidRDefault="00581FF6" w:rsidP="00B84545">
      <w:pPr>
        <w:bidi/>
        <w:ind w:firstLine="368"/>
        <w:rPr>
          <w:rFonts w:ascii="Traditional Arabic" w:eastAsia="Calibri" w:hAnsi="Traditional Arabic" w:cs="Hesham Cortoba"/>
          <w:noProof/>
          <w:color w:val="000000"/>
          <w:sz w:val="30"/>
          <w:szCs w:val="30"/>
          <w:rtl/>
        </w:rPr>
      </w:pPr>
      <w:r w:rsidRPr="00B84545">
        <w:rPr>
          <w:rFonts w:ascii="Traditional Arabic" w:eastAsia="Calibri" w:hAnsi="Traditional Arabic" w:cs="Hesham Cortoba"/>
          <w:noProof/>
          <w:color w:val="000000"/>
          <w:sz w:val="30"/>
          <w:szCs w:val="30"/>
          <w:rtl/>
        </w:rPr>
        <w:t>أ ) تحديد المقرر</w:t>
      </w:r>
      <w:r w:rsidR="00D41BCD" w:rsidRPr="00B84545">
        <w:rPr>
          <w:rFonts w:ascii="Traditional Arabic" w:eastAsia="Calibri" w:hAnsi="Traditional Arabic" w:cs="Hesham Cortoba"/>
          <w:noProof/>
          <w:color w:val="000000"/>
          <w:sz w:val="30"/>
          <w:szCs w:val="30"/>
          <w:rtl/>
        </w:rPr>
        <w:t xml:space="preserve"> </w:t>
      </w:r>
      <w:r w:rsidRPr="00B84545">
        <w:rPr>
          <w:rFonts w:ascii="Traditional Arabic" w:eastAsia="Calibri" w:hAnsi="Traditional Arabic" w:cs="Hesham Cortoba"/>
          <w:noProof/>
          <w:color w:val="000000"/>
          <w:sz w:val="30"/>
          <w:szCs w:val="30"/>
          <w:rtl/>
        </w:rPr>
        <w:t xml:space="preserve">والمعلومات العامة </w:t>
      </w:r>
    </w:p>
    <w:p w:rsidR="004626D5" w:rsidRDefault="004626D5" w:rsidP="004626D5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</w:p>
    <w:tbl>
      <w:tblPr>
        <w:bidiVisual/>
        <w:tblW w:w="7513" w:type="dxa"/>
        <w:jc w:val="center"/>
        <w:tblInd w:w="47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681"/>
        <w:gridCol w:w="4564"/>
        <w:gridCol w:w="2268"/>
      </w:tblGrid>
      <w:tr w:rsidR="00CD0D13" w:rsidRPr="002436E3" w:rsidTr="00B1575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EAF1DD"/>
            </w:tcBorders>
            <w:shd w:val="clear" w:color="auto" w:fill="auto"/>
            <w:vAlign w:val="center"/>
          </w:tcPr>
          <w:p w:rsidR="00CD0D13" w:rsidRPr="00FA3F49" w:rsidRDefault="00CD0D13" w:rsidP="00B15755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noProof/>
                <w:sz w:val="30"/>
                <w:szCs w:val="30"/>
                <w:rtl/>
              </w:rPr>
            </w:pP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EAF1DD"/>
              <w:right w:val="single" w:sz="4" w:space="0" w:color="auto"/>
            </w:tcBorders>
            <w:shd w:val="clear" w:color="auto" w:fill="auto"/>
            <w:vAlign w:val="center"/>
          </w:tcPr>
          <w:p w:rsidR="00CD0D13" w:rsidRPr="00B84545" w:rsidRDefault="00CD0D13" w:rsidP="00B84545">
            <w:pPr>
              <w:bidi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B84545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>اسم المقرر ورمزه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EAF1DD"/>
              <w:right w:val="single" w:sz="4" w:space="0" w:color="auto"/>
            </w:tcBorders>
            <w:shd w:val="clear" w:color="auto" w:fill="auto"/>
          </w:tcPr>
          <w:p w:rsidR="00AB600A" w:rsidRDefault="00AB600A" w:rsidP="00B15755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مهارات القراءة </w:t>
            </w:r>
            <w:r w:rsidR="00B15755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والفهم (2)</w:t>
            </w:r>
          </w:p>
          <w:p w:rsidR="00CD0D13" w:rsidRPr="00CD0D13" w:rsidRDefault="00CD0D13" w:rsidP="00B15755">
            <w:pPr>
              <w:bidi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</w:t>
            </w:r>
            <w:r w:rsidR="00B15755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14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عرب</w:t>
            </w:r>
          </w:p>
        </w:tc>
      </w:tr>
      <w:tr w:rsidR="00CD0D13" w:rsidRPr="002436E3" w:rsidTr="00B84545">
        <w:trPr>
          <w:jc w:val="center"/>
        </w:trPr>
        <w:tc>
          <w:tcPr>
            <w:tcW w:w="681" w:type="dxa"/>
            <w:tcBorders>
              <w:top w:val="single" w:sz="4" w:space="0" w:color="EAF1DD"/>
              <w:left w:val="single" w:sz="4" w:space="0" w:color="auto"/>
              <w:bottom w:val="single" w:sz="4" w:space="0" w:color="EAF1DD"/>
            </w:tcBorders>
            <w:shd w:val="clear" w:color="auto" w:fill="auto"/>
          </w:tcPr>
          <w:p w:rsidR="00CD0D13" w:rsidRPr="00FA3F49" w:rsidRDefault="00CD0D13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noProof/>
                <w:sz w:val="30"/>
                <w:szCs w:val="30"/>
                <w:rtl/>
              </w:rPr>
            </w:pPr>
          </w:p>
        </w:tc>
        <w:tc>
          <w:tcPr>
            <w:tcW w:w="4564" w:type="dxa"/>
            <w:tcBorders>
              <w:top w:val="single" w:sz="4" w:space="0" w:color="EAF1DD"/>
              <w:bottom w:val="single" w:sz="4" w:space="0" w:color="EAF1DD"/>
              <w:right w:val="single" w:sz="4" w:space="0" w:color="auto"/>
            </w:tcBorders>
            <w:shd w:val="clear" w:color="auto" w:fill="auto"/>
            <w:vAlign w:val="center"/>
          </w:tcPr>
          <w:p w:rsidR="00CD0D13" w:rsidRPr="00B84545" w:rsidRDefault="00CD0D13" w:rsidP="004626D5">
            <w:pPr>
              <w:bidi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B84545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2268" w:type="dxa"/>
            <w:tcBorders>
              <w:top w:val="single" w:sz="4" w:space="0" w:color="EAF1DD"/>
              <w:left w:val="single" w:sz="4" w:space="0" w:color="auto"/>
              <w:bottom w:val="single" w:sz="4" w:space="0" w:color="EAF1DD"/>
              <w:right w:val="single" w:sz="4" w:space="0" w:color="auto"/>
            </w:tcBorders>
            <w:shd w:val="clear" w:color="auto" w:fill="auto"/>
            <w:vAlign w:val="center"/>
          </w:tcPr>
          <w:p w:rsidR="00CD0D13" w:rsidRPr="00560810" w:rsidRDefault="00CD0D13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ساعتان</w:t>
            </w:r>
          </w:p>
        </w:tc>
      </w:tr>
      <w:tr w:rsidR="00CD0D13" w:rsidRPr="002436E3" w:rsidTr="00B84545">
        <w:trPr>
          <w:jc w:val="center"/>
        </w:trPr>
        <w:tc>
          <w:tcPr>
            <w:tcW w:w="681" w:type="dxa"/>
            <w:tcBorders>
              <w:top w:val="single" w:sz="4" w:space="0" w:color="EAF1DD"/>
              <w:left w:val="single" w:sz="4" w:space="0" w:color="auto"/>
              <w:bottom w:val="single" w:sz="4" w:space="0" w:color="EAF1DD"/>
            </w:tcBorders>
            <w:shd w:val="clear" w:color="auto" w:fill="auto"/>
          </w:tcPr>
          <w:p w:rsidR="00CD0D13" w:rsidRPr="00FA3F49" w:rsidRDefault="00CD0D13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noProof/>
                <w:sz w:val="30"/>
                <w:szCs w:val="30"/>
                <w:rtl/>
              </w:rPr>
            </w:pPr>
          </w:p>
        </w:tc>
        <w:tc>
          <w:tcPr>
            <w:tcW w:w="4564" w:type="dxa"/>
            <w:tcBorders>
              <w:top w:val="single" w:sz="4" w:space="0" w:color="EAF1DD"/>
              <w:bottom w:val="single" w:sz="4" w:space="0" w:color="EAF1DD"/>
              <w:right w:val="single" w:sz="4" w:space="0" w:color="auto"/>
            </w:tcBorders>
            <w:shd w:val="clear" w:color="auto" w:fill="auto"/>
            <w:vAlign w:val="center"/>
          </w:tcPr>
          <w:p w:rsidR="00CD0D13" w:rsidRPr="00B84545" w:rsidRDefault="00CD0D13" w:rsidP="004626D5">
            <w:pPr>
              <w:bidi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B84545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>البرنامج أو البرامج التي يتم تقديم المقرر ضمنها</w:t>
            </w:r>
          </w:p>
        </w:tc>
        <w:tc>
          <w:tcPr>
            <w:tcW w:w="2268" w:type="dxa"/>
            <w:tcBorders>
              <w:top w:val="single" w:sz="4" w:space="0" w:color="EAF1DD"/>
              <w:left w:val="single" w:sz="4" w:space="0" w:color="auto"/>
              <w:bottom w:val="single" w:sz="4" w:space="0" w:color="EAF1DD"/>
              <w:right w:val="single" w:sz="4" w:space="0" w:color="auto"/>
            </w:tcBorders>
            <w:shd w:val="clear" w:color="auto" w:fill="auto"/>
            <w:vAlign w:val="center"/>
          </w:tcPr>
          <w:p w:rsidR="00CD0D13" w:rsidRPr="00560810" w:rsidRDefault="00A125AC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قسم اللغة العربية </w:t>
            </w:r>
          </w:p>
        </w:tc>
      </w:tr>
      <w:tr w:rsidR="00CD0D13" w:rsidRPr="002436E3" w:rsidTr="00B84545">
        <w:trPr>
          <w:jc w:val="center"/>
        </w:trPr>
        <w:tc>
          <w:tcPr>
            <w:tcW w:w="681" w:type="dxa"/>
            <w:tcBorders>
              <w:top w:val="single" w:sz="4" w:space="0" w:color="EAF1DD"/>
              <w:left w:val="single" w:sz="4" w:space="0" w:color="auto"/>
              <w:bottom w:val="single" w:sz="4" w:space="0" w:color="EAF1DD"/>
            </w:tcBorders>
            <w:shd w:val="clear" w:color="auto" w:fill="auto"/>
          </w:tcPr>
          <w:p w:rsidR="00CD0D13" w:rsidRPr="00FA3F49" w:rsidRDefault="00CD0D13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noProof/>
                <w:sz w:val="30"/>
                <w:szCs w:val="30"/>
                <w:rtl/>
              </w:rPr>
            </w:pPr>
          </w:p>
        </w:tc>
        <w:tc>
          <w:tcPr>
            <w:tcW w:w="4564" w:type="dxa"/>
            <w:tcBorders>
              <w:top w:val="single" w:sz="4" w:space="0" w:color="EAF1DD"/>
              <w:bottom w:val="single" w:sz="4" w:space="0" w:color="EAF1DD"/>
              <w:right w:val="single" w:sz="4" w:space="0" w:color="auto"/>
            </w:tcBorders>
            <w:shd w:val="clear" w:color="auto" w:fill="auto"/>
            <w:vAlign w:val="center"/>
          </w:tcPr>
          <w:p w:rsidR="00CD0D13" w:rsidRPr="00B84545" w:rsidRDefault="00CD0D13" w:rsidP="004626D5">
            <w:pPr>
              <w:bidi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</w:pPr>
            <w:r w:rsidRPr="00B84545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>اسم عضو هيئة التدريس المسئول عن تدريس  المقرر</w:t>
            </w:r>
          </w:p>
        </w:tc>
        <w:tc>
          <w:tcPr>
            <w:tcW w:w="2268" w:type="dxa"/>
            <w:tcBorders>
              <w:top w:val="single" w:sz="4" w:space="0" w:color="EAF1DD"/>
              <w:left w:val="single" w:sz="4" w:space="0" w:color="auto"/>
              <w:bottom w:val="single" w:sz="4" w:space="0" w:color="EAF1DD"/>
              <w:right w:val="single" w:sz="4" w:space="0" w:color="auto"/>
            </w:tcBorders>
            <w:shd w:val="clear" w:color="auto" w:fill="auto"/>
            <w:vAlign w:val="center"/>
          </w:tcPr>
          <w:p w:rsidR="00CD0D13" w:rsidRPr="00560810" w:rsidRDefault="00A125AC" w:rsidP="002E054F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أساتذة المهارات اللغوية</w:t>
            </w:r>
          </w:p>
        </w:tc>
      </w:tr>
      <w:tr w:rsidR="00CD0D13" w:rsidRPr="002436E3" w:rsidTr="00B84545">
        <w:trPr>
          <w:jc w:val="center"/>
        </w:trPr>
        <w:tc>
          <w:tcPr>
            <w:tcW w:w="681" w:type="dxa"/>
            <w:tcBorders>
              <w:top w:val="single" w:sz="4" w:space="0" w:color="EAF1DD"/>
              <w:left w:val="single" w:sz="4" w:space="0" w:color="auto"/>
              <w:bottom w:val="single" w:sz="4" w:space="0" w:color="EAF1DD"/>
            </w:tcBorders>
            <w:shd w:val="clear" w:color="auto" w:fill="auto"/>
          </w:tcPr>
          <w:p w:rsidR="00CD0D13" w:rsidRPr="00FA3F49" w:rsidRDefault="00CD0D13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noProof/>
                <w:sz w:val="30"/>
                <w:szCs w:val="30"/>
                <w:rtl/>
              </w:rPr>
            </w:pPr>
          </w:p>
        </w:tc>
        <w:tc>
          <w:tcPr>
            <w:tcW w:w="4564" w:type="dxa"/>
            <w:tcBorders>
              <w:top w:val="single" w:sz="4" w:space="0" w:color="EAF1DD"/>
              <w:bottom w:val="single" w:sz="4" w:space="0" w:color="EAF1DD"/>
              <w:right w:val="single" w:sz="4" w:space="0" w:color="auto"/>
            </w:tcBorders>
            <w:shd w:val="clear" w:color="auto" w:fill="auto"/>
          </w:tcPr>
          <w:p w:rsidR="00CD0D13" w:rsidRPr="00B84545" w:rsidRDefault="00CD0D13" w:rsidP="00560810">
            <w:pPr>
              <w:bidi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</w:pPr>
            <w:r w:rsidRPr="00B84545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>المستوى أو السنة التي سيتم تقديم هذه المقرر فيه</w:t>
            </w:r>
          </w:p>
        </w:tc>
        <w:tc>
          <w:tcPr>
            <w:tcW w:w="2268" w:type="dxa"/>
            <w:tcBorders>
              <w:top w:val="single" w:sz="4" w:space="0" w:color="EAF1DD"/>
              <w:left w:val="single" w:sz="4" w:space="0" w:color="auto"/>
              <w:bottom w:val="single" w:sz="4" w:space="0" w:color="EAF1DD"/>
              <w:right w:val="single" w:sz="4" w:space="0" w:color="auto"/>
            </w:tcBorders>
            <w:shd w:val="clear" w:color="auto" w:fill="auto"/>
          </w:tcPr>
          <w:p w:rsidR="00CD0D13" w:rsidRPr="00560810" w:rsidRDefault="00A125AC" w:rsidP="002E054F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</w:t>
            </w:r>
            <w:r w:rsidR="001F3D5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ثاني</w:t>
            </w:r>
          </w:p>
        </w:tc>
      </w:tr>
      <w:tr w:rsidR="00CD0D13" w:rsidRPr="002436E3" w:rsidTr="001F3D57">
        <w:trPr>
          <w:jc w:val="center"/>
        </w:trPr>
        <w:tc>
          <w:tcPr>
            <w:tcW w:w="681" w:type="dxa"/>
            <w:tcBorders>
              <w:top w:val="single" w:sz="4" w:space="0" w:color="EAF1DD"/>
              <w:left w:val="single" w:sz="4" w:space="0" w:color="auto"/>
              <w:bottom w:val="single" w:sz="4" w:space="0" w:color="EAF1DD"/>
            </w:tcBorders>
            <w:shd w:val="clear" w:color="auto" w:fill="auto"/>
            <w:vAlign w:val="center"/>
          </w:tcPr>
          <w:p w:rsidR="00CD0D13" w:rsidRPr="00FA3F49" w:rsidRDefault="00CD0D13" w:rsidP="001F3D57">
            <w:pPr>
              <w:pStyle w:val="a7"/>
              <w:numPr>
                <w:ilvl w:val="0"/>
                <w:numId w:val="2"/>
              </w:numPr>
              <w:jc w:val="left"/>
              <w:rPr>
                <w:rFonts w:ascii="Traditional Arabic" w:hAnsi="Traditional Arabic" w:cs="Traditional Arabic"/>
                <w:b w:val="0"/>
                <w:bCs w:val="0"/>
                <w:noProof/>
                <w:sz w:val="30"/>
                <w:szCs w:val="30"/>
                <w:rtl/>
              </w:rPr>
            </w:pPr>
          </w:p>
        </w:tc>
        <w:tc>
          <w:tcPr>
            <w:tcW w:w="4564" w:type="dxa"/>
            <w:tcBorders>
              <w:top w:val="single" w:sz="4" w:space="0" w:color="EAF1DD"/>
              <w:bottom w:val="single" w:sz="4" w:space="0" w:color="EAF1DD"/>
              <w:right w:val="single" w:sz="4" w:space="0" w:color="auto"/>
            </w:tcBorders>
            <w:shd w:val="clear" w:color="auto" w:fill="auto"/>
            <w:vAlign w:val="center"/>
          </w:tcPr>
          <w:p w:rsidR="00CD0D13" w:rsidRPr="00B84545" w:rsidRDefault="00CD0D13" w:rsidP="001F3D57">
            <w:pPr>
              <w:bidi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</w:pPr>
            <w:r w:rsidRPr="00B84545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>المتطلبات المسبقة لهذه المقرر</w:t>
            </w:r>
          </w:p>
        </w:tc>
        <w:tc>
          <w:tcPr>
            <w:tcW w:w="2268" w:type="dxa"/>
            <w:tcBorders>
              <w:top w:val="single" w:sz="4" w:space="0" w:color="EAF1DD"/>
              <w:left w:val="single" w:sz="4" w:space="0" w:color="auto"/>
              <w:bottom w:val="single" w:sz="4" w:space="0" w:color="EAF1DD"/>
              <w:right w:val="single" w:sz="4" w:space="0" w:color="auto"/>
            </w:tcBorders>
            <w:shd w:val="clear" w:color="auto" w:fill="auto"/>
          </w:tcPr>
          <w:p w:rsidR="00CD0D13" w:rsidRPr="00560810" w:rsidRDefault="001F3D57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مهارات القراءة والفهم (1) 109 عرب</w:t>
            </w:r>
          </w:p>
        </w:tc>
      </w:tr>
      <w:tr w:rsidR="00CD0D13" w:rsidRPr="002436E3" w:rsidTr="00B84545">
        <w:trPr>
          <w:jc w:val="center"/>
        </w:trPr>
        <w:tc>
          <w:tcPr>
            <w:tcW w:w="681" w:type="dxa"/>
            <w:tcBorders>
              <w:top w:val="single" w:sz="4" w:space="0" w:color="EAF1DD"/>
              <w:left w:val="single" w:sz="4" w:space="0" w:color="auto"/>
              <w:bottom w:val="single" w:sz="4" w:space="0" w:color="EAF1DD"/>
            </w:tcBorders>
            <w:shd w:val="clear" w:color="auto" w:fill="auto"/>
          </w:tcPr>
          <w:p w:rsidR="00CD0D13" w:rsidRPr="00FA3F49" w:rsidRDefault="00CD0D13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noProof/>
                <w:sz w:val="30"/>
                <w:szCs w:val="30"/>
                <w:rtl/>
              </w:rPr>
            </w:pPr>
          </w:p>
        </w:tc>
        <w:tc>
          <w:tcPr>
            <w:tcW w:w="4564" w:type="dxa"/>
            <w:tcBorders>
              <w:top w:val="single" w:sz="4" w:space="0" w:color="EAF1DD"/>
              <w:bottom w:val="single" w:sz="4" w:space="0" w:color="EAF1DD"/>
              <w:right w:val="single" w:sz="4" w:space="0" w:color="auto"/>
            </w:tcBorders>
            <w:shd w:val="clear" w:color="auto" w:fill="auto"/>
          </w:tcPr>
          <w:p w:rsidR="00CD0D13" w:rsidRPr="00B84545" w:rsidRDefault="00CD0D13" w:rsidP="00B84545">
            <w:pPr>
              <w:bidi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</w:pPr>
            <w:r w:rsidRPr="00B84545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>المتطلبات المصاحبة لهذه المقرر</w:t>
            </w:r>
          </w:p>
        </w:tc>
        <w:tc>
          <w:tcPr>
            <w:tcW w:w="2268" w:type="dxa"/>
            <w:tcBorders>
              <w:top w:val="single" w:sz="4" w:space="0" w:color="EAF1DD"/>
              <w:left w:val="single" w:sz="4" w:space="0" w:color="auto"/>
              <w:bottom w:val="single" w:sz="4" w:space="0" w:color="EAF1DD"/>
              <w:right w:val="single" w:sz="4" w:space="0" w:color="auto"/>
            </w:tcBorders>
            <w:shd w:val="clear" w:color="auto" w:fill="auto"/>
          </w:tcPr>
          <w:p w:rsidR="00CD0D13" w:rsidRPr="00560810" w:rsidRDefault="00CD0D13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لا يوجد</w:t>
            </w:r>
          </w:p>
        </w:tc>
      </w:tr>
      <w:tr w:rsidR="00CD0D13" w:rsidRPr="002436E3" w:rsidTr="00B84545">
        <w:trPr>
          <w:jc w:val="center"/>
        </w:trPr>
        <w:tc>
          <w:tcPr>
            <w:tcW w:w="681" w:type="dxa"/>
            <w:tcBorders>
              <w:top w:val="single" w:sz="4" w:space="0" w:color="EAF1DD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D13" w:rsidRPr="00FA3F49" w:rsidRDefault="00CD0D13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noProof/>
                <w:sz w:val="30"/>
                <w:szCs w:val="30"/>
                <w:rtl/>
              </w:rPr>
            </w:pPr>
          </w:p>
        </w:tc>
        <w:tc>
          <w:tcPr>
            <w:tcW w:w="4564" w:type="dxa"/>
            <w:tcBorders>
              <w:top w:val="single" w:sz="4" w:space="0" w:color="EAF1D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13" w:rsidRPr="00B84545" w:rsidRDefault="00CD0D13" w:rsidP="00560810">
            <w:pPr>
              <w:bidi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</w:pPr>
            <w:r w:rsidRPr="00B84545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>مكان تدريس المقرر إن لم يكن في المقر الرئيسي للمؤسسة التعليمية</w:t>
            </w:r>
          </w:p>
        </w:tc>
        <w:tc>
          <w:tcPr>
            <w:tcW w:w="2268" w:type="dxa"/>
            <w:tcBorders>
              <w:top w:val="single" w:sz="4" w:space="0" w:color="EAF1D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13" w:rsidRPr="00560810" w:rsidRDefault="00CD0D13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الجامعة نفسها</w:t>
            </w:r>
          </w:p>
        </w:tc>
      </w:tr>
    </w:tbl>
    <w:p w:rsidR="004626D5" w:rsidRDefault="004626D5" w:rsidP="004626D5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</w:p>
    <w:p w:rsidR="004626D5" w:rsidRPr="004626D5" w:rsidRDefault="004626D5" w:rsidP="004626D5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</w:p>
    <w:p w:rsidR="00D914B9" w:rsidRPr="00B84545" w:rsidRDefault="00581FF6" w:rsidP="00B84545">
      <w:pPr>
        <w:bidi/>
        <w:ind w:firstLine="368"/>
        <w:jc w:val="both"/>
        <w:rPr>
          <w:rFonts w:ascii="Traditional Arabic" w:eastAsia="Calibri" w:hAnsi="Traditional Arabic" w:cs="Hesham Cortoba"/>
          <w:noProof/>
          <w:color w:val="000000"/>
          <w:sz w:val="30"/>
          <w:szCs w:val="30"/>
          <w:rtl/>
        </w:rPr>
      </w:pPr>
      <w:r w:rsidRPr="00B84545">
        <w:rPr>
          <w:rFonts w:ascii="Traditional Arabic" w:eastAsia="Calibri" w:hAnsi="Traditional Arabic" w:cs="Hesham Cortoba"/>
          <w:noProof/>
          <w:color w:val="000000"/>
          <w:sz w:val="30"/>
          <w:szCs w:val="30"/>
          <w:rtl/>
        </w:rPr>
        <w:t>ب )</w:t>
      </w:r>
      <w:r w:rsidR="00D41BCD" w:rsidRPr="00B84545">
        <w:rPr>
          <w:rFonts w:ascii="Traditional Arabic" w:eastAsia="Calibri" w:hAnsi="Traditional Arabic" w:cs="Hesham Cortoba"/>
          <w:noProof/>
          <w:color w:val="000000"/>
          <w:sz w:val="30"/>
          <w:szCs w:val="30"/>
          <w:rtl/>
        </w:rPr>
        <w:t xml:space="preserve"> </w:t>
      </w:r>
      <w:r w:rsidRPr="00B84545">
        <w:rPr>
          <w:rFonts w:ascii="Traditional Arabic" w:eastAsia="Calibri" w:hAnsi="Traditional Arabic" w:cs="Hesham Cortoba"/>
          <w:noProof/>
          <w:color w:val="000000"/>
          <w:sz w:val="30"/>
          <w:szCs w:val="30"/>
          <w:rtl/>
        </w:rPr>
        <w:t>الأهداف</w:t>
      </w:r>
      <w:r w:rsidR="00D41BCD" w:rsidRPr="00B84545">
        <w:rPr>
          <w:rFonts w:ascii="Traditional Arabic" w:eastAsia="Calibri" w:hAnsi="Traditional Arabic" w:cs="Hesham Cortoba"/>
          <w:noProof/>
          <w:color w:val="000000"/>
          <w:sz w:val="30"/>
          <w:szCs w:val="30"/>
          <w:rtl/>
        </w:rPr>
        <w:t xml:space="preserve"> </w:t>
      </w:r>
      <w:r w:rsidR="00560810" w:rsidRPr="00B84545">
        <w:rPr>
          <w:rFonts w:ascii="Traditional Arabic" w:eastAsia="Calibri" w:hAnsi="Traditional Arabic" w:cs="Hesham Cortoba"/>
          <w:noProof/>
          <w:color w:val="000000"/>
          <w:sz w:val="30"/>
          <w:szCs w:val="30"/>
          <w:rtl/>
        </w:rPr>
        <w:t>:</w:t>
      </w:r>
    </w:p>
    <w:p w:rsidR="00B84545" w:rsidRDefault="00560810" w:rsidP="009208B3">
      <w:pPr>
        <w:numPr>
          <w:ilvl w:val="0"/>
          <w:numId w:val="1"/>
        </w:numPr>
        <w:bidi/>
        <w:ind w:hanging="275"/>
        <w:jc w:val="both"/>
        <w:rPr>
          <w:rFonts w:ascii="Traditional Arabic" w:hAnsi="Traditional Arabic" w:cs="Traditional Arabic"/>
          <w:b/>
          <w:bCs/>
          <w:noProof/>
          <w:sz w:val="28"/>
          <w:szCs w:val="28"/>
        </w:rPr>
      </w:pPr>
      <w:r w:rsidRPr="00B8454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وصف موجز لنواتج التعلم الأساسية للطلبة المسجلين في هذا المقرر</w:t>
      </w:r>
      <w:r w:rsidR="00B84545" w:rsidRPr="00B8454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 xml:space="preserve"> </w:t>
      </w:r>
      <w:r w:rsidRPr="00B8454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:</w:t>
      </w:r>
    </w:p>
    <w:p w:rsidR="000C6DBD" w:rsidRPr="000C6DBD" w:rsidRDefault="000C6DBD" w:rsidP="000C6DBD">
      <w:pPr>
        <w:numPr>
          <w:ilvl w:val="0"/>
          <w:numId w:val="3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28"/>
          <w:szCs w:val="28"/>
          <w:rtl/>
        </w:rPr>
      </w:pPr>
      <w:r w:rsidRPr="000C6DBD">
        <w:rPr>
          <w:rFonts w:ascii="Traditional Arabic" w:hAnsi="Traditional Arabic" w:cs="Traditional Arabic"/>
          <w:noProof/>
          <w:sz w:val="28"/>
          <w:szCs w:val="28"/>
          <w:rtl/>
        </w:rPr>
        <w:t>البناء على ما تعلمه الطالب في مقرر مهارات القراءة والفهم (1) من أسس يقوم عليها فهم التراكيب العربية ، والتركيز على خصائص عربية التراث وما يلزم الطالب لفهم نصوصها .</w:t>
      </w:r>
    </w:p>
    <w:p w:rsidR="000C6DBD" w:rsidRPr="000C6DBD" w:rsidRDefault="000C6DBD" w:rsidP="000C6DBD">
      <w:pPr>
        <w:numPr>
          <w:ilvl w:val="0"/>
          <w:numId w:val="3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28"/>
          <w:szCs w:val="28"/>
          <w:rtl/>
        </w:rPr>
      </w:pPr>
      <w:r w:rsidRPr="000C6DBD">
        <w:rPr>
          <w:rFonts w:ascii="Traditional Arabic" w:hAnsi="Traditional Arabic" w:cs="Traditional Arabic"/>
          <w:noProof/>
          <w:sz w:val="28"/>
          <w:szCs w:val="28"/>
          <w:rtl/>
        </w:rPr>
        <w:t>بتطوير قدرات الطالب في قراءة النصوص العربية بشكل عام ، والتركيز بشكل خاص على فهم النصوص التراثية من خلال مجموعة مختارة .</w:t>
      </w:r>
    </w:p>
    <w:p w:rsidR="00560810" w:rsidRPr="00560810" w:rsidRDefault="00560810" w:rsidP="00543801">
      <w:pPr>
        <w:pageBreakBefore/>
        <w:numPr>
          <w:ilvl w:val="0"/>
          <w:numId w:val="1"/>
        </w:numPr>
        <w:bidi/>
        <w:ind w:left="641" w:hanging="272"/>
        <w:jc w:val="both"/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</w:pPr>
      <w:r w:rsidRPr="00560810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lastRenderedPageBreak/>
        <w:t>صف باختصار أية خطط يتم تنفيذها في الوقت الراهن من أ</w:t>
      </w:r>
      <w:r w:rsidR="002E054F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جل تطوير وتحسين المقرر :</w:t>
      </w:r>
    </w:p>
    <w:p w:rsidR="000C6DBD" w:rsidRPr="000C6DBD" w:rsidRDefault="000C6DBD" w:rsidP="000C6DBD">
      <w:pPr>
        <w:numPr>
          <w:ilvl w:val="0"/>
          <w:numId w:val="3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28"/>
          <w:szCs w:val="28"/>
          <w:rtl/>
        </w:rPr>
      </w:pPr>
      <w:r w:rsidRPr="000C6DBD">
        <w:rPr>
          <w:rFonts w:ascii="Traditional Arabic" w:hAnsi="Traditional Arabic" w:cs="Traditional Arabic"/>
          <w:noProof/>
          <w:sz w:val="28"/>
          <w:szCs w:val="28"/>
          <w:rtl/>
        </w:rPr>
        <w:t>استعراض شريط صوتي ومحاولة إدراك عناصر نشأة النص .</w:t>
      </w:r>
    </w:p>
    <w:p w:rsidR="000C6DBD" w:rsidRPr="000C6DBD" w:rsidRDefault="000C6DBD" w:rsidP="000C6DBD">
      <w:pPr>
        <w:numPr>
          <w:ilvl w:val="0"/>
          <w:numId w:val="3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28"/>
          <w:szCs w:val="28"/>
          <w:rtl/>
        </w:rPr>
      </w:pPr>
      <w:r w:rsidRPr="000C6DBD">
        <w:rPr>
          <w:rFonts w:ascii="Traditional Arabic" w:hAnsi="Traditional Arabic" w:cs="Traditional Arabic"/>
          <w:noProof/>
          <w:sz w:val="28"/>
          <w:szCs w:val="28"/>
          <w:rtl/>
        </w:rPr>
        <w:t>استخدام بعض الوسائل الإيضاحية مثل اللوحات والسبورة .</w:t>
      </w:r>
    </w:p>
    <w:p w:rsidR="000C6DBD" w:rsidRPr="000C6DBD" w:rsidRDefault="000C6DBD" w:rsidP="000C6DBD">
      <w:pPr>
        <w:numPr>
          <w:ilvl w:val="0"/>
          <w:numId w:val="3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28"/>
          <w:szCs w:val="28"/>
          <w:rtl/>
        </w:rPr>
      </w:pPr>
      <w:r w:rsidRPr="000C6DBD">
        <w:rPr>
          <w:rFonts w:ascii="Traditional Arabic" w:hAnsi="Traditional Arabic" w:cs="Traditional Arabic"/>
          <w:noProof/>
          <w:sz w:val="28"/>
          <w:szCs w:val="28"/>
          <w:rtl/>
        </w:rPr>
        <w:t>إحالة الطلاب على المراجع والصحف والمجلات للتدريب .</w:t>
      </w:r>
      <w:r w:rsidRPr="000C6DBD">
        <w:rPr>
          <w:rFonts w:ascii="Traditional Arabic" w:hAnsi="Traditional Arabic" w:cs="Traditional Arabic"/>
          <w:noProof/>
          <w:sz w:val="28"/>
          <w:szCs w:val="28"/>
          <w:rtl/>
        </w:rPr>
        <w:tab/>
      </w:r>
    </w:p>
    <w:p w:rsidR="000C6DBD" w:rsidRPr="000C6DBD" w:rsidRDefault="000C6DBD" w:rsidP="000C6DBD">
      <w:pPr>
        <w:numPr>
          <w:ilvl w:val="0"/>
          <w:numId w:val="3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28"/>
          <w:szCs w:val="28"/>
          <w:rtl/>
        </w:rPr>
      </w:pPr>
      <w:r w:rsidRPr="000C6DBD">
        <w:rPr>
          <w:rFonts w:ascii="Traditional Arabic" w:hAnsi="Traditional Arabic" w:cs="Traditional Arabic"/>
          <w:noProof/>
          <w:sz w:val="28"/>
          <w:szCs w:val="28"/>
          <w:rtl/>
        </w:rPr>
        <w:t>تعبير الطلاب من خلال الصور .</w:t>
      </w:r>
    </w:p>
    <w:p w:rsidR="008869E4" w:rsidRDefault="00581FF6" w:rsidP="002E054F">
      <w:pPr>
        <w:bidi/>
        <w:spacing w:before="360"/>
        <w:ind w:firstLine="369"/>
        <w:jc w:val="both"/>
        <w:rPr>
          <w:rFonts w:ascii="Traditional Arabic" w:eastAsia="Calibri" w:hAnsi="Traditional Arabic" w:cs="Hesham Cortoba"/>
          <w:noProof/>
          <w:color w:val="000000"/>
          <w:sz w:val="30"/>
          <w:szCs w:val="30"/>
          <w:rtl/>
        </w:rPr>
      </w:pPr>
      <w:r w:rsidRPr="00B84545">
        <w:rPr>
          <w:rFonts w:ascii="Traditional Arabic" w:eastAsia="Calibri" w:hAnsi="Traditional Arabic" w:cs="Hesham Cortoba"/>
          <w:noProof/>
          <w:color w:val="000000"/>
          <w:sz w:val="30"/>
          <w:szCs w:val="30"/>
          <w:rtl/>
        </w:rPr>
        <w:t xml:space="preserve">ج </w:t>
      </w:r>
      <w:r w:rsidR="00B84545">
        <w:rPr>
          <w:rFonts w:ascii="Traditional Arabic" w:eastAsia="Calibri" w:hAnsi="Traditional Arabic" w:cs="Hesham Cortoba"/>
          <w:noProof/>
          <w:color w:val="000000"/>
          <w:sz w:val="30"/>
          <w:szCs w:val="30"/>
          <w:rtl/>
        </w:rPr>
        <w:t>)</w:t>
      </w:r>
      <w:r w:rsidRPr="00B84545">
        <w:rPr>
          <w:rFonts w:ascii="Traditional Arabic" w:eastAsia="Calibri" w:hAnsi="Traditional Arabic" w:cs="Hesham Cortoba"/>
          <w:noProof/>
          <w:color w:val="000000"/>
          <w:sz w:val="30"/>
          <w:szCs w:val="30"/>
          <w:rtl/>
        </w:rPr>
        <w:t xml:space="preserve"> وصف المقرر</w:t>
      </w:r>
      <w:r w:rsidR="00B84545">
        <w:rPr>
          <w:rFonts w:ascii="Traditional Arabic" w:eastAsia="Calibri" w:hAnsi="Traditional Arabic" w:cs="Hesham Cortoba"/>
          <w:noProof/>
          <w:color w:val="000000"/>
          <w:sz w:val="30"/>
          <w:szCs w:val="30"/>
          <w:rtl/>
        </w:rPr>
        <w:t xml:space="preserve"> :</w:t>
      </w:r>
    </w:p>
    <w:p w:rsidR="00726220" w:rsidRDefault="00726220" w:rsidP="00726220">
      <w:pPr>
        <w:bidi/>
        <w:ind w:firstLine="369"/>
        <w:jc w:val="both"/>
        <w:rPr>
          <w:rFonts w:ascii="Traditional Arabic" w:eastAsia="Calibri" w:hAnsi="Traditional Arabic" w:cs="Hesham Cortoba"/>
          <w:noProof/>
          <w:color w:val="000000"/>
          <w:sz w:val="30"/>
          <w:szCs w:val="30"/>
          <w:rtl/>
        </w:rPr>
      </w:pPr>
      <w:r w:rsidRPr="008869E4"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  <w:t xml:space="preserve">1 </w:t>
      </w:r>
      <w:r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  <w:t>-</w:t>
      </w:r>
      <w:r w:rsidRPr="008869E4"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  <w:t xml:space="preserve"> المواضيع المطلوب بحثها وشمولها :</w:t>
      </w:r>
    </w:p>
    <w:tbl>
      <w:tblPr>
        <w:tblpPr w:leftFromText="180" w:rightFromText="180" w:vertAnchor="text" w:horzAnchor="margin" w:tblpXSpec="center" w:tblpY="234"/>
        <w:bidiVisual/>
        <w:tblW w:w="779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2"/>
        <w:gridCol w:w="5245"/>
        <w:gridCol w:w="850"/>
        <w:gridCol w:w="851"/>
      </w:tblGrid>
      <w:tr w:rsidR="007B6885" w:rsidRPr="008869E4" w:rsidTr="007B6885">
        <w:trPr>
          <w:cantSplit/>
          <w:trHeight w:val="477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B6885" w:rsidRPr="008869E4" w:rsidRDefault="007B6885" w:rsidP="00726220">
            <w:pPr>
              <w:jc w:val="center"/>
              <w:rPr>
                <w:rFonts w:cs="Traditional Arabic"/>
                <w:b/>
                <w:bCs/>
                <w:noProof/>
                <w:sz w:val="26"/>
                <w:szCs w:val="26"/>
              </w:rPr>
            </w:pPr>
            <w:r w:rsidRPr="008869E4">
              <w:rPr>
                <w:rFonts w:cs="Traditional Arabic"/>
                <w:b/>
                <w:bCs/>
                <w:noProof/>
                <w:sz w:val="26"/>
                <w:szCs w:val="26"/>
                <w:rtl/>
              </w:rPr>
              <w:t>الأسبوع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6885" w:rsidRPr="008869E4" w:rsidRDefault="007B6885" w:rsidP="00726220">
            <w:pPr>
              <w:jc w:val="center"/>
              <w:rPr>
                <w:rFonts w:cs="Traditional Arabic"/>
                <w:b/>
                <w:bCs/>
                <w:noProof/>
                <w:sz w:val="26"/>
                <w:szCs w:val="26"/>
                <w:rtl/>
              </w:rPr>
            </w:pPr>
            <w:r w:rsidRPr="008869E4">
              <w:rPr>
                <w:rFonts w:cs="Traditional Arabic"/>
                <w:b/>
                <w:bCs/>
                <w:noProof/>
                <w:sz w:val="26"/>
                <w:szCs w:val="26"/>
                <w:rtl/>
              </w:rPr>
              <w:t>مفردات المقرر الدراسي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6885" w:rsidRPr="008869E4" w:rsidRDefault="007B6885" w:rsidP="00726220">
            <w:pPr>
              <w:jc w:val="center"/>
              <w:rPr>
                <w:rFonts w:cs="Traditional Arabic"/>
                <w:b/>
                <w:bCs/>
                <w:noProof/>
                <w:sz w:val="26"/>
                <w:szCs w:val="26"/>
                <w:rtl/>
              </w:rPr>
            </w:pPr>
            <w:r w:rsidRPr="008869E4">
              <w:rPr>
                <w:rFonts w:cs="Traditional Arabic"/>
                <w:b/>
                <w:bCs/>
                <w:noProof/>
                <w:sz w:val="26"/>
                <w:szCs w:val="26"/>
                <w:rtl/>
              </w:rPr>
              <w:t>عدد الأسابيع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6885" w:rsidRPr="008869E4" w:rsidRDefault="007B6885" w:rsidP="00726220">
            <w:pPr>
              <w:jc w:val="center"/>
              <w:rPr>
                <w:rFonts w:cs="Traditional Arabic"/>
                <w:b/>
                <w:bCs/>
                <w:noProof/>
                <w:sz w:val="26"/>
                <w:szCs w:val="26"/>
                <w:rtl/>
              </w:rPr>
            </w:pPr>
            <w:r w:rsidRPr="008869E4">
              <w:rPr>
                <w:rFonts w:cs="Traditional Arabic"/>
                <w:b/>
                <w:bCs/>
                <w:noProof/>
                <w:sz w:val="26"/>
                <w:szCs w:val="26"/>
                <w:rtl/>
              </w:rPr>
              <w:t>ساعات الاتصال</w:t>
            </w:r>
          </w:p>
        </w:tc>
      </w:tr>
      <w:tr w:rsidR="000C6DBD" w:rsidRPr="008869E4" w:rsidTr="00CA2837">
        <w:trPr>
          <w:trHeight w:val="862"/>
        </w:trPr>
        <w:tc>
          <w:tcPr>
            <w:tcW w:w="852" w:type="dxa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0C6DBD" w:rsidRPr="008869E4" w:rsidRDefault="000C6DBD" w:rsidP="00726220">
            <w:pPr>
              <w:ind w:left="113" w:right="113"/>
              <w:jc w:val="center"/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</w:pPr>
            <w:r w:rsidRPr="008869E4"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  <w:t>الأول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C6DBD" w:rsidRDefault="000C6DBD" w:rsidP="000C6DBD">
            <w:pPr>
              <w:bidi/>
              <w:jc w:val="both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0C6DBD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وظيفة القراءة في استخلاص الفهم .</w:t>
            </w:r>
          </w:p>
          <w:p w:rsidR="000C6DBD" w:rsidRPr="000C6DBD" w:rsidRDefault="000C6DBD" w:rsidP="000C6DBD">
            <w:pPr>
              <w:bidi/>
              <w:jc w:val="both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0C6DBD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محور المقرر : اللغة العربية التراثية.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6DBD" w:rsidRPr="008869E4" w:rsidRDefault="000C6DBD" w:rsidP="008869E4">
            <w:pPr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6DBD" w:rsidRPr="008869E4" w:rsidRDefault="000C6DBD" w:rsidP="008869E4">
            <w:pPr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</w:rPr>
            </w:pPr>
            <w:r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2</w:t>
            </w:r>
          </w:p>
        </w:tc>
      </w:tr>
      <w:tr w:rsidR="000C6DBD" w:rsidRPr="008869E4" w:rsidTr="00CA2837">
        <w:trPr>
          <w:trHeight w:val="1548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0C6DBD" w:rsidRPr="008869E4" w:rsidRDefault="000C6DBD" w:rsidP="00726220">
            <w:pPr>
              <w:ind w:left="113" w:right="113"/>
              <w:jc w:val="center"/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</w:pPr>
            <w:r w:rsidRPr="008869E4"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  <w:t>الثاني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C6DBD" w:rsidRPr="000C6DBD" w:rsidRDefault="000C6DBD" w:rsidP="000C6DBD">
            <w:pPr>
              <w:bidi/>
              <w:jc w:val="both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0C6DBD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استخلاص الأفكار من النص المكتوب .</w:t>
            </w:r>
          </w:p>
          <w:p w:rsidR="000C6DBD" w:rsidRPr="000C6DBD" w:rsidRDefault="000C6DBD" w:rsidP="000C6DBD">
            <w:pPr>
              <w:bidi/>
              <w:jc w:val="both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0C6DBD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( 15 دقيقة لشرح العملية ، 80 دقيقة تطبيق عملي، 5 دقلئق شرح الواجب ) .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DBD" w:rsidRPr="008869E4" w:rsidRDefault="000C6DBD" w:rsidP="008869E4">
            <w:pPr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DBD" w:rsidRPr="008869E4" w:rsidRDefault="000C6DBD" w:rsidP="008869E4">
            <w:pPr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</w:rPr>
            </w:pPr>
            <w:r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2</w:t>
            </w:r>
          </w:p>
        </w:tc>
      </w:tr>
      <w:tr w:rsidR="000C6DBD" w:rsidRPr="008869E4" w:rsidTr="00CA2837">
        <w:trPr>
          <w:trHeight w:val="928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0C6DBD" w:rsidRPr="008869E4" w:rsidRDefault="000C6DBD" w:rsidP="00726220">
            <w:pPr>
              <w:ind w:left="113" w:right="113"/>
              <w:jc w:val="center"/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</w:pPr>
            <w:r w:rsidRPr="008869E4"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  <w:t>الثالث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C6DBD" w:rsidRPr="000C6DBD" w:rsidRDefault="000C6DBD" w:rsidP="000C6DBD">
            <w:pPr>
              <w:bidi/>
              <w:jc w:val="both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0C6DBD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أنواع القراءة ووظائفها وأهدافها ، مع أمثلة تطبيقية لكل نوع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DBD" w:rsidRPr="00EC2FF1" w:rsidRDefault="000C6DBD" w:rsidP="008869E4">
            <w:pPr>
              <w:jc w:val="center"/>
              <w:rPr>
                <w:rFonts w:asciiTheme="minorHAnsi" w:hAnsiTheme="minorHAnsi" w:cs="Traditional Arabic"/>
                <w:noProof/>
                <w:sz w:val="26"/>
                <w:szCs w:val="26"/>
              </w:rPr>
            </w:pPr>
            <w:r w:rsidRPr="008869E4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DBD" w:rsidRPr="008869E4" w:rsidRDefault="000C6DBD" w:rsidP="008869E4">
            <w:pPr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2</w:t>
            </w:r>
          </w:p>
        </w:tc>
      </w:tr>
      <w:tr w:rsidR="000C6DBD" w:rsidRPr="008869E4" w:rsidTr="00CA2837">
        <w:trPr>
          <w:trHeight w:val="1548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0C6DBD" w:rsidRPr="008869E4" w:rsidRDefault="000C6DBD" w:rsidP="00726220">
            <w:pPr>
              <w:ind w:left="113" w:right="113"/>
              <w:jc w:val="center"/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</w:pPr>
            <w:r w:rsidRPr="008869E4"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  <w:t>الرابع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C6DBD" w:rsidRPr="000C6DBD" w:rsidRDefault="000C6DBD" w:rsidP="000C6DBD">
            <w:pPr>
              <w:bidi/>
              <w:jc w:val="both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0C6DBD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عرض عملي لبعض أنماط القراءة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DBD" w:rsidRPr="008869E4" w:rsidRDefault="000C6DBD" w:rsidP="008869E4">
            <w:pPr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DBD" w:rsidRPr="008869E4" w:rsidRDefault="000C6DBD" w:rsidP="008869E4">
            <w:pPr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2</w:t>
            </w:r>
          </w:p>
        </w:tc>
      </w:tr>
      <w:tr w:rsidR="000C6DBD" w:rsidRPr="008869E4" w:rsidTr="00CA2837">
        <w:trPr>
          <w:trHeight w:val="960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0C6DBD" w:rsidRPr="008869E4" w:rsidRDefault="000C6DBD" w:rsidP="00726220">
            <w:pPr>
              <w:ind w:left="113" w:right="113"/>
              <w:jc w:val="center"/>
              <w:rPr>
                <w:rFonts w:cs="Traditional Arabic"/>
                <w:b/>
                <w:bCs/>
                <w:noProof/>
                <w:sz w:val="30"/>
                <w:szCs w:val="30"/>
              </w:rPr>
            </w:pPr>
            <w:r w:rsidRPr="008869E4"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  <w:t>الخامس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C6DBD" w:rsidRPr="000C6DBD" w:rsidRDefault="000C6DBD" w:rsidP="000C6DBD">
            <w:pPr>
              <w:bidi/>
              <w:jc w:val="both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0C6DBD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توزيع مجموعة النصوص علي الطلبة لقراءتها ، ( 15 دقيقة</w:t>
            </w:r>
            <w:r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 xml:space="preserve"> </w:t>
            </w:r>
            <w:r w:rsidRPr="000C6DBD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)</w:t>
            </w:r>
            <w:r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 xml:space="preserve"> </w:t>
            </w:r>
            <w:r w:rsidRPr="000C6DBD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.</w:t>
            </w:r>
          </w:p>
          <w:p w:rsidR="000C6DBD" w:rsidRPr="000C6DBD" w:rsidRDefault="000C6DBD" w:rsidP="000C6DBD">
            <w:pPr>
              <w:bidi/>
              <w:jc w:val="both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0C6DBD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مناقشة فهم الطالب لما قرأه وتحديد مستوياتهم والعقبات التي قد تحول دون فهم جيد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DBD" w:rsidRPr="008869E4" w:rsidRDefault="000C6DBD" w:rsidP="008869E4">
            <w:pPr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DBD" w:rsidRPr="008869E4" w:rsidRDefault="000C6DBD" w:rsidP="008869E4">
            <w:pPr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2</w:t>
            </w:r>
          </w:p>
        </w:tc>
      </w:tr>
      <w:tr w:rsidR="000C6DBD" w:rsidRPr="008869E4" w:rsidTr="00CA2837">
        <w:trPr>
          <w:trHeight w:val="961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0C6DBD" w:rsidRPr="008869E4" w:rsidRDefault="000C6DBD" w:rsidP="00726220">
            <w:pPr>
              <w:ind w:left="113" w:right="113"/>
              <w:jc w:val="center"/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</w:pPr>
            <w:r w:rsidRPr="008869E4"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  <w:t>السادس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C6DBD" w:rsidRPr="000C6DBD" w:rsidRDefault="000C6DBD" w:rsidP="000C6DBD">
            <w:pPr>
              <w:bidi/>
              <w:jc w:val="both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0C6DBD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استعراض شريط صوتي ومحاولة إدراك عناصر نشأة النص .</w:t>
            </w:r>
          </w:p>
          <w:p w:rsidR="000C6DBD" w:rsidRPr="000C6DBD" w:rsidRDefault="000C6DBD" w:rsidP="000C6DBD">
            <w:pPr>
              <w:bidi/>
              <w:jc w:val="both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0C6DBD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( سماع 15 دقيقة ، تجارب الفهم 85 دقيقة ) . ( تقويم 15 درجة )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DBD" w:rsidRPr="008869E4" w:rsidRDefault="000C6DBD" w:rsidP="008869E4">
            <w:pPr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DBD" w:rsidRPr="008869E4" w:rsidRDefault="000C6DBD" w:rsidP="008869E4">
            <w:pPr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2</w:t>
            </w:r>
          </w:p>
        </w:tc>
      </w:tr>
      <w:tr w:rsidR="000C6DBD" w:rsidRPr="008869E4" w:rsidTr="00CA2837">
        <w:trPr>
          <w:trHeight w:val="961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0C6DBD" w:rsidRPr="008869E4" w:rsidRDefault="000C6DBD" w:rsidP="00726220">
            <w:pPr>
              <w:ind w:left="113" w:right="113"/>
              <w:jc w:val="center"/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</w:pPr>
            <w:r w:rsidRPr="008869E4"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  <w:t>السابع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C6DBD" w:rsidRPr="000C6DBD" w:rsidRDefault="000C6DBD" w:rsidP="000C6DBD">
            <w:pPr>
              <w:bidi/>
              <w:jc w:val="both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0C6DBD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استخلاص مواقف حياتية من نصوص مقروءة ، التعرض لنص موحد ( 15 دقيقة ) تنبية الطلاب علي تدوين ملاحظاتهم ( تجارب استخلاص الموقف 85 دقيقة ) . ( تقويم 15 درجة )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DBD" w:rsidRPr="008869E4" w:rsidRDefault="000C6DBD" w:rsidP="008869E4">
            <w:pPr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DBD" w:rsidRPr="008869E4" w:rsidRDefault="000C6DBD" w:rsidP="008869E4">
            <w:pPr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3</w:t>
            </w:r>
          </w:p>
        </w:tc>
      </w:tr>
      <w:tr w:rsidR="000C6DBD" w:rsidRPr="008869E4" w:rsidTr="00CA2837">
        <w:trPr>
          <w:trHeight w:val="1130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0C6DBD" w:rsidRPr="008869E4" w:rsidRDefault="000C6DBD" w:rsidP="00726220">
            <w:pPr>
              <w:ind w:left="113" w:right="113"/>
              <w:jc w:val="center"/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</w:pPr>
            <w:r w:rsidRPr="008869E4"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  <w:t>الثامن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DBD" w:rsidRPr="000C6DBD" w:rsidRDefault="000C6DBD" w:rsidP="000C6DBD">
            <w:pPr>
              <w:bidi/>
              <w:jc w:val="both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0C6DBD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تدريب الطالب علي معرفة منطلقات النص ( تختار النصوص علي أساس تعدد خلفياتها الاجتماعية )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DBD" w:rsidRPr="008869E4" w:rsidRDefault="000C6DBD" w:rsidP="008869E4">
            <w:pPr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DBD" w:rsidRPr="008869E4" w:rsidRDefault="000C6DBD" w:rsidP="008869E4">
            <w:pPr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2</w:t>
            </w:r>
          </w:p>
        </w:tc>
      </w:tr>
      <w:tr w:rsidR="000C6DBD" w:rsidRPr="008869E4" w:rsidTr="00CA2837">
        <w:trPr>
          <w:trHeight w:val="1130"/>
        </w:trPr>
        <w:tc>
          <w:tcPr>
            <w:tcW w:w="852" w:type="dxa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0C6DBD" w:rsidRPr="008869E4" w:rsidRDefault="000C6DBD" w:rsidP="00726220">
            <w:pPr>
              <w:ind w:left="113" w:right="113"/>
              <w:jc w:val="center"/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</w:pPr>
            <w:r w:rsidRPr="008869E4"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  <w:lastRenderedPageBreak/>
              <w:t>التاسع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C6DBD" w:rsidRPr="000C6DBD" w:rsidRDefault="000C6DBD" w:rsidP="000C6DBD">
            <w:pPr>
              <w:bidi/>
              <w:jc w:val="both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0C6DBD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استعراض رؤى نقدية لدي الطلاب عن استخلاص زملائهم المواقف الحياتية . ( تقويم 15 درجة 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6DBD" w:rsidRPr="008869E4" w:rsidRDefault="000C6DBD" w:rsidP="008869E4">
            <w:pPr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6DBD" w:rsidRPr="008869E4" w:rsidRDefault="000C6DBD" w:rsidP="008869E4">
            <w:pPr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2</w:t>
            </w:r>
          </w:p>
        </w:tc>
      </w:tr>
      <w:tr w:rsidR="000C6DBD" w:rsidRPr="008869E4" w:rsidTr="00CA2837">
        <w:trPr>
          <w:trHeight w:val="1130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0C6DBD" w:rsidRPr="008869E4" w:rsidRDefault="000C6DBD" w:rsidP="00726220">
            <w:pPr>
              <w:ind w:left="113" w:right="113"/>
              <w:jc w:val="center"/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</w:pPr>
            <w:r w:rsidRPr="008869E4"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  <w:t>العاشر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DBD" w:rsidRPr="000C6DBD" w:rsidRDefault="000C6DBD" w:rsidP="000C6DBD">
            <w:pPr>
              <w:bidi/>
              <w:jc w:val="both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0C6DBD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القراءات المتعددة عن الموضوع الواحد . استخلاص  المعلومات من مصادر المعرفة .</w:t>
            </w:r>
          </w:p>
          <w:p w:rsidR="000C6DBD" w:rsidRPr="000C6DBD" w:rsidRDefault="000C6DBD" w:rsidP="000C6DBD">
            <w:pPr>
              <w:bidi/>
              <w:jc w:val="both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0C6DBD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القراءات المرجعية البحثية أو الدراسية .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DBD" w:rsidRPr="008869E4" w:rsidRDefault="000C6DBD" w:rsidP="008869E4">
            <w:pPr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DBD" w:rsidRPr="008869E4" w:rsidRDefault="000C6DBD" w:rsidP="008869E4">
            <w:pPr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2</w:t>
            </w:r>
          </w:p>
        </w:tc>
      </w:tr>
      <w:tr w:rsidR="000C6DBD" w:rsidRPr="008869E4" w:rsidTr="00CA2837">
        <w:trPr>
          <w:trHeight w:val="1130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0C6DBD" w:rsidRPr="008869E4" w:rsidRDefault="000C6DBD" w:rsidP="00726220">
            <w:pPr>
              <w:ind w:left="113" w:right="113"/>
              <w:jc w:val="center"/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</w:pPr>
            <w:r w:rsidRPr="008869E4"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  <w:t>الحادي عشر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C6DBD" w:rsidRPr="000C6DBD" w:rsidRDefault="000C6DBD" w:rsidP="000C6DBD">
            <w:pPr>
              <w:bidi/>
              <w:jc w:val="both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0C6DBD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طرق اكتساب الكفاءة في التعامل مع النصوص . ترشيد الجهد والوقت في استقبال النص .</w:t>
            </w:r>
          </w:p>
          <w:p w:rsidR="000C6DBD" w:rsidRPr="000C6DBD" w:rsidRDefault="000C6DBD" w:rsidP="000C6DBD">
            <w:pPr>
              <w:bidi/>
              <w:jc w:val="both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0C6DBD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تطبيقات عملية .                                   ( تقويم 15 درجة )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DBD" w:rsidRPr="008869E4" w:rsidRDefault="000C6DBD" w:rsidP="008869E4">
            <w:pPr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DBD" w:rsidRPr="008869E4" w:rsidRDefault="000C6DBD" w:rsidP="008869E4">
            <w:pPr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2</w:t>
            </w:r>
          </w:p>
        </w:tc>
      </w:tr>
      <w:tr w:rsidR="000C6DBD" w:rsidRPr="008869E4" w:rsidTr="00CA2837">
        <w:trPr>
          <w:trHeight w:val="1130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0C6DBD" w:rsidRPr="008869E4" w:rsidRDefault="000C6DBD" w:rsidP="00726220">
            <w:pPr>
              <w:ind w:left="113" w:right="113"/>
              <w:jc w:val="center"/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</w:pPr>
            <w:r w:rsidRPr="008869E4"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  <w:t>الثاني</w:t>
            </w:r>
            <w:r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  <w:t xml:space="preserve"> </w:t>
            </w:r>
            <w:r w:rsidRPr="008869E4"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  <w:t xml:space="preserve"> عشر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C6DBD" w:rsidRPr="000C6DBD" w:rsidRDefault="000C6DBD" w:rsidP="000C6DBD">
            <w:pPr>
              <w:bidi/>
              <w:jc w:val="both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0C6DBD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تحويل نص مكتوب إلي تساؤلات .</w:t>
            </w:r>
          </w:p>
          <w:p w:rsidR="000C6DBD" w:rsidRPr="000C6DBD" w:rsidRDefault="000C6DBD" w:rsidP="000C6DBD">
            <w:pPr>
              <w:bidi/>
              <w:jc w:val="both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0C6DBD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قراءة للنص ، ثم قر</w:t>
            </w:r>
            <w:r w:rsidR="002C3CE3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اءتان جهريتان ، وا</w:t>
            </w:r>
            <w:r w:rsidRPr="000C6DBD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ستنباط أكبر عدد ممكن من الأسئلة ، وقيام طلبة آخرين بالإجابة عن الأسئلة المطروحة .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DBD" w:rsidRPr="008869E4" w:rsidRDefault="000C6DBD" w:rsidP="008869E4">
            <w:pPr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DBD" w:rsidRPr="008869E4" w:rsidRDefault="000C6DBD" w:rsidP="008869E4">
            <w:pPr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2</w:t>
            </w:r>
          </w:p>
        </w:tc>
      </w:tr>
      <w:tr w:rsidR="000C6DBD" w:rsidRPr="008869E4" w:rsidTr="00CA2837">
        <w:trPr>
          <w:trHeight w:val="1130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0C6DBD" w:rsidRPr="008869E4" w:rsidRDefault="000C6DBD" w:rsidP="00E17C3B">
            <w:pPr>
              <w:ind w:left="113" w:right="113"/>
              <w:jc w:val="center"/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  <w:t>الثالث عشر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DBD" w:rsidRPr="000C6DBD" w:rsidRDefault="000C6DBD" w:rsidP="000C6DBD">
            <w:pPr>
              <w:bidi/>
              <w:jc w:val="both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0C6DBD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تنوع الفهم حسب خلفية القارئ ، اختيار نصوص تظهر فيها مظاهر التنوع .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DBD" w:rsidRPr="008869E4" w:rsidRDefault="000C6DBD" w:rsidP="00E17C3B">
            <w:pPr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DBD" w:rsidRPr="008869E4" w:rsidRDefault="000C6DBD" w:rsidP="00E17C3B">
            <w:pPr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2</w:t>
            </w:r>
          </w:p>
        </w:tc>
      </w:tr>
      <w:tr w:rsidR="000C6DBD" w:rsidRPr="008869E4" w:rsidTr="00CA2837">
        <w:trPr>
          <w:trHeight w:val="1130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0C6DBD" w:rsidRPr="008869E4" w:rsidRDefault="000C6DBD" w:rsidP="00E17C3B">
            <w:pPr>
              <w:ind w:left="113" w:right="113"/>
              <w:jc w:val="center"/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</w:pPr>
            <w:r w:rsidRPr="008869E4"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  <w:t>الرابع عشر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DBD" w:rsidRPr="000C6DBD" w:rsidRDefault="000C6DBD" w:rsidP="000C6DBD">
            <w:pPr>
              <w:bidi/>
              <w:jc w:val="both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0C6DBD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إعطاء النتائج الميدانية لمدي تقدم الطلاب في مهارات القراءة المتضمنة في المقرر بحضور أحد أعضاء اللجنة المشرفة علي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6DBD" w:rsidRPr="008869E4" w:rsidRDefault="000C6DBD" w:rsidP="00E17C3B">
            <w:pPr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8869E4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6DBD" w:rsidRPr="008869E4" w:rsidRDefault="000C6DBD" w:rsidP="00E17C3B">
            <w:pPr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2</w:t>
            </w:r>
          </w:p>
        </w:tc>
      </w:tr>
      <w:tr w:rsidR="00CA2837" w:rsidRPr="008869E4" w:rsidTr="00AC251E">
        <w:tc>
          <w:tcPr>
            <w:tcW w:w="60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2837" w:rsidRPr="008869E4" w:rsidRDefault="00CA2837" w:rsidP="00E17C3B">
            <w:pPr>
              <w:ind w:left="113" w:right="113"/>
              <w:jc w:val="center"/>
              <w:rPr>
                <w:rFonts w:cs="Traditional Arabic"/>
                <w:b/>
                <w:bCs/>
                <w:noProof/>
                <w:sz w:val="30"/>
                <w:szCs w:val="30"/>
              </w:rPr>
            </w:pPr>
            <w:r w:rsidRPr="008869E4">
              <w:rPr>
                <w:rFonts w:cs="Traditional Arabic"/>
                <w:b/>
                <w:bCs/>
                <w:noProof/>
                <w:sz w:val="30"/>
                <w:szCs w:val="30"/>
                <w:rtl/>
              </w:rPr>
              <w:t>عدد الأسابيع ومجموع ساعات الاتصال في الفصل الدراسي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2837" w:rsidRPr="008869E4" w:rsidRDefault="00CA2837" w:rsidP="00E17C3B">
            <w:pPr>
              <w:jc w:val="center"/>
              <w:rPr>
                <w:rFonts w:ascii="Arial" w:hAnsi="Arial" w:cs="Arial"/>
                <w:noProof/>
                <w:sz w:val="26"/>
                <w:szCs w:val="26"/>
                <w:rtl/>
              </w:rPr>
            </w:pPr>
            <w:r w:rsidRPr="008869E4">
              <w:rPr>
                <w:rFonts w:ascii="Arial" w:hAnsi="Arial" w:cs="Arial"/>
                <w:noProof/>
                <w:sz w:val="26"/>
                <w:szCs w:val="26"/>
                <w:rtl/>
              </w:rPr>
              <w:t>14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2837" w:rsidRPr="008869E4" w:rsidRDefault="00CA2837" w:rsidP="00E17C3B">
            <w:pPr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28</w:t>
            </w:r>
          </w:p>
        </w:tc>
      </w:tr>
    </w:tbl>
    <w:p w:rsidR="00560810" w:rsidRPr="004626D5" w:rsidRDefault="00560810" w:rsidP="00560810">
      <w:pPr>
        <w:bidi/>
        <w:rPr>
          <w:rFonts w:ascii="Traditional Arabic" w:eastAsia="Calibri" w:hAnsi="Traditional Arabic" w:cs="Hesham Cortoba"/>
          <w:noProof/>
          <w:color w:val="000000"/>
          <w:sz w:val="28"/>
          <w:szCs w:val="28"/>
          <w:rtl/>
        </w:rPr>
      </w:pPr>
    </w:p>
    <w:p w:rsidR="000B2639" w:rsidRPr="00726220" w:rsidRDefault="00581FF6" w:rsidP="00E354CE">
      <w:pPr>
        <w:bidi/>
        <w:ind w:firstLine="369"/>
        <w:jc w:val="both"/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</w:pPr>
      <w:r w:rsidRPr="00726220"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  <w:t xml:space="preserve">2 </w:t>
      </w:r>
      <w:r w:rsidR="00726220"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  <w:t>-</w:t>
      </w:r>
      <w:r w:rsidRPr="00726220"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  <w:t xml:space="preserve"> مكونات المقرر</w:t>
      </w:r>
      <w:r w:rsidR="00726220"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  <w:t xml:space="preserve"> </w:t>
      </w:r>
      <w:r w:rsidRPr="00726220"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  <w:t>(</w:t>
      </w:r>
      <w:r w:rsidR="00726220"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  <w:t xml:space="preserve"> </w:t>
      </w:r>
      <w:r w:rsidRPr="00726220"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  <w:t>مجموع ساعات الاتصال</w:t>
      </w:r>
      <w:r w:rsidR="0039262B" w:rsidRPr="00726220"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  <w:t xml:space="preserve"> في الفصل الدراسي</w:t>
      </w:r>
      <w:r w:rsidR="00726220"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  <w:t xml:space="preserve"> </w:t>
      </w:r>
      <w:r w:rsidRPr="00726220"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  <w:t>)</w:t>
      </w:r>
      <w:r w:rsidR="00726220"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  <w:t xml:space="preserve"> </w:t>
      </w:r>
      <w:r w:rsidRPr="00726220"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  <w:t xml:space="preserve">: </w:t>
      </w:r>
    </w:p>
    <w:tbl>
      <w:tblPr>
        <w:bidiVisual/>
        <w:tblW w:w="76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098"/>
        <w:gridCol w:w="1163"/>
        <w:gridCol w:w="2835"/>
        <w:gridCol w:w="1544"/>
      </w:tblGrid>
      <w:tr w:rsidR="00986B42" w:rsidRPr="00726220" w:rsidTr="00726220">
        <w:trPr>
          <w:trHeight w:val="697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A010AA" w:rsidRPr="00726220" w:rsidRDefault="00A010AA" w:rsidP="00726220">
            <w:pPr>
              <w:ind w:left="113" w:right="113"/>
              <w:jc w:val="center"/>
              <w:rPr>
                <w:rFonts w:cs="Traditional Arabic"/>
                <w:b/>
                <w:bCs/>
                <w:caps/>
                <w:noProof/>
                <w:sz w:val="30"/>
                <w:szCs w:val="30"/>
              </w:rPr>
            </w:pPr>
            <w:r w:rsidRPr="00726220">
              <w:rPr>
                <w:rFonts w:cs="Traditional Arabic"/>
                <w:b/>
                <w:bCs/>
                <w:caps/>
                <w:noProof/>
                <w:sz w:val="30"/>
                <w:szCs w:val="30"/>
                <w:rtl/>
              </w:rPr>
              <w:t>المحاضرة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010AA" w:rsidRPr="00726220" w:rsidRDefault="00A010AA" w:rsidP="00726220">
            <w:pPr>
              <w:ind w:left="113" w:right="113"/>
              <w:jc w:val="center"/>
              <w:rPr>
                <w:rFonts w:cs="Traditional Arabic"/>
                <w:b/>
                <w:bCs/>
                <w:caps/>
                <w:noProof/>
                <w:sz w:val="30"/>
                <w:szCs w:val="30"/>
                <w:rtl/>
              </w:rPr>
            </w:pPr>
            <w:r w:rsidRPr="00726220">
              <w:rPr>
                <w:rFonts w:cs="Traditional Arabic"/>
                <w:b/>
                <w:bCs/>
                <w:caps/>
                <w:noProof/>
                <w:sz w:val="30"/>
                <w:szCs w:val="30"/>
                <w:rtl/>
              </w:rPr>
              <w:t>الدروس الخاصة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10AA" w:rsidRPr="00726220" w:rsidRDefault="00A010AA" w:rsidP="00726220">
            <w:pPr>
              <w:ind w:left="113" w:right="113"/>
              <w:jc w:val="center"/>
              <w:rPr>
                <w:rFonts w:cs="Traditional Arabic"/>
                <w:b/>
                <w:bCs/>
                <w:caps/>
                <w:noProof/>
                <w:sz w:val="30"/>
                <w:szCs w:val="30"/>
                <w:rtl/>
              </w:rPr>
            </w:pPr>
            <w:r w:rsidRPr="00726220">
              <w:rPr>
                <w:rFonts w:cs="Traditional Arabic"/>
                <w:b/>
                <w:bCs/>
                <w:caps/>
                <w:noProof/>
                <w:sz w:val="30"/>
                <w:szCs w:val="30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A010AA" w:rsidRPr="00726220" w:rsidRDefault="00A010AA" w:rsidP="00726220">
            <w:pPr>
              <w:ind w:left="113" w:right="113"/>
              <w:jc w:val="center"/>
              <w:rPr>
                <w:rFonts w:cs="Traditional Arabic"/>
                <w:b/>
                <w:bCs/>
                <w:caps/>
                <w:noProof/>
                <w:sz w:val="30"/>
                <w:szCs w:val="30"/>
                <w:rtl/>
              </w:rPr>
            </w:pPr>
            <w:r w:rsidRPr="00726220">
              <w:rPr>
                <w:rFonts w:cs="Traditional Arabic"/>
                <w:b/>
                <w:bCs/>
                <w:caps/>
                <w:noProof/>
                <w:sz w:val="30"/>
                <w:szCs w:val="30"/>
                <w:rtl/>
              </w:rPr>
              <w:t>أخرى</w:t>
            </w:r>
          </w:p>
        </w:tc>
      </w:tr>
      <w:tr w:rsidR="00986B42" w:rsidRPr="002436E3" w:rsidTr="00726220">
        <w:trPr>
          <w:trHeight w:val="294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726220" w:rsidRPr="00726220" w:rsidRDefault="00A010AA" w:rsidP="00726220">
            <w:pPr>
              <w:bidi/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726220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ساعات نظرية وتطبيقية</w:t>
            </w:r>
          </w:p>
          <w:p w:rsidR="00A010AA" w:rsidRPr="00726220" w:rsidRDefault="00E354CE" w:rsidP="00E17C3B">
            <w:pPr>
              <w:bidi/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2</w:t>
            </w:r>
            <w:r w:rsidR="00726220" w:rsidRPr="00726220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 xml:space="preserve"> </w:t>
            </w:r>
            <w:r w:rsidR="00A010AA" w:rsidRPr="00726220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× 1</w:t>
            </w:r>
            <w:r w:rsidR="00E17C3B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4</w:t>
            </w:r>
            <w:r w:rsidR="00A010AA" w:rsidRPr="00726220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 xml:space="preserve">= </w:t>
            </w:r>
            <w:r w:rsidR="00E17C3B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28</w:t>
            </w:r>
            <w:r w:rsidR="00A010AA" w:rsidRPr="00726220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 xml:space="preserve"> ساعة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010AA" w:rsidRPr="00726220" w:rsidRDefault="00726220" w:rsidP="00726220">
            <w:pPr>
              <w:bidi/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726220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لا يوجد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10AA" w:rsidRPr="00726220" w:rsidRDefault="00726220" w:rsidP="00726220">
            <w:pPr>
              <w:bidi/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726220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لا يوجد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A010AA" w:rsidRPr="00726220" w:rsidRDefault="00A010AA" w:rsidP="00726220">
            <w:pPr>
              <w:bidi/>
              <w:jc w:val="center"/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</w:pPr>
            <w:r w:rsidRPr="00726220">
              <w:rPr>
                <w:rFonts w:ascii="Traditional Arabic" w:hAnsi="Traditional Arabic" w:cs="Traditional Arabic"/>
                <w:noProof/>
                <w:sz w:val="26"/>
                <w:szCs w:val="26"/>
                <w:rtl/>
              </w:rPr>
              <w:t>الساعات المكتبية</w:t>
            </w:r>
          </w:p>
        </w:tc>
      </w:tr>
    </w:tbl>
    <w:p w:rsidR="00726220" w:rsidRDefault="00726220" w:rsidP="00726220">
      <w:pPr>
        <w:bidi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</w:p>
    <w:p w:rsidR="00FA3CC3" w:rsidRPr="00726220" w:rsidRDefault="00FA3CC3" w:rsidP="00726220">
      <w:pPr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</w:pPr>
      <w:r w:rsidRPr="00726220"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  <w:t>ساعات دراسة إضافية خاصة</w:t>
      </w:r>
      <w:r w:rsidR="00726220"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  <w:t xml:space="preserve"> </w:t>
      </w:r>
      <w:r w:rsidRPr="00726220"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  <w:t>/ ساعات تعلم متوقعة من الطلبة  في الأسبوع</w:t>
      </w:r>
      <w:r w:rsidR="00726220"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  <w:t xml:space="preserve"> </w:t>
      </w:r>
      <w:r w:rsidRPr="00726220"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  <w:t>:</w:t>
      </w:r>
    </w:p>
    <w:p w:rsidR="00FA3CC3" w:rsidRPr="00726220" w:rsidRDefault="00FA3CC3" w:rsidP="00726220">
      <w:pPr>
        <w:bidi/>
        <w:ind w:left="643"/>
        <w:jc w:val="both"/>
        <w:rPr>
          <w:rFonts w:ascii="Traditional Arabic" w:hAnsi="Traditional Arabic" w:cs="Traditional Arabic"/>
          <w:noProof/>
          <w:sz w:val="28"/>
          <w:szCs w:val="28"/>
          <w:rtl/>
        </w:rPr>
      </w:pPr>
      <w:r w:rsidRPr="00726220">
        <w:rPr>
          <w:rFonts w:ascii="Traditional Arabic" w:hAnsi="Traditional Arabic" w:cs="Traditional Arabic"/>
          <w:noProof/>
          <w:sz w:val="28"/>
          <w:szCs w:val="28"/>
          <w:rtl/>
        </w:rPr>
        <w:t xml:space="preserve">يحتاج الطالب إلى </w:t>
      </w:r>
      <w:r w:rsidR="00A167EE">
        <w:rPr>
          <w:rFonts w:ascii="Traditional Arabic" w:hAnsi="Traditional Arabic" w:cs="Traditional Arabic"/>
          <w:noProof/>
          <w:sz w:val="28"/>
          <w:szCs w:val="28"/>
          <w:rtl/>
        </w:rPr>
        <w:t xml:space="preserve">أربع </w:t>
      </w:r>
      <w:r w:rsidRPr="00726220">
        <w:rPr>
          <w:rFonts w:ascii="Traditional Arabic" w:hAnsi="Traditional Arabic" w:cs="Traditional Arabic"/>
          <w:noProof/>
          <w:sz w:val="28"/>
          <w:szCs w:val="28"/>
          <w:rtl/>
        </w:rPr>
        <w:t xml:space="preserve">ساعات أسبوعية في البيت للتدريب والمذاكرة وإجادة المهارات من خلال </w:t>
      </w:r>
      <w:r w:rsidR="00DD4E31" w:rsidRPr="00726220">
        <w:rPr>
          <w:rFonts w:ascii="Traditional Arabic" w:hAnsi="Traditional Arabic" w:cs="Traditional Arabic"/>
          <w:noProof/>
          <w:sz w:val="28"/>
          <w:szCs w:val="28"/>
          <w:rtl/>
        </w:rPr>
        <w:t>التطبيق المستمر</w:t>
      </w:r>
      <w:r w:rsidR="00726220" w:rsidRPr="00726220">
        <w:rPr>
          <w:rFonts w:ascii="Traditional Arabic" w:hAnsi="Traditional Arabic" w:cs="Traditional Arabic"/>
          <w:noProof/>
          <w:sz w:val="28"/>
          <w:szCs w:val="28"/>
          <w:rtl/>
        </w:rPr>
        <w:t xml:space="preserve"> .</w:t>
      </w:r>
    </w:p>
    <w:p w:rsidR="00581FF6" w:rsidRPr="00D37DC3" w:rsidRDefault="00581FF6" w:rsidP="00ED6A45">
      <w:pPr>
        <w:bidi/>
        <w:rPr>
          <w:rFonts w:ascii="Arial" w:hAnsi="Arial" w:cs="AL-Mohanad Bold"/>
          <w:noProof/>
          <w:sz w:val="28"/>
          <w:szCs w:val="28"/>
          <w:rtl/>
        </w:rPr>
      </w:pPr>
    </w:p>
    <w:p w:rsidR="00C07572" w:rsidRPr="00726220" w:rsidRDefault="00581FF6" w:rsidP="00A167EE">
      <w:pPr>
        <w:pageBreakBefore/>
        <w:numPr>
          <w:ilvl w:val="0"/>
          <w:numId w:val="1"/>
        </w:numPr>
        <w:bidi/>
        <w:ind w:left="641" w:hanging="357"/>
        <w:jc w:val="both"/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</w:pPr>
      <w:r w:rsidRPr="00726220"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  <w:lastRenderedPageBreak/>
        <w:t>تطو</w:t>
      </w:r>
      <w:r w:rsidR="00C07572" w:rsidRPr="00726220"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  <w:t>ي</w:t>
      </w:r>
      <w:r w:rsidRPr="00726220"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  <w:t>ر ن</w:t>
      </w:r>
      <w:r w:rsidR="00132F3C" w:rsidRPr="00726220"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  <w:t>واتج</w:t>
      </w:r>
      <w:r w:rsidRPr="00726220"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  <w:t xml:space="preserve"> التعلم في </w:t>
      </w:r>
      <w:r w:rsidR="00C07572" w:rsidRPr="00726220"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  <w:t xml:space="preserve">نطاقات أو </w:t>
      </w:r>
      <w:r w:rsidRPr="00726220"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  <w:t>مجالات التعلم</w:t>
      </w:r>
      <w:r w:rsidR="00726220" w:rsidRPr="00726220"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  <w:t xml:space="preserve"> </w:t>
      </w:r>
      <w:r w:rsidRPr="00726220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لكل مجال من مجالات ال</w:t>
      </w:r>
      <w:r w:rsidR="00DE1132" w:rsidRPr="00726220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>تعلم الموضحة فيما يلي يجب توضيح</w:t>
      </w:r>
      <w:r w:rsidRPr="00726220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 </w:t>
      </w:r>
      <w:r w:rsidR="00C07572" w:rsidRPr="00726220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t xml:space="preserve">:    </w:t>
      </w:r>
    </w:p>
    <w:p w:rsidR="00671BB9" w:rsidRDefault="00671BB9" w:rsidP="00671BB9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3606"/>
        <w:gridCol w:w="3782"/>
      </w:tblGrid>
      <w:tr w:rsidR="00ED6A45" w:rsidRPr="00726220" w:rsidTr="00726220">
        <w:trPr>
          <w:gridAfter w:val="1"/>
          <w:wAfter w:w="3782" w:type="dxa"/>
          <w:trHeight w:val="532"/>
          <w:jc w:val="center"/>
        </w:trPr>
        <w:tc>
          <w:tcPr>
            <w:tcW w:w="3606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  <w:vAlign w:val="center"/>
          </w:tcPr>
          <w:p w:rsidR="00ED6A45" w:rsidRPr="00ED6A45" w:rsidRDefault="00ED6A45" w:rsidP="00726220">
            <w:pPr>
              <w:bidi/>
              <w:ind w:left="108"/>
              <w:jc w:val="both"/>
              <w:rPr>
                <w:rFonts w:cs="SC_DUBAI"/>
                <w:noProof/>
                <w:sz w:val="26"/>
                <w:szCs w:val="26"/>
                <w:rtl/>
              </w:rPr>
            </w:pPr>
            <w:r w:rsidRPr="00ED6A45">
              <w:rPr>
                <w:rFonts w:cs="SC_DUBAI"/>
                <w:noProof/>
                <w:sz w:val="30"/>
                <w:szCs w:val="30"/>
                <w:rtl/>
              </w:rPr>
              <w:t>أ-المعرفة</w:t>
            </w:r>
          </w:p>
        </w:tc>
      </w:tr>
      <w:tr w:rsidR="00532D50" w:rsidRPr="00532D50" w:rsidTr="00726220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  <w:jc w:val="center"/>
        </w:trPr>
        <w:tc>
          <w:tcPr>
            <w:tcW w:w="7388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  <w:vAlign w:val="center"/>
          </w:tcPr>
          <w:p w:rsidR="00532D50" w:rsidRPr="00532D50" w:rsidRDefault="00532D50" w:rsidP="0072622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1-</w:t>
            </w:r>
            <w:r w:rsidR="00726220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 </w:t>
            </w:r>
            <w:r w:rsidRPr="00ED6A4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وصف المعرفة التي سيتم اكتسابها في المقرر</w:t>
            </w:r>
            <w:r w:rsidR="00726220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 </w:t>
            </w:r>
            <w:r w:rsidRPr="00ED6A45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:</w:t>
            </w:r>
          </w:p>
        </w:tc>
      </w:tr>
      <w:tr w:rsidR="00532D50" w:rsidRPr="002C3CE3" w:rsidTr="00726220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jc w:val="center"/>
        </w:trPr>
        <w:tc>
          <w:tcPr>
            <w:tcW w:w="7388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  <w:vAlign w:val="center"/>
          </w:tcPr>
          <w:p w:rsidR="00D176CE" w:rsidRPr="00557489" w:rsidRDefault="00D176CE" w:rsidP="00D176CE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معرفة </w:t>
            </w:r>
            <w:r w:rsidRPr="0055748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أنواع القراءة .</w:t>
            </w:r>
          </w:p>
          <w:p w:rsidR="00D176CE" w:rsidRPr="00557489" w:rsidRDefault="00D176CE" w:rsidP="00D176CE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معرفة </w:t>
            </w:r>
            <w:r w:rsidRPr="0055748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أنواع الأفكار .</w:t>
            </w:r>
          </w:p>
          <w:p w:rsidR="00D176CE" w:rsidRPr="00557489" w:rsidRDefault="00D176CE" w:rsidP="00D176CE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معرفة </w:t>
            </w:r>
            <w:r w:rsidRPr="0055748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الأفكار الرئيسة والثانوية .   </w:t>
            </w:r>
          </w:p>
          <w:p w:rsidR="00BD12C1" w:rsidRPr="00955743" w:rsidRDefault="00D176CE" w:rsidP="00D176CE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معرفة </w:t>
            </w:r>
            <w:r w:rsidRPr="0055748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الأخطاء الإملائية والنحوية .</w:t>
            </w:r>
          </w:p>
        </w:tc>
      </w:tr>
      <w:tr w:rsidR="00532D50" w:rsidRPr="00204FF2" w:rsidTr="00726220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jc w:val="center"/>
        </w:trPr>
        <w:tc>
          <w:tcPr>
            <w:tcW w:w="7388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  <w:vAlign w:val="center"/>
          </w:tcPr>
          <w:p w:rsidR="00532D50" w:rsidRPr="00532D50" w:rsidRDefault="00532D50" w:rsidP="00726220">
            <w:p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  <w:r w:rsidRPr="00532D50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2-استراتيجيات التعليم (التدريس) المطلوب استخدامها لتطوير تلك المعرفة</w:t>
            </w:r>
            <w:r w:rsidR="00AA6893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 </w:t>
            </w:r>
            <w:r w:rsidRPr="00532D50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:</w:t>
            </w:r>
          </w:p>
        </w:tc>
      </w:tr>
      <w:tr w:rsidR="00532D50" w:rsidRPr="00BD12C1" w:rsidTr="00726220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jc w:val="center"/>
        </w:trPr>
        <w:tc>
          <w:tcPr>
            <w:tcW w:w="7388" w:type="dxa"/>
            <w:gridSpan w:val="2"/>
            <w:tcBorders>
              <w:left w:val="single" w:sz="6" w:space="0" w:color="DDD9C3"/>
              <w:right w:val="single" w:sz="6" w:space="0" w:color="DDD9C3"/>
            </w:tcBorders>
            <w:vAlign w:val="center"/>
          </w:tcPr>
          <w:p w:rsidR="00BD12C1" w:rsidRPr="005712AC" w:rsidRDefault="00BD12C1" w:rsidP="00BD12C1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5712A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المحاضرات .</w:t>
            </w:r>
          </w:p>
          <w:p w:rsidR="00BD12C1" w:rsidRPr="005712AC" w:rsidRDefault="00BD12C1" w:rsidP="00BD12C1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5712A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المناقشات في قاعة الدرس .</w:t>
            </w:r>
          </w:p>
          <w:p w:rsidR="00BD12C1" w:rsidRPr="005712AC" w:rsidRDefault="00BD12C1" w:rsidP="00BD12C1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5712A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تحليل نصوص متنوعة .</w:t>
            </w:r>
          </w:p>
          <w:p w:rsidR="00532D50" w:rsidRPr="00B6212C" w:rsidRDefault="00BD12C1" w:rsidP="00BD12C1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5712A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تشكيل ورش عمل جماعية في دراسة بعض النصوص .</w:t>
            </w:r>
          </w:p>
        </w:tc>
      </w:tr>
      <w:tr w:rsidR="00532D50" w:rsidRPr="00204FF2" w:rsidTr="00726220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jc w:val="center"/>
        </w:trPr>
        <w:tc>
          <w:tcPr>
            <w:tcW w:w="7388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  <w:vAlign w:val="center"/>
          </w:tcPr>
          <w:p w:rsidR="00532D50" w:rsidRPr="00B6212C" w:rsidRDefault="00B6212C" w:rsidP="00726220">
            <w:pPr>
              <w:tabs>
                <w:tab w:val="num" w:pos="543"/>
              </w:tabs>
              <w:bidi/>
              <w:ind w:left="482" w:hanging="426"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3-طرق تقييم المعرفة المكتسبة</w:t>
            </w:r>
            <w:r w:rsidR="00AA6893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 </w:t>
            </w:r>
            <w:r w:rsidRPr="00B6212C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:</w:t>
            </w:r>
          </w:p>
        </w:tc>
      </w:tr>
      <w:tr w:rsidR="00532D50" w:rsidRPr="002C3CE3" w:rsidTr="00726220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jc w:val="center"/>
        </w:trPr>
        <w:tc>
          <w:tcPr>
            <w:tcW w:w="7388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  <w:vAlign w:val="center"/>
          </w:tcPr>
          <w:p w:rsidR="002C3CE3" w:rsidRPr="002C3CE3" w:rsidRDefault="002C3CE3" w:rsidP="002C3CE3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2C3CE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الاختبارات التحصيلية.</w:t>
            </w:r>
          </w:p>
          <w:p w:rsidR="002C3CE3" w:rsidRPr="002C3CE3" w:rsidRDefault="002C3CE3" w:rsidP="002C3CE3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2C3CE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الاختبارات التحريرية.</w:t>
            </w:r>
          </w:p>
          <w:p w:rsidR="002C3CE3" w:rsidRPr="002C3CE3" w:rsidRDefault="002C3CE3" w:rsidP="002C3CE3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2C3CE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الاختبارات الشفوية.</w:t>
            </w:r>
          </w:p>
          <w:p w:rsidR="002C3CE3" w:rsidRPr="002C3CE3" w:rsidRDefault="002C3CE3" w:rsidP="002C3CE3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2C3CE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التقويم المستمر.</w:t>
            </w:r>
          </w:p>
          <w:p w:rsidR="002C3CE3" w:rsidRPr="002C3CE3" w:rsidRDefault="002C3CE3" w:rsidP="002C3CE3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</w:t>
            </w:r>
            <w:r w:rsidRPr="002C3CE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لمتابعة والملاحظة.</w:t>
            </w:r>
          </w:p>
          <w:p w:rsidR="002C3CE3" w:rsidRPr="002C3CE3" w:rsidRDefault="002C3CE3" w:rsidP="002C3CE3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2C3CE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المقابلة.</w:t>
            </w:r>
          </w:p>
          <w:p w:rsidR="002C3CE3" w:rsidRPr="002C3CE3" w:rsidRDefault="002C3CE3" w:rsidP="002C3CE3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2C3CE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المقالات الإنشائية.</w:t>
            </w:r>
          </w:p>
          <w:p w:rsidR="00532D50" w:rsidRPr="00B6212C" w:rsidRDefault="002C3CE3" w:rsidP="002C3CE3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2C3CE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قراءة النصوص.</w:t>
            </w:r>
          </w:p>
        </w:tc>
      </w:tr>
    </w:tbl>
    <w:p w:rsidR="00B6212C" w:rsidRDefault="00B6212C" w:rsidP="00B6212C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3622"/>
        <w:gridCol w:w="3908"/>
      </w:tblGrid>
      <w:tr w:rsidR="00B6212C" w:rsidRPr="00726220" w:rsidTr="00986B42">
        <w:trPr>
          <w:gridAfter w:val="1"/>
          <w:wAfter w:w="3908" w:type="dxa"/>
          <w:trHeight w:val="585"/>
          <w:jc w:val="center"/>
        </w:trPr>
        <w:tc>
          <w:tcPr>
            <w:tcW w:w="3622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  <w:vAlign w:val="center"/>
          </w:tcPr>
          <w:p w:rsidR="00B6212C" w:rsidRPr="00B6212C" w:rsidRDefault="00B6212C" w:rsidP="00D176CE">
            <w:pPr>
              <w:bidi/>
              <w:ind w:left="108"/>
              <w:jc w:val="both"/>
              <w:rPr>
                <w:rFonts w:cs="SC_DUBAI"/>
                <w:noProof/>
                <w:sz w:val="30"/>
                <w:szCs w:val="30"/>
                <w:rtl/>
              </w:rPr>
            </w:pPr>
            <w:r w:rsidRPr="00B6212C">
              <w:rPr>
                <w:rFonts w:cs="SC_DUBAI"/>
                <w:noProof/>
                <w:sz w:val="30"/>
                <w:szCs w:val="30"/>
                <w:rtl/>
              </w:rPr>
              <w:t xml:space="preserve">ب- المهارات المعرفية </w:t>
            </w:r>
            <w:r w:rsidR="00986B42">
              <w:rPr>
                <w:rFonts w:cs="SC_DUBAI"/>
                <w:noProof/>
                <w:sz w:val="30"/>
                <w:szCs w:val="30"/>
                <w:rtl/>
              </w:rPr>
              <w:t>–</w:t>
            </w:r>
            <w:r w:rsidRPr="00B6212C">
              <w:rPr>
                <w:rFonts w:cs="SC_DUBAI"/>
                <w:noProof/>
                <w:sz w:val="30"/>
                <w:szCs w:val="30"/>
                <w:rtl/>
              </w:rPr>
              <w:t xml:space="preserve"> الإدراكية</w:t>
            </w:r>
            <w:r w:rsidR="00986B42">
              <w:rPr>
                <w:rFonts w:cs="SC_DUBAI"/>
                <w:noProof/>
                <w:sz w:val="30"/>
                <w:szCs w:val="30"/>
                <w:rtl/>
              </w:rPr>
              <w:t xml:space="preserve"> </w:t>
            </w:r>
            <w:r w:rsidRPr="00B6212C">
              <w:rPr>
                <w:rFonts w:cs="SC_DUBAI"/>
                <w:noProof/>
                <w:sz w:val="30"/>
                <w:szCs w:val="30"/>
                <w:rtl/>
              </w:rPr>
              <w:t>:</w:t>
            </w:r>
          </w:p>
        </w:tc>
      </w:tr>
      <w:tr w:rsidR="00B6212C" w:rsidRPr="00726220" w:rsidTr="00986B42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  <w:jc w:val="center"/>
        </w:trPr>
        <w:tc>
          <w:tcPr>
            <w:tcW w:w="7530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  <w:vAlign w:val="center"/>
          </w:tcPr>
          <w:p w:rsidR="00B6212C" w:rsidRPr="00726220" w:rsidRDefault="00B6212C" w:rsidP="00986B4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726220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1-المهارات المعرفية-الإدراكية المطلوب تطويرها:</w:t>
            </w:r>
          </w:p>
        </w:tc>
      </w:tr>
      <w:tr w:rsidR="00B6212C" w:rsidRPr="00557489" w:rsidTr="00986B42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jc w:val="center"/>
        </w:trPr>
        <w:tc>
          <w:tcPr>
            <w:tcW w:w="7530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  <w:vAlign w:val="center"/>
          </w:tcPr>
          <w:p w:rsidR="00557489" w:rsidRPr="00557489" w:rsidRDefault="00557489" w:rsidP="00557489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55748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التعرف على أنواع القراءة .</w:t>
            </w:r>
          </w:p>
          <w:p w:rsidR="00557489" w:rsidRPr="00557489" w:rsidRDefault="00557489" w:rsidP="00557489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55748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التدريب العملي على قراءة النصوص .</w:t>
            </w:r>
          </w:p>
          <w:p w:rsidR="00557489" w:rsidRPr="00557489" w:rsidRDefault="00557489" w:rsidP="00557489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55748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الحديث عن أنواع الأفكار .</w:t>
            </w:r>
          </w:p>
          <w:p w:rsidR="00557489" w:rsidRPr="00557489" w:rsidRDefault="00557489" w:rsidP="00557489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55748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استخراج الأفكار الرئيسة والثانوية .   </w:t>
            </w:r>
          </w:p>
          <w:p w:rsidR="00986B42" w:rsidRPr="00726220" w:rsidRDefault="00557489" w:rsidP="00557489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55748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استخراج الأخطاء الإملائية والنحوية .</w:t>
            </w:r>
          </w:p>
        </w:tc>
      </w:tr>
      <w:tr w:rsidR="00B6212C" w:rsidRPr="00726220" w:rsidTr="00986B42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jc w:val="center"/>
        </w:trPr>
        <w:tc>
          <w:tcPr>
            <w:tcW w:w="7530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  <w:vAlign w:val="center"/>
          </w:tcPr>
          <w:p w:rsidR="00B6212C" w:rsidRPr="00986B42" w:rsidRDefault="00782E83" w:rsidP="00986B4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</w:pPr>
            <w:r w:rsidRPr="00986B42">
              <w:rPr>
                <w:rFonts w:ascii="Arial" w:hAnsi="Arial" w:cs="Traditional Arabic"/>
                <w:noProof/>
                <w:sz w:val="28"/>
                <w:szCs w:val="28"/>
                <w:rtl/>
              </w:rPr>
              <w:lastRenderedPageBreak/>
              <w:t>2</w:t>
            </w:r>
            <w:r w:rsidRPr="00986B42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>-استراتيجيات التعلم المستخدمة في تطوير المهارات المعرفية-الإدراكية:</w:t>
            </w:r>
          </w:p>
        </w:tc>
      </w:tr>
      <w:tr w:rsidR="00B6212C" w:rsidRPr="00557489" w:rsidTr="00986B42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69"/>
          <w:jc w:val="center"/>
        </w:trPr>
        <w:tc>
          <w:tcPr>
            <w:tcW w:w="7530" w:type="dxa"/>
            <w:gridSpan w:val="2"/>
            <w:tcBorders>
              <w:left w:val="single" w:sz="6" w:space="0" w:color="DDD9C3"/>
              <w:right w:val="single" w:sz="6" w:space="0" w:color="DDD9C3"/>
            </w:tcBorders>
            <w:vAlign w:val="center"/>
          </w:tcPr>
          <w:p w:rsidR="00557489" w:rsidRPr="00557489" w:rsidRDefault="00557489" w:rsidP="00557489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55748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المحاضرة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55748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  <w:p w:rsidR="00557489" w:rsidRPr="00557489" w:rsidRDefault="00557489" w:rsidP="00557489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55748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الحوار والمناقشة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55748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  <w:p w:rsidR="00557489" w:rsidRPr="00557489" w:rsidRDefault="00557489" w:rsidP="00557489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55748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التعلم الذاتي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55748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  <w:p w:rsidR="00557489" w:rsidRPr="00557489" w:rsidRDefault="00557489" w:rsidP="00557489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55748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التعلم التعاوني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55748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  <w:p w:rsidR="00557489" w:rsidRPr="00557489" w:rsidRDefault="00557489" w:rsidP="00557489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55748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قراءة جهرية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55748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  <w:p w:rsidR="00557489" w:rsidRPr="00557489" w:rsidRDefault="00557489" w:rsidP="00557489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55748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أوراق نشاط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55748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  <w:p w:rsidR="00B6212C" w:rsidRPr="00726220" w:rsidRDefault="00557489" w:rsidP="00557489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55748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البحث العلمي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55748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</w:tc>
      </w:tr>
      <w:tr w:rsidR="00B6212C" w:rsidRPr="00726220" w:rsidTr="00986B42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jc w:val="center"/>
        </w:trPr>
        <w:tc>
          <w:tcPr>
            <w:tcW w:w="7530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  <w:vAlign w:val="center"/>
          </w:tcPr>
          <w:p w:rsidR="00B6212C" w:rsidRPr="00726220" w:rsidRDefault="00782E83" w:rsidP="002F6135">
            <w:pPr>
              <w:tabs>
                <w:tab w:val="num" w:pos="543"/>
              </w:tabs>
              <w:bidi/>
              <w:jc w:val="both"/>
              <w:rPr>
                <w:rFonts w:ascii="Arial" w:hAnsi="Arial" w:cs="Traditional Arabic"/>
                <w:noProof/>
                <w:sz w:val="28"/>
                <w:szCs w:val="28"/>
                <w:rtl/>
              </w:rPr>
            </w:pPr>
            <w:r w:rsidRPr="00726220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3-</w:t>
            </w:r>
            <w:r w:rsidR="00986B42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 </w:t>
            </w:r>
            <w:r w:rsidRPr="00726220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طرق تقييم المهارات المعرفية-الإدراكية المكتسبة</w:t>
            </w:r>
            <w:r w:rsidR="00986B42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 </w:t>
            </w:r>
            <w:r w:rsidRPr="00726220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:</w:t>
            </w:r>
          </w:p>
        </w:tc>
      </w:tr>
      <w:tr w:rsidR="00B6212C" w:rsidRPr="002F6135" w:rsidTr="00986B42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jc w:val="center"/>
        </w:trPr>
        <w:tc>
          <w:tcPr>
            <w:tcW w:w="7530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  <w:vAlign w:val="center"/>
          </w:tcPr>
          <w:p w:rsidR="002F6135" w:rsidRPr="002F6135" w:rsidRDefault="002F6135" w:rsidP="002F6135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2F6135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رصد درجات المشاركة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2F6135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  <w:p w:rsidR="002F6135" w:rsidRPr="002F6135" w:rsidRDefault="002F6135" w:rsidP="002F6135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2F6135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الاختبارات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2F6135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  <w:p w:rsidR="00B6212C" w:rsidRPr="00726220" w:rsidRDefault="002F6135" w:rsidP="002F6135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2F6135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المتابعة والملاحظة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.</w:t>
            </w:r>
          </w:p>
        </w:tc>
      </w:tr>
    </w:tbl>
    <w:p w:rsidR="00426790" w:rsidRDefault="00426790" w:rsidP="00426790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573"/>
        <w:gridCol w:w="2956"/>
      </w:tblGrid>
      <w:tr w:rsidR="00426790" w:rsidRPr="00986B42" w:rsidTr="00986B42">
        <w:trPr>
          <w:gridAfter w:val="1"/>
          <w:wAfter w:w="2956" w:type="dxa"/>
          <w:trHeight w:val="585"/>
          <w:jc w:val="center"/>
        </w:trPr>
        <w:tc>
          <w:tcPr>
            <w:tcW w:w="4573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426790" w:rsidRPr="00B6212C" w:rsidRDefault="00426790" w:rsidP="00986B42">
            <w:pPr>
              <w:bidi/>
              <w:ind w:left="108"/>
              <w:jc w:val="lowKashida"/>
              <w:rPr>
                <w:rFonts w:cs="SC_DUBAI"/>
                <w:noProof/>
                <w:sz w:val="30"/>
                <w:szCs w:val="30"/>
                <w:rtl/>
              </w:rPr>
            </w:pPr>
            <w:r w:rsidRPr="00426790">
              <w:rPr>
                <w:rFonts w:cs="SC_DUBAI"/>
                <w:noProof/>
                <w:sz w:val="30"/>
                <w:szCs w:val="30"/>
                <w:rtl/>
              </w:rPr>
              <w:t xml:space="preserve">ج- مهارات العلاقات </w:t>
            </w:r>
            <w:r w:rsidR="00F73A9F">
              <w:rPr>
                <w:rFonts w:cs="SC_DUBAI"/>
                <w:noProof/>
                <w:sz w:val="30"/>
                <w:szCs w:val="30"/>
                <w:rtl/>
              </w:rPr>
              <w:t>البينية(الشخصية والمسؤولية</w:t>
            </w:r>
            <w:r w:rsidRPr="00426790">
              <w:rPr>
                <w:rFonts w:cs="SC_DUBAI"/>
                <w:noProof/>
                <w:sz w:val="30"/>
                <w:szCs w:val="30"/>
                <w:rtl/>
              </w:rPr>
              <w:t>:التواصل مع الآخرين وتحمل المسؤولية.</w:t>
            </w:r>
          </w:p>
        </w:tc>
      </w:tr>
      <w:tr w:rsidR="00426790" w:rsidRPr="00532D50" w:rsidTr="00986B42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  <w:jc w:val="center"/>
        </w:trPr>
        <w:tc>
          <w:tcPr>
            <w:tcW w:w="75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D60DE7">
            <w:pPr>
              <w:bidi/>
              <w:jc w:val="lowKashida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1-</w:t>
            </w:r>
            <w:r w:rsidR="00986B42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 </w:t>
            </w:r>
            <w:r w:rsidRPr="00426790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وصف لمهارات العلاقات الشخصية مع الآخرين</w:t>
            </w:r>
            <w:r w:rsidR="00D60DE7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 </w:t>
            </w:r>
            <w:r w:rsidRPr="00426790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، والقدرة على تحمل المس</w:t>
            </w:r>
            <w:r w:rsidR="00986B42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ؤ</w:t>
            </w:r>
            <w:r w:rsidRPr="00426790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ولية المطلوب تطويرها :</w:t>
            </w:r>
          </w:p>
        </w:tc>
      </w:tr>
      <w:tr w:rsidR="00426790" w:rsidRPr="00BA5083" w:rsidTr="00986B42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jc w:val="center"/>
        </w:trPr>
        <w:tc>
          <w:tcPr>
            <w:tcW w:w="75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BA5083" w:rsidRPr="00BA5083" w:rsidRDefault="00BA5083" w:rsidP="00BA5083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A508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القدرة على الكتابة الجيدة لنماذج مختلفة لتكوين حس لغوي كتابي.</w:t>
            </w:r>
          </w:p>
          <w:p w:rsidR="00BA5083" w:rsidRPr="00BA5083" w:rsidRDefault="00BA5083" w:rsidP="00BA5083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BA508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توظيف المعرفة الكتابية المكتسبة في السمو بالاتصال الكتابي.</w:t>
            </w:r>
          </w:p>
          <w:p w:rsidR="00426790" w:rsidRDefault="00BA5083" w:rsidP="00BA5083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</w:rPr>
            </w:pPr>
            <w:r w:rsidRPr="00BA508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القدرة على وصف مهارات العلاقات الشخصية مع الآخرين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BA5083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، واستثمار المعرفة النحوية المكتسبة من مفردات المقرر في تكوين علاقات شخصية .</w:t>
            </w:r>
          </w:p>
          <w:p w:rsidR="00E94536" w:rsidRPr="00782E83" w:rsidRDefault="00E94536" w:rsidP="00E94536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E94536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تحسين الصورة الشكلية للكلام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.</w:t>
            </w:r>
          </w:p>
        </w:tc>
      </w:tr>
      <w:tr w:rsidR="00426790" w:rsidRPr="00204FF2" w:rsidTr="00986B42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jc w:val="center"/>
        </w:trPr>
        <w:tc>
          <w:tcPr>
            <w:tcW w:w="75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D176CE">
            <w:p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2-</w:t>
            </w:r>
            <w:r w:rsidR="00986B42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 </w:t>
            </w:r>
            <w:r w:rsidRPr="00426790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استراتيجيات التعليم المستخدمة في تطوير هذه المهارات والقدرات :</w:t>
            </w:r>
          </w:p>
        </w:tc>
      </w:tr>
      <w:tr w:rsidR="00426790" w:rsidRPr="00E94536" w:rsidTr="002F4160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30"/>
          <w:jc w:val="center"/>
        </w:trPr>
        <w:tc>
          <w:tcPr>
            <w:tcW w:w="75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E94536" w:rsidRPr="00E94536" w:rsidRDefault="00E94536" w:rsidP="00E94536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E94536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التطبيق العملي.</w:t>
            </w:r>
          </w:p>
          <w:p w:rsidR="00E94536" w:rsidRPr="00E94536" w:rsidRDefault="00E94536" w:rsidP="00E94536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E94536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التدريس من خلال مواقف علمية.</w:t>
            </w:r>
          </w:p>
          <w:p w:rsidR="00E94536" w:rsidRPr="00E94536" w:rsidRDefault="00E94536" w:rsidP="00E94536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E94536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ورش عمل.</w:t>
            </w:r>
          </w:p>
          <w:p w:rsidR="00E94536" w:rsidRPr="00E94536" w:rsidRDefault="00E94536" w:rsidP="00E94536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E94536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القيام بأدوار قيادية.</w:t>
            </w:r>
          </w:p>
          <w:p w:rsidR="00E94536" w:rsidRPr="00E94536" w:rsidRDefault="00E94536" w:rsidP="00E94536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E94536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المناقشات الجماعية.</w:t>
            </w:r>
          </w:p>
          <w:p w:rsidR="00F73A9F" w:rsidRPr="00426790" w:rsidRDefault="00E94536" w:rsidP="00E94536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E94536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حلقات البحث.</w:t>
            </w:r>
          </w:p>
        </w:tc>
      </w:tr>
      <w:tr w:rsidR="00426790" w:rsidRPr="00204FF2" w:rsidTr="00986B42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jc w:val="center"/>
        </w:trPr>
        <w:tc>
          <w:tcPr>
            <w:tcW w:w="75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8304A4" w:rsidRDefault="008304A4" w:rsidP="00D176CE">
            <w:pPr>
              <w:pageBreakBefore/>
              <w:tabs>
                <w:tab w:val="num" w:pos="543"/>
              </w:tabs>
              <w:bidi/>
              <w:jc w:val="highKashida"/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</w:pPr>
            <w:r w:rsidRPr="008304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lastRenderedPageBreak/>
              <w:t>3-</w:t>
            </w:r>
            <w:r w:rsidR="00D60DE7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 </w:t>
            </w:r>
            <w:r w:rsidRPr="008304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طرق تقييم اكتساب الطلبة لمهارات العلاقا</w:t>
            </w:r>
            <w:r w:rsidR="00D60DE7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ت الشخصية وقدرتهم على تحمل المسؤ</w:t>
            </w:r>
            <w:r w:rsidRPr="008304A4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>ولية</w:t>
            </w:r>
            <w:r w:rsidR="00D60DE7"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w:t xml:space="preserve"> :</w:t>
            </w:r>
          </w:p>
        </w:tc>
      </w:tr>
      <w:tr w:rsidR="00426790" w:rsidRPr="000D1718" w:rsidTr="00986B42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jc w:val="center"/>
        </w:trPr>
        <w:tc>
          <w:tcPr>
            <w:tcW w:w="75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0D1718" w:rsidRPr="000D1718" w:rsidRDefault="000D1718" w:rsidP="000D1718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D1718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الاختبارات.</w:t>
            </w:r>
          </w:p>
          <w:p w:rsidR="000D1718" w:rsidRPr="000D1718" w:rsidRDefault="000D1718" w:rsidP="000D1718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D1718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المواقف العملية (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0D1718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طلب كتابة مقال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0D1718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، إلقاء خطبة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0D1718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، حوار ومحادثة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0D1718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، إدارة الحديث في مجلس حواري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0D1718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)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0D1718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  <w:p w:rsidR="00426790" w:rsidRPr="008304A4" w:rsidRDefault="000D1718" w:rsidP="000D1718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D1718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أنشطة لا صفية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0D1718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، التمثيل في لقاءات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0D1718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، الرحلات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0D1718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، مسابقات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0D1718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، أو أنشطة اجتماعية أخرى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.</w:t>
            </w:r>
          </w:p>
        </w:tc>
      </w:tr>
    </w:tbl>
    <w:p w:rsidR="00F42C7A" w:rsidRDefault="00F42C7A" w:rsidP="00F42C7A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345"/>
        <w:gridCol w:w="3266"/>
      </w:tblGrid>
      <w:tr w:rsidR="008304A4" w:rsidRPr="00D60DE7" w:rsidTr="00D60DE7">
        <w:trPr>
          <w:gridAfter w:val="1"/>
          <w:wAfter w:w="3266" w:type="dxa"/>
          <w:trHeight w:val="585"/>
          <w:jc w:val="center"/>
        </w:trPr>
        <w:tc>
          <w:tcPr>
            <w:tcW w:w="434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8304A4" w:rsidRPr="00B6212C" w:rsidRDefault="008304A4" w:rsidP="00986B42">
            <w:pPr>
              <w:bidi/>
              <w:ind w:left="108"/>
              <w:jc w:val="both"/>
              <w:rPr>
                <w:rFonts w:cs="SC_DUBAI"/>
                <w:noProof/>
                <w:sz w:val="30"/>
                <w:szCs w:val="30"/>
                <w:rtl/>
              </w:rPr>
            </w:pPr>
            <w:r w:rsidRPr="008304A4">
              <w:rPr>
                <w:rFonts w:cs="SC_DUBAI"/>
                <w:noProof/>
                <w:sz w:val="30"/>
                <w:szCs w:val="30"/>
                <w:rtl/>
              </w:rPr>
              <w:t>د- مهارات الاتصال ، وتقنية المعلومات، والمهارات الحسابية (العددية):</w:t>
            </w:r>
          </w:p>
        </w:tc>
      </w:tr>
      <w:tr w:rsidR="008304A4" w:rsidRPr="00532D50" w:rsidTr="00D60DE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  <w:jc w:val="center"/>
        </w:trPr>
        <w:tc>
          <w:tcPr>
            <w:tcW w:w="7611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D60DE7" w:rsidRDefault="008304A4" w:rsidP="00D60DE7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</w:pPr>
            <w:r w:rsidRPr="00D60DE7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>1- وصف المهارات العددية ومهارات الاتصال المطلوب تطويرها</w:t>
            </w:r>
            <w:r w:rsidR="00D60DE7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D60DE7" w:rsidRPr="00D60DE7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>:</w:t>
            </w:r>
          </w:p>
        </w:tc>
      </w:tr>
      <w:tr w:rsidR="008304A4" w:rsidRPr="008A10B6" w:rsidTr="00D60DE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jc w:val="center"/>
        </w:trPr>
        <w:tc>
          <w:tcPr>
            <w:tcW w:w="7611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8A10B6" w:rsidRPr="008A10B6" w:rsidRDefault="008A10B6" w:rsidP="008A10B6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10B6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إدراك المتعلم أطراف الاتصال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8A10B6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  <w:p w:rsidR="008A10B6" w:rsidRPr="008A10B6" w:rsidRDefault="008A10B6" w:rsidP="008A10B6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10B6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القدرة على التواصل مع الآخرين وتفهمهم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8A10B6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  <w:p w:rsidR="00A5428D" w:rsidRPr="00D60DE7" w:rsidRDefault="008A10B6" w:rsidP="008A10B6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10B6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القدرة على إلقاء محاضرة وكتابتها أو ممارسة دور المعلم أو عرض أو شرح موضوع من موضوعات الكتابة الوظيفية.</w:t>
            </w:r>
          </w:p>
        </w:tc>
      </w:tr>
      <w:tr w:rsidR="008304A4" w:rsidRPr="00204FF2" w:rsidTr="00D60DE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jc w:val="center"/>
        </w:trPr>
        <w:tc>
          <w:tcPr>
            <w:tcW w:w="7611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D60DE7" w:rsidRDefault="008304A4" w:rsidP="00D60DE7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</w:pPr>
            <w:r w:rsidRPr="00D60DE7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>2-</w:t>
            </w:r>
            <w:r w:rsidR="00D60DE7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D60DE7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>استراتيجيات التعليم المستخدمة في تطوير هذه المهارات :</w:t>
            </w:r>
          </w:p>
        </w:tc>
      </w:tr>
      <w:tr w:rsidR="005B0EC1" w:rsidRPr="008A10B6" w:rsidTr="00D60DE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52"/>
          <w:jc w:val="center"/>
        </w:trPr>
        <w:tc>
          <w:tcPr>
            <w:tcW w:w="7611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8A10B6" w:rsidRPr="008A10B6" w:rsidRDefault="008A10B6" w:rsidP="008A10B6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10B6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افتراض مواقف والكتابة فيها وإدارة حوارها بلغة عربية فصيحة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8A10B6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  <w:p w:rsidR="008A10B6" w:rsidRPr="008A10B6" w:rsidRDefault="008A10B6" w:rsidP="008A10B6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10B6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خلق مشكلة تعليمية والتحاور في طرق حلها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8A10B6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  <w:p w:rsidR="008A10B6" w:rsidRPr="008A10B6" w:rsidRDefault="008A10B6" w:rsidP="008A10B6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10B6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شرح موضوع من موضوعات المقرر أمام الطلاب وإجراء الحوار حوله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8A10B6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  <w:p w:rsidR="008A10B6" w:rsidRPr="008A10B6" w:rsidRDefault="008A10B6" w:rsidP="008A10B6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10B6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إلقاء محاضرة علمية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8A10B6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  <w:p w:rsidR="008A10B6" w:rsidRPr="008A10B6" w:rsidRDefault="008A10B6" w:rsidP="008A10B6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10B6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ممارسة دور المعلم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8A10B6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  <w:p w:rsidR="00A5428D" w:rsidRPr="00D60DE7" w:rsidRDefault="008A10B6" w:rsidP="008A10B6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A10B6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تقديم عرض</w:t>
            </w:r>
            <w:r w:rsidRPr="008A10B6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ab/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</w:tc>
      </w:tr>
      <w:tr w:rsidR="008304A4" w:rsidRPr="00204FF2" w:rsidTr="00D60DE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jc w:val="center"/>
        </w:trPr>
        <w:tc>
          <w:tcPr>
            <w:tcW w:w="7611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D60DE7" w:rsidRDefault="005B0EC1" w:rsidP="00D176CE">
            <w:pPr>
              <w:tabs>
                <w:tab w:val="num" w:pos="543"/>
              </w:tabs>
              <w:bidi/>
              <w:jc w:val="lowKashida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</w:pPr>
            <w:r w:rsidRPr="00D60DE7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>3-</w:t>
            </w:r>
            <w:r w:rsidR="00D60DE7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D60DE7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>طرق تقييم اكتساب الطلبة لمهارات الاتصال ، وتقنية المعلومات</w:t>
            </w:r>
            <w:r w:rsidR="00D60DE7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D60DE7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>، والمهارات الحسابية (العددية) :</w:t>
            </w:r>
          </w:p>
        </w:tc>
      </w:tr>
      <w:tr w:rsidR="008304A4" w:rsidRPr="00F42C7A" w:rsidTr="00D60DE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jc w:val="center"/>
        </w:trPr>
        <w:tc>
          <w:tcPr>
            <w:tcW w:w="7611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F42C7A" w:rsidRPr="00F42C7A" w:rsidRDefault="00F42C7A" w:rsidP="00F42C7A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F42C7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المتابعة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F42C7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  <w:p w:rsidR="00F42C7A" w:rsidRPr="00F42C7A" w:rsidRDefault="00F42C7A" w:rsidP="00F42C7A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F42C7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المراقبة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F42C7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  <w:p w:rsidR="00F42C7A" w:rsidRPr="00F42C7A" w:rsidRDefault="00F42C7A" w:rsidP="00F42C7A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F42C7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ملاحظة الأداء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F42C7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  <w:p w:rsidR="00F42C7A" w:rsidRPr="00F42C7A" w:rsidRDefault="00F42C7A" w:rsidP="00F42C7A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آ</w:t>
            </w:r>
            <w:r w:rsidRPr="00F42C7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راء الآخرين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F42C7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  <w:p w:rsidR="00A5428D" w:rsidRPr="00D60DE7" w:rsidRDefault="00F42C7A" w:rsidP="00F42C7A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F42C7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الاستبانات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F42C7A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</w:tc>
      </w:tr>
    </w:tbl>
    <w:p w:rsidR="00BF6889" w:rsidRDefault="00BF6889" w:rsidP="00BF6889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3880"/>
        <w:gridCol w:w="3731"/>
      </w:tblGrid>
      <w:tr w:rsidR="005B0EC1" w:rsidRPr="00D60DE7" w:rsidTr="00D60DE7">
        <w:trPr>
          <w:gridAfter w:val="1"/>
          <w:wAfter w:w="3731" w:type="dxa"/>
          <w:trHeight w:val="585"/>
          <w:jc w:val="center"/>
        </w:trPr>
        <w:tc>
          <w:tcPr>
            <w:tcW w:w="3880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5B0EC1" w:rsidRPr="00B6212C" w:rsidRDefault="005B0EC1" w:rsidP="00D176CE">
            <w:pPr>
              <w:pageBreakBefore/>
              <w:bidi/>
              <w:jc w:val="both"/>
              <w:rPr>
                <w:rFonts w:cs="SC_DUBAI"/>
                <w:noProof/>
                <w:sz w:val="30"/>
                <w:szCs w:val="30"/>
                <w:rtl/>
              </w:rPr>
            </w:pPr>
            <w:r w:rsidRPr="005B0EC1">
              <w:rPr>
                <w:rFonts w:cs="SC_DUBAI"/>
                <w:noProof/>
                <w:sz w:val="30"/>
                <w:szCs w:val="30"/>
                <w:rtl/>
              </w:rPr>
              <w:lastRenderedPageBreak/>
              <w:t>هـ</w:t>
            </w:r>
            <w:r w:rsidR="00D60DE7">
              <w:rPr>
                <w:rFonts w:cs="SC_DUBAI"/>
                <w:noProof/>
                <w:sz w:val="30"/>
                <w:szCs w:val="30"/>
                <w:rtl/>
              </w:rPr>
              <w:t xml:space="preserve"> </w:t>
            </w:r>
            <w:r w:rsidRPr="005B0EC1">
              <w:rPr>
                <w:rFonts w:cs="SC_DUBAI"/>
                <w:noProof/>
                <w:sz w:val="30"/>
                <w:szCs w:val="30"/>
                <w:rtl/>
              </w:rPr>
              <w:t xml:space="preserve">- المهارات الحركية </w:t>
            </w:r>
            <w:r w:rsidR="00D60DE7">
              <w:rPr>
                <w:rFonts w:cs="SC_DUBAI"/>
                <w:noProof/>
                <w:sz w:val="30"/>
                <w:szCs w:val="30"/>
                <w:rtl/>
              </w:rPr>
              <w:t>:</w:t>
            </w:r>
          </w:p>
        </w:tc>
      </w:tr>
      <w:tr w:rsidR="005B0EC1" w:rsidRPr="00D60DE7" w:rsidTr="00D60DE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  <w:jc w:val="center"/>
        </w:trPr>
        <w:tc>
          <w:tcPr>
            <w:tcW w:w="7611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D60DE7" w:rsidRDefault="005B0EC1" w:rsidP="00D60DE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</w:pPr>
            <w:r w:rsidRPr="00D60DE7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>1-  وصف للمهارات الحركية (</w:t>
            </w:r>
            <w:r w:rsidR="00D60DE7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D60DE7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>مهارات عضلية ذات منشأ نفسي</w:t>
            </w:r>
            <w:r w:rsidR="00D60DE7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D60DE7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>) المطلوب تطويرها في هذا المجال:</w:t>
            </w:r>
          </w:p>
        </w:tc>
      </w:tr>
      <w:tr w:rsidR="005B0EC1" w:rsidRPr="00427D80" w:rsidTr="00D60DE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jc w:val="center"/>
        </w:trPr>
        <w:tc>
          <w:tcPr>
            <w:tcW w:w="7611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427D80" w:rsidRPr="00427D80" w:rsidRDefault="00427D80" w:rsidP="00427D80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427D8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القدرة على الإلقاء الجيد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427D8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  <w:p w:rsidR="00427D80" w:rsidRPr="00427D80" w:rsidRDefault="00427D80" w:rsidP="00427D80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427D8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القدرة على التمثيل في مواقف مقترحة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427D8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  <w:p w:rsidR="00A5428D" w:rsidRPr="00D60DE7" w:rsidRDefault="00427D80" w:rsidP="00427D80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427D8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إمكانية تقمص الأدوار التي تسند إليه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427D8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</w:tc>
      </w:tr>
      <w:tr w:rsidR="005B0EC1" w:rsidRPr="00D60DE7" w:rsidTr="00D60DE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jc w:val="center"/>
        </w:trPr>
        <w:tc>
          <w:tcPr>
            <w:tcW w:w="7611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D60DE7" w:rsidRDefault="005B0EC1" w:rsidP="00D60DE7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</w:pPr>
            <w:r w:rsidRPr="00D60DE7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>2- استراتيجيات التعلم المستخدمة في تطوير المهارات الحركية :</w:t>
            </w:r>
          </w:p>
        </w:tc>
      </w:tr>
      <w:tr w:rsidR="005B0EC1" w:rsidRPr="00427D80" w:rsidTr="00D60DE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52"/>
          <w:jc w:val="center"/>
        </w:trPr>
        <w:tc>
          <w:tcPr>
            <w:tcW w:w="7611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427D80" w:rsidRPr="00427D80" w:rsidRDefault="00427D80" w:rsidP="00427D80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427D8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الإلقاء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427D8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  <w:p w:rsidR="00427D80" w:rsidRPr="00427D80" w:rsidRDefault="00427D80" w:rsidP="00427D80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427D8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التمثيل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427D8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  <w:p w:rsidR="00427D80" w:rsidRPr="00427D80" w:rsidRDefault="00427D80" w:rsidP="00427D80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427D8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تقمص الأدوار.</w:t>
            </w:r>
          </w:p>
          <w:p w:rsidR="005B0EC1" w:rsidRPr="00D60DE7" w:rsidRDefault="00427D80" w:rsidP="00427D80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427D8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إجراء مسابقات المهارات الكتابية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.</w:t>
            </w:r>
            <w:r w:rsidRPr="00427D80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br w:type="page"/>
            </w:r>
          </w:p>
        </w:tc>
      </w:tr>
      <w:tr w:rsidR="005B0EC1" w:rsidRPr="00D60DE7" w:rsidTr="00D60DE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jc w:val="center"/>
        </w:trPr>
        <w:tc>
          <w:tcPr>
            <w:tcW w:w="7611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D60DE7" w:rsidRDefault="005B0EC1" w:rsidP="00D60DE7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</w:pPr>
            <w:r w:rsidRPr="00D60DE7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 xml:space="preserve">3-طرق </w:t>
            </w:r>
            <w:r w:rsidR="00B42B22" w:rsidRPr="00D60DE7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>تقييم اكتساب الطلبة للمهارات الحركية</w:t>
            </w:r>
          </w:p>
        </w:tc>
      </w:tr>
      <w:tr w:rsidR="005B0EC1" w:rsidRPr="00882B71" w:rsidTr="00D60DE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jc w:val="center"/>
        </w:trPr>
        <w:tc>
          <w:tcPr>
            <w:tcW w:w="7611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882B71" w:rsidRPr="00882B71" w:rsidRDefault="00882B71" w:rsidP="00882B71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82B71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رصد درجات المشاركة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882B71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  <w:p w:rsidR="00882B71" w:rsidRPr="00882B71" w:rsidRDefault="00882B71" w:rsidP="00882B71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82B71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الاختبارات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</w:t>
            </w:r>
            <w:r w:rsidRPr="00882B71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  <w:p w:rsidR="00A5428D" w:rsidRPr="00D60DE7" w:rsidRDefault="00882B71" w:rsidP="00882B71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882B71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المتابعة والملاحظة </w:t>
            </w: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.</w:t>
            </w:r>
          </w:p>
        </w:tc>
      </w:tr>
    </w:tbl>
    <w:p w:rsidR="008304A4" w:rsidRDefault="008304A4" w:rsidP="008304A4">
      <w:pPr>
        <w:bidi/>
        <w:jc w:val="both"/>
        <w:rPr>
          <w:rFonts w:ascii="Arial" w:hAnsi="Arial" w:cs="AL-Mohanad Bold"/>
          <w:noProof/>
          <w:sz w:val="28"/>
          <w:szCs w:val="28"/>
          <w:rtl/>
        </w:rPr>
      </w:pPr>
    </w:p>
    <w:p w:rsidR="00A5428D" w:rsidRPr="00D60DE7" w:rsidRDefault="00D60DE7" w:rsidP="00C237CD">
      <w:pPr>
        <w:numPr>
          <w:ilvl w:val="0"/>
          <w:numId w:val="1"/>
        </w:numPr>
        <w:bidi/>
        <w:ind w:left="641" w:hanging="357"/>
        <w:jc w:val="both"/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</w:pPr>
      <w:r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  <w:t>ت</w:t>
      </w:r>
      <w:r w:rsidRPr="00D60DE7">
        <w:rPr>
          <w:rFonts w:ascii="Traditional Arabic" w:hAnsi="Traditional Arabic" w:cs="Traditional Arabic"/>
          <w:b/>
          <w:bCs/>
          <w:caps/>
          <w:noProof/>
          <w:sz w:val="30"/>
          <w:szCs w:val="30"/>
          <w:rtl/>
        </w:rPr>
        <w:t>حديد الجدول الزمني لمهام التقويم التي يتم تقييم الطلبة وفقها خلال الفصل الدراسي: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689"/>
        <w:gridCol w:w="3658"/>
        <w:gridCol w:w="1792"/>
        <w:gridCol w:w="1477"/>
      </w:tblGrid>
      <w:tr w:rsidR="000B176B" w:rsidRPr="00D60DE7" w:rsidTr="00C237CD">
        <w:trPr>
          <w:jc w:val="center"/>
        </w:trPr>
        <w:tc>
          <w:tcPr>
            <w:tcW w:w="68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B42F5" w:rsidRPr="00D60DE7" w:rsidRDefault="00AB42F5" w:rsidP="00D60DE7">
            <w:pPr>
              <w:pStyle w:val="a7"/>
              <w:jc w:val="center"/>
              <w:rPr>
                <w:rFonts w:cs="Traditional Arabic"/>
                <w:caps/>
                <w:noProof/>
                <w:sz w:val="28"/>
                <w:rtl/>
              </w:rPr>
            </w:pPr>
            <w:r w:rsidRPr="00D60DE7">
              <w:rPr>
                <w:rFonts w:cs="Traditional Arabic"/>
                <w:caps/>
                <w:noProof/>
                <w:sz w:val="28"/>
                <w:rtl/>
              </w:rPr>
              <w:t>رقم التقييم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B42F5" w:rsidRPr="00D60DE7" w:rsidRDefault="00AB42F5" w:rsidP="00D60DE7">
            <w:pPr>
              <w:pStyle w:val="a7"/>
              <w:jc w:val="center"/>
              <w:rPr>
                <w:rFonts w:cs="Traditional Arabic"/>
                <w:caps/>
                <w:noProof/>
                <w:sz w:val="28"/>
                <w:rtl/>
              </w:rPr>
            </w:pPr>
            <w:r w:rsidRPr="00D60DE7">
              <w:rPr>
                <w:rFonts w:cs="Traditional Arabic"/>
                <w:caps/>
                <w:noProof/>
                <w:sz w:val="28"/>
                <w:rtl/>
              </w:rPr>
              <w:t>طبيعة مهمة التقييم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B42F5" w:rsidRPr="00D60DE7" w:rsidRDefault="00AB42F5" w:rsidP="00D60DE7">
            <w:pPr>
              <w:bidi/>
              <w:jc w:val="center"/>
              <w:rPr>
                <w:rFonts w:ascii="Arial" w:hAnsi="Arial" w:cs="Traditional Arabic"/>
                <w:b/>
                <w:bCs/>
                <w:caps/>
                <w:noProof/>
                <w:sz w:val="28"/>
                <w:szCs w:val="28"/>
                <w:rtl/>
              </w:rPr>
            </w:pPr>
            <w:r w:rsidRPr="00D60DE7">
              <w:rPr>
                <w:rFonts w:cs="Traditional Arabic"/>
                <w:b/>
                <w:bCs/>
                <w:caps/>
                <w:noProof/>
                <w:sz w:val="28"/>
                <w:szCs w:val="28"/>
                <w:rtl/>
              </w:rPr>
              <w:t>الأسبوع المستحق</w:t>
            </w:r>
          </w:p>
        </w:tc>
        <w:tc>
          <w:tcPr>
            <w:tcW w:w="14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42F5" w:rsidRPr="00D60DE7" w:rsidRDefault="00AB42F5" w:rsidP="00D60DE7">
            <w:pPr>
              <w:bidi/>
              <w:jc w:val="center"/>
              <w:rPr>
                <w:rFonts w:cs="Traditional Arabic"/>
                <w:b/>
                <w:bCs/>
                <w:caps/>
                <w:noProof/>
                <w:sz w:val="28"/>
                <w:szCs w:val="28"/>
                <w:rtl/>
              </w:rPr>
            </w:pPr>
            <w:r w:rsidRPr="00D60DE7">
              <w:rPr>
                <w:rFonts w:cs="Traditional Arabic"/>
                <w:b/>
                <w:bCs/>
                <w:caps/>
                <w:noProof/>
                <w:sz w:val="28"/>
                <w:szCs w:val="28"/>
                <w:rtl/>
              </w:rPr>
              <w:t>نسبة الدرجة إلى درجة  التقييم النهائي</w:t>
            </w:r>
          </w:p>
        </w:tc>
      </w:tr>
      <w:tr w:rsidR="00E47BE5" w:rsidRPr="002436E3" w:rsidTr="00C237CD">
        <w:trPr>
          <w:jc w:val="center"/>
        </w:trPr>
        <w:tc>
          <w:tcPr>
            <w:tcW w:w="6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47BE5" w:rsidRPr="000B176B" w:rsidRDefault="00E47BE5" w:rsidP="00D60DE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B176B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3658" w:type="dxa"/>
            <w:shd w:val="clear" w:color="auto" w:fill="auto"/>
          </w:tcPr>
          <w:p w:rsidR="00E47BE5" w:rsidRPr="00E47BE5" w:rsidRDefault="00E47BE5" w:rsidP="00E47BE5">
            <w:pPr>
              <w:bidi/>
              <w:jc w:val="center"/>
              <w:rPr>
                <w:rFonts w:ascii="Arial" w:hAnsi="Arial" w:cs="Traditional Arabic"/>
                <w:noProof/>
                <w:sz w:val="28"/>
                <w:szCs w:val="28"/>
              </w:rPr>
            </w:pPr>
            <w:r w:rsidRPr="00E47BE5">
              <w:rPr>
                <w:rFonts w:ascii="Arial" w:hAnsi="Arial" w:cs="Traditional Arabic"/>
                <w:noProof/>
                <w:sz w:val="28"/>
                <w:szCs w:val="28"/>
                <w:rtl/>
              </w:rPr>
              <w:t>أسئلة شفوية مباشرة .</w:t>
            </w:r>
          </w:p>
        </w:tc>
        <w:tc>
          <w:tcPr>
            <w:tcW w:w="1792" w:type="dxa"/>
            <w:shd w:val="clear" w:color="auto" w:fill="auto"/>
          </w:tcPr>
          <w:p w:rsidR="00E47BE5" w:rsidRPr="00C237CD" w:rsidRDefault="007E73C5" w:rsidP="00C237CD">
            <w:pPr>
              <w:bidi/>
              <w:jc w:val="center"/>
              <w:rPr>
                <w:rFonts w:ascii="Arial" w:hAnsi="Arial" w:cs="Traditional Arabic"/>
                <w:noProof/>
                <w:sz w:val="28"/>
                <w:szCs w:val="28"/>
              </w:rPr>
            </w:pPr>
            <w:r>
              <w:rPr>
                <w:rFonts w:ascii="Arial" w:hAnsi="Arial" w:cs="Traditional Arabic"/>
                <w:noProof/>
                <w:sz w:val="28"/>
                <w:szCs w:val="28"/>
                <w:rtl/>
              </w:rPr>
              <w:t>مستمر</w:t>
            </w:r>
          </w:p>
        </w:tc>
        <w:tc>
          <w:tcPr>
            <w:tcW w:w="1477" w:type="dxa"/>
            <w:tcBorders>
              <w:right w:val="double" w:sz="4" w:space="0" w:color="auto"/>
            </w:tcBorders>
            <w:shd w:val="clear" w:color="auto" w:fill="auto"/>
          </w:tcPr>
          <w:p w:rsidR="00E47BE5" w:rsidRPr="00C237CD" w:rsidRDefault="00E47BE5" w:rsidP="00C237CD">
            <w:pPr>
              <w:bidi/>
              <w:jc w:val="center"/>
              <w:rPr>
                <w:rFonts w:ascii="Arial" w:hAnsi="Arial" w:cs="Traditional Arabic"/>
                <w:noProof/>
                <w:sz w:val="28"/>
                <w:szCs w:val="28"/>
              </w:rPr>
            </w:pPr>
            <w:r w:rsidRPr="00C237CD">
              <w:rPr>
                <w:rFonts w:ascii="Arial" w:hAnsi="Arial" w:cs="Traditional Arabic"/>
                <w:noProof/>
                <w:sz w:val="28"/>
                <w:szCs w:val="28"/>
                <w:rtl/>
              </w:rPr>
              <w:t>5%</w:t>
            </w:r>
          </w:p>
        </w:tc>
      </w:tr>
      <w:tr w:rsidR="00E47BE5" w:rsidRPr="002436E3" w:rsidTr="00C237CD">
        <w:trPr>
          <w:jc w:val="center"/>
        </w:trPr>
        <w:tc>
          <w:tcPr>
            <w:tcW w:w="6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47BE5" w:rsidRPr="000B176B" w:rsidRDefault="00E47BE5" w:rsidP="00D60DE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B176B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3658" w:type="dxa"/>
            <w:shd w:val="clear" w:color="auto" w:fill="auto"/>
          </w:tcPr>
          <w:p w:rsidR="00E47BE5" w:rsidRPr="00E47BE5" w:rsidRDefault="007E73C5" w:rsidP="007E73C5">
            <w:pPr>
              <w:bidi/>
              <w:jc w:val="center"/>
              <w:rPr>
                <w:rFonts w:ascii="Arial" w:hAnsi="Arial" w:cs="Traditional Arabic"/>
                <w:noProof/>
                <w:sz w:val="28"/>
                <w:szCs w:val="28"/>
              </w:rPr>
            </w:pPr>
            <w:r>
              <w:rPr>
                <w:rFonts w:ascii="Arial" w:hAnsi="Arial" w:cs="Traditional Arabic"/>
                <w:noProof/>
                <w:sz w:val="28"/>
                <w:szCs w:val="28"/>
                <w:rtl/>
              </w:rPr>
              <w:t>اختبار شفوي ل</w:t>
            </w:r>
            <w:r w:rsidR="004E2051">
              <w:rPr>
                <w:rFonts w:ascii="Arial" w:hAnsi="Arial" w:cs="Traditional Arabic"/>
                <w:noProof/>
                <w:sz w:val="28"/>
                <w:szCs w:val="28"/>
                <w:rtl/>
              </w:rPr>
              <w:t xml:space="preserve">قياس </w:t>
            </w:r>
            <w:r>
              <w:rPr>
                <w:rFonts w:ascii="Arial" w:hAnsi="Arial" w:cs="Traditional Arabic"/>
                <w:noProof/>
                <w:sz w:val="28"/>
                <w:szCs w:val="28"/>
                <w:rtl/>
              </w:rPr>
              <w:t>صحة ال</w:t>
            </w:r>
            <w:r w:rsidR="00E47BE5" w:rsidRPr="00E47BE5">
              <w:rPr>
                <w:rFonts w:ascii="Arial" w:hAnsi="Arial" w:cs="Traditional Arabic"/>
                <w:noProof/>
                <w:sz w:val="28"/>
                <w:szCs w:val="28"/>
                <w:rtl/>
              </w:rPr>
              <w:t>قراء</w:t>
            </w:r>
            <w:r>
              <w:rPr>
                <w:rFonts w:ascii="Arial" w:hAnsi="Arial" w:cs="Traditional Arabic"/>
                <w:noProof/>
                <w:sz w:val="28"/>
                <w:szCs w:val="28"/>
                <w:rtl/>
              </w:rPr>
              <w:t>ة</w:t>
            </w:r>
          </w:p>
        </w:tc>
        <w:tc>
          <w:tcPr>
            <w:tcW w:w="1792" w:type="dxa"/>
            <w:shd w:val="clear" w:color="auto" w:fill="auto"/>
          </w:tcPr>
          <w:p w:rsidR="00E47BE5" w:rsidRPr="00C237CD" w:rsidRDefault="00E47BE5" w:rsidP="00C237CD">
            <w:pPr>
              <w:bidi/>
              <w:jc w:val="center"/>
              <w:rPr>
                <w:rFonts w:ascii="Arial" w:hAnsi="Arial" w:cs="Traditional Arabic"/>
                <w:noProof/>
                <w:sz w:val="28"/>
                <w:szCs w:val="28"/>
              </w:rPr>
            </w:pPr>
            <w:r>
              <w:rPr>
                <w:rFonts w:ascii="Arial" w:hAnsi="Arial" w:cs="Traditional Arabic"/>
                <w:noProof/>
                <w:sz w:val="28"/>
                <w:szCs w:val="28"/>
                <w:rtl/>
              </w:rPr>
              <w:t>السابع</w:t>
            </w:r>
          </w:p>
        </w:tc>
        <w:tc>
          <w:tcPr>
            <w:tcW w:w="1477" w:type="dxa"/>
            <w:tcBorders>
              <w:right w:val="double" w:sz="4" w:space="0" w:color="auto"/>
            </w:tcBorders>
            <w:shd w:val="clear" w:color="auto" w:fill="auto"/>
          </w:tcPr>
          <w:p w:rsidR="00E47BE5" w:rsidRPr="00C237CD" w:rsidRDefault="00E47BE5" w:rsidP="00C237CD">
            <w:pPr>
              <w:bidi/>
              <w:jc w:val="center"/>
              <w:rPr>
                <w:rFonts w:ascii="Arial" w:hAnsi="Arial" w:cs="Traditional Arabic"/>
                <w:noProof/>
                <w:sz w:val="28"/>
                <w:szCs w:val="28"/>
              </w:rPr>
            </w:pPr>
            <w:r w:rsidRPr="00C237CD">
              <w:rPr>
                <w:rFonts w:ascii="Arial" w:hAnsi="Arial" w:cs="Traditional Arabic"/>
                <w:noProof/>
                <w:sz w:val="28"/>
                <w:szCs w:val="28"/>
                <w:rtl/>
              </w:rPr>
              <w:t>5%</w:t>
            </w:r>
          </w:p>
        </w:tc>
      </w:tr>
      <w:tr w:rsidR="00E47BE5" w:rsidRPr="002436E3" w:rsidTr="00C237CD">
        <w:trPr>
          <w:jc w:val="center"/>
        </w:trPr>
        <w:tc>
          <w:tcPr>
            <w:tcW w:w="6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47BE5" w:rsidRPr="000B176B" w:rsidRDefault="00E47BE5" w:rsidP="00D60DE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0B176B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3658" w:type="dxa"/>
            <w:shd w:val="clear" w:color="auto" w:fill="auto"/>
          </w:tcPr>
          <w:p w:rsidR="00E47BE5" w:rsidRPr="00E47BE5" w:rsidRDefault="00E47BE5" w:rsidP="007E73C5">
            <w:pPr>
              <w:bidi/>
              <w:jc w:val="center"/>
              <w:rPr>
                <w:rFonts w:ascii="Arial" w:hAnsi="Arial" w:cs="Traditional Arabic"/>
                <w:noProof/>
                <w:sz w:val="28"/>
                <w:szCs w:val="28"/>
              </w:rPr>
            </w:pPr>
            <w:r w:rsidRPr="00E47BE5">
              <w:rPr>
                <w:rFonts w:ascii="Arial" w:hAnsi="Arial" w:cs="Traditional Arabic"/>
                <w:noProof/>
                <w:sz w:val="28"/>
                <w:szCs w:val="28"/>
                <w:rtl/>
              </w:rPr>
              <w:t xml:space="preserve">اختبار شفوي </w:t>
            </w:r>
            <w:r w:rsidR="007E73C5">
              <w:rPr>
                <w:rFonts w:ascii="Arial" w:hAnsi="Arial" w:cs="Traditional Arabic"/>
                <w:noProof/>
                <w:sz w:val="28"/>
                <w:szCs w:val="28"/>
                <w:rtl/>
              </w:rPr>
              <w:t>لقياس الفهم والاستيعاب</w:t>
            </w:r>
          </w:p>
        </w:tc>
        <w:tc>
          <w:tcPr>
            <w:tcW w:w="1792" w:type="dxa"/>
            <w:shd w:val="clear" w:color="auto" w:fill="auto"/>
          </w:tcPr>
          <w:p w:rsidR="00E47BE5" w:rsidRPr="00C237CD" w:rsidRDefault="00E47BE5" w:rsidP="00C237CD">
            <w:pPr>
              <w:bidi/>
              <w:jc w:val="center"/>
              <w:rPr>
                <w:rFonts w:ascii="Arial" w:hAnsi="Arial" w:cs="Traditional Arabic"/>
                <w:noProof/>
                <w:sz w:val="28"/>
                <w:szCs w:val="28"/>
              </w:rPr>
            </w:pPr>
            <w:r>
              <w:rPr>
                <w:rFonts w:ascii="Arial" w:hAnsi="Arial" w:cs="Traditional Arabic"/>
                <w:noProof/>
                <w:sz w:val="28"/>
                <w:szCs w:val="28"/>
                <w:rtl/>
              </w:rPr>
              <w:t>التاسع</w:t>
            </w:r>
          </w:p>
        </w:tc>
        <w:tc>
          <w:tcPr>
            <w:tcW w:w="1477" w:type="dxa"/>
            <w:tcBorders>
              <w:right w:val="double" w:sz="4" w:space="0" w:color="auto"/>
            </w:tcBorders>
            <w:shd w:val="clear" w:color="auto" w:fill="auto"/>
          </w:tcPr>
          <w:p w:rsidR="00E47BE5" w:rsidRPr="00C237CD" w:rsidRDefault="00E47BE5" w:rsidP="00E47BE5">
            <w:pPr>
              <w:bidi/>
              <w:jc w:val="center"/>
              <w:rPr>
                <w:rFonts w:ascii="Arial" w:hAnsi="Arial" w:cs="Traditional Arabic"/>
                <w:noProof/>
                <w:sz w:val="28"/>
                <w:szCs w:val="28"/>
              </w:rPr>
            </w:pPr>
            <w:r w:rsidRPr="00C237CD">
              <w:rPr>
                <w:rFonts w:ascii="Arial" w:hAnsi="Arial" w:cs="Traditional Arabic"/>
                <w:noProof/>
                <w:sz w:val="28"/>
                <w:szCs w:val="28"/>
                <w:rtl/>
              </w:rPr>
              <w:t>1</w:t>
            </w:r>
            <w:r>
              <w:rPr>
                <w:rFonts w:ascii="Arial" w:hAnsi="Arial" w:cs="Traditional Arabic"/>
                <w:noProof/>
                <w:sz w:val="28"/>
                <w:szCs w:val="28"/>
                <w:rtl/>
              </w:rPr>
              <w:t>0</w:t>
            </w:r>
            <w:r w:rsidRPr="00C237CD">
              <w:rPr>
                <w:rFonts w:ascii="Arial" w:hAnsi="Arial" w:cs="Traditional Arabic"/>
                <w:noProof/>
                <w:sz w:val="28"/>
                <w:szCs w:val="28"/>
                <w:rtl/>
              </w:rPr>
              <w:t>%</w:t>
            </w:r>
          </w:p>
        </w:tc>
      </w:tr>
      <w:tr w:rsidR="00E47BE5" w:rsidRPr="002436E3" w:rsidTr="00C237CD">
        <w:trPr>
          <w:jc w:val="center"/>
        </w:trPr>
        <w:tc>
          <w:tcPr>
            <w:tcW w:w="6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47BE5" w:rsidRPr="000B176B" w:rsidRDefault="00E47BE5" w:rsidP="00D60DE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</w:p>
        </w:tc>
        <w:tc>
          <w:tcPr>
            <w:tcW w:w="3658" w:type="dxa"/>
            <w:shd w:val="clear" w:color="auto" w:fill="auto"/>
          </w:tcPr>
          <w:p w:rsidR="00E47BE5" w:rsidRPr="00E47BE5" w:rsidRDefault="00E47BE5" w:rsidP="00E47BE5">
            <w:pPr>
              <w:bidi/>
              <w:jc w:val="center"/>
              <w:rPr>
                <w:rFonts w:ascii="Arial" w:hAnsi="Arial" w:cs="Traditional Arabic"/>
                <w:noProof/>
                <w:sz w:val="28"/>
                <w:szCs w:val="28"/>
              </w:rPr>
            </w:pPr>
            <w:r w:rsidRPr="00E47BE5">
              <w:rPr>
                <w:rFonts w:ascii="Arial" w:hAnsi="Arial" w:cs="Traditional Arabic"/>
                <w:noProof/>
                <w:sz w:val="28"/>
                <w:szCs w:val="28"/>
                <w:rtl/>
              </w:rPr>
              <w:t>اختبار دوري 1</w:t>
            </w:r>
          </w:p>
        </w:tc>
        <w:tc>
          <w:tcPr>
            <w:tcW w:w="1792" w:type="dxa"/>
            <w:shd w:val="clear" w:color="auto" w:fill="auto"/>
          </w:tcPr>
          <w:p w:rsidR="00E47BE5" w:rsidRDefault="00E47BE5" w:rsidP="00C237CD">
            <w:pPr>
              <w:bidi/>
              <w:jc w:val="center"/>
              <w:rPr>
                <w:rFonts w:ascii="Arial" w:hAnsi="Arial" w:cs="Traditional Arabic"/>
                <w:noProof/>
                <w:sz w:val="28"/>
                <w:szCs w:val="28"/>
                <w:rtl/>
              </w:rPr>
            </w:pPr>
            <w:r>
              <w:rPr>
                <w:rFonts w:ascii="Arial" w:hAnsi="Arial" w:cs="Traditional Arabic"/>
                <w:noProof/>
                <w:sz w:val="28"/>
                <w:szCs w:val="28"/>
                <w:rtl/>
              </w:rPr>
              <w:t>الرابع</w:t>
            </w:r>
          </w:p>
        </w:tc>
        <w:tc>
          <w:tcPr>
            <w:tcW w:w="1477" w:type="dxa"/>
            <w:tcBorders>
              <w:right w:val="double" w:sz="4" w:space="0" w:color="auto"/>
            </w:tcBorders>
            <w:shd w:val="clear" w:color="auto" w:fill="auto"/>
          </w:tcPr>
          <w:p w:rsidR="00E47BE5" w:rsidRPr="00C237CD" w:rsidRDefault="00E47BE5" w:rsidP="002B5872">
            <w:pPr>
              <w:bidi/>
              <w:jc w:val="center"/>
              <w:rPr>
                <w:rFonts w:ascii="Arial" w:hAnsi="Arial" w:cs="Traditional Arabic"/>
                <w:noProof/>
                <w:sz w:val="28"/>
                <w:szCs w:val="28"/>
              </w:rPr>
            </w:pPr>
            <w:r w:rsidRPr="00C237CD">
              <w:rPr>
                <w:rFonts w:ascii="Arial" w:hAnsi="Arial" w:cs="Traditional Arabic"/>
                <w:noProof/>
                <w:sz w:val="28"/>
                <w:szCs w:val="28"/>
                <w:rtl/>
              </w:rPr>
              <w:t>1</w:t>
            </w:r>
            <w:r>
              <w:rPr>
                <w:rFonts w:ascii="Arial" w:hAnsi="Arial" w:cs="Traditional Arabic"/>
                <w:noProof/>
                <w:sz w:val="28"/>
                <w:szCs w:val="28"/>
                <w:rtl/>
              </w:rPr>
              <w:t>0</w:t>
            </w:r>
            <w:r w:rsidRPr="00C237CD">
              <w:rPr>
                <w:rFonts w:ascii="Arial" w:hAnsi="Arial" w:cs="Traditional Arabic"/>
                <w:noProof/>
                <w:sz w:val="28"/>
                <w:szCs w:val="28"/>
                <w:rtl/>
              </w:rPr>
              <w:t>%</w:t>
            </w:r>
          </w:p>
        </w:tc>
      </w:tr>
      <w:tr w:rsidR="00E47BE5" w:rsidRPr="002436E3" w:rsidTr="00C237CD">
        <w:trPr>
          <w:jc w:val="center"/>
        </w:trPr>
        <w:tc>
          <w:tcPr>
            <w:tcW w:w="6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47BE5" w:rsidRPr="000B176B" w:rsidRDefault="00E47BE5" w:rsidP="00D60DE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4</w:t>
            </w:r>
          </w:p>
        </w:tc>
        <w:tc>
          <w:tcPr>
            <w:tcW w:w="3658" w:type="dxa"/>
            <w:shd w:val="clear" w:color="auto" w:fill="auto"/>
          </w:tcPr>
          <w:p w:rsidR="00E47BE5" w:rsidRPr="00E47BE5" w:rsidRDefault="00E47BE5" w:rsidP="00E47BE5">
            <w:pPr>
              <w:bidi/>
              <w:jc w:val="center"/>
              <w:rPr>
                <w:rFonts w:ascii="Arial" w:hAnsi="Arial" w:cs="Traditional Arabic"/>
                <w:noProof/>
                <w:sz w:val="28"/>
                <w:szCs w:val="28"/>
              </w:rPr>
            </w:pPr>
            <w:r w:rsidRPr="00E47BE5">
              <w:rPr>
                <w:rFonts w:ascii="Arial" w:hAnsi="Arial" w:cs="Traditional Arabic"/>
                <w:noProof/>
                <w:sz w:val="28"/>
                <w:szCs w:val="28"/>
                <w:rtl/>
              </w:rPr>
              <w:t>اختبار دوري 2</w:t>
            </w:r>
          </w:p>
        </w:tc>
        <w:tc>
          <w:tcPr>
            <w:tcW w:w="1792" w:type="dxa"/>
            <w:shd w:val="clear" w:color="auto" w:fill="auto"/>
          </w:tcPr>
          <w:p w:rsidR="00E47BE5" w:rsidRPr="00C237CD" w:rsidRDefault="00E47BE5" w:rsidP="00F07235">
            <w:pPr>
              <w:bidi/>
              <w:jc w:val="center"/>
              <w:rPr>
                <w:rFonts w:ascii="Arial" w:hAnsi="Arial" w:cs="Traditional Arabic"/>
                <w:noProof/>
                <w:sz w:val="28"/>
                <w:szCs w:val="28"/>
              </w:rPr>
            </w:pPr>
            <w:r>
              <w:rPr>
                <w:rFonts w:ascii="Arial" w:hAnsi="Arial" w:cs="Traditional Arabic"/>
                <w:noProof/>
                <w:sz w:val="28"/>
                <w:szCs w:val="28"/>
                <w:rtl/>
              </w:rPr>
              <w:t>الثاني عشر</w:t>
            </w:r>
          </w:p>
        </w:tc>
        <w:tc>
          <w:tcPr>
            <w:tcW w:w="1477" w:type="dxa"/>
            <w:tcBorders>
              <w:right w:val="double" w:sz="4" w:space="0" w:color="auto"/>
            </w:tcBorders>
            <w:shd w:val="clear" w:color="auto" w:fill="auto"/>
          </w:tcPr>
          <w:p w:rsidR="00E47BE5" w:rsidRPr="00C237CD" w:rsidRDefault="00E47BE5" w:rsidP="002B5872">
            <w:pPr>
              <w:bidi/>
              <w:jc w:val="center"/>
              <w:rPr>
                <w:rFonts w:ascii="Arial" w:hAnsi="Arial" w:cs="Traditional Arabic"/>
                <w:noProof/>
                <w:sz w:val="28"/>
                <w:szCs w:val="28"/>
              </w:rPr>
            </w:pPr>
            <w:r w:rsidRPr="00C237CD">
              <w:rPr>
                <w:rFonts w:ascii="Arial" w:hAnsi="Arial" w:cs="Traditional Arabic"/>
                <w:noProof/>
                <w:sz w:val="28"/>
                <w:szCs w:val="28"/>
                <w:rtl/>
              </w:rPr>
              <w:t>1</w:t>
            </w:r>
            <w:r>
              <w:rPr>
                <w:rFonts w:ascii="Arial" w:hAnsi="Arial" w:cs="Traditional Arabic"/>
                <w:noProof/>
                <w:sz w:val="28"/>
                <w:szCs w:val="28"/>
                <w:rtl/>
              </w:rPr>
              <w:t>0</w:t>
            </w:r>
            <w:r w:rsidRPr="00C237CD">
              <w:rPr>
                <w:rFonts w:ascii="Arial" w:hAnsi="Arial" w:cs="Traditional Arabic"/>
                <w:noProof/>
                <w:sz w:val="28"/>
                <w:szCs w:val="28"/>
                <w:rtl/>
              </w:rPr>
              <w:t>%</w:t>
            </w:r>
          </w:p>
        </w:tc>
      </w:tr>
      <w:tr w:rsidR="00E47BE5" w:rsidRPr="002436E3" w:rsidTr="00C237CD">
        <w:trPr>
          <w:jc w:val="center"/>
        </w:trPr>
        <w:tc>
          <w:tcPr>
            <w:tcW w:w="6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47BE5" w:rsidRDefault="00E47BE5" w:rsidP="00D60DE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5</w:t>
            </w:r>
          </w:p>
        </w:tc>
        <w:tc>
          <w:tcPr>
            <w:tcW w:w="3658" w:type="dxa"/>
            <w:shd w:val="clear" w:color="auto" w:fill="auto"/>
          </w:tcPr>
          <w:p w:rsidR="00E47BE5" w:rsidRPr="00E47BE5" w:rsidRDefault="00E47BE5" w:rsidP="00E47BE5">
            <w:pPr>
              <w:bidi/>
              <w:jc w:val="center"/>
              <w:rPr>
                <w:rFonts w:ascii="Arial" w:hAnsi="Arial" w:cs="Traditional Arabic"/>
                <w:noProof/>
                <w:sz w:val="28"/>
                <w:szCs w:val="28"/>
                <w:rtl/>
              </w:rPr>
            </w:pPr>
            <w:r>
              <w:rPr>
                <w:rFonts w:ascii="Arial" w:hAnsi="Arial" w:cs="Traditional Arabic"/>
                <w:noProof/>
                <w:sz w:val="28"/>
                <w:szCs w:val="28"/>
                <w:rtl/>
              </w:rPr>
              <w:t>اختبار نصف الفصل</w:t>
            </w:r>
          </w:p>
        </w:tc>
        <w:tc>
          <w:tcPr>
            <w:tcW w:w="1792" w:type="dxa"/>
            <w:shd w:val="clear" w:color="auto" w:fill="auto"/>
          </w:tcPr>
          <w:p w:rsidR="00E47BE5" w:rsidRDefault="00E47BE5" w:rsidP="00F07235">
            <w:pPr>
              <w:bidi/>
              <w:jc w:val="center"/>
              <w:rPr>
                <w:rFonts w:ascii="Arial" w:hAnsi="Arial" w:cs="Traditional Arabic"/>
                <w:noProof/>
                <w:sz w:val="28"/>
                <w:szCs w:val="28"/>
                <w:rtl/>
              </w:rPr>
            </w:pPr>
            <w:r>
              <w:rPr>
                <w:rFonts w:ascii="Arial" w:hAnsi="Arial" w:cs="Traditional Arabic"/>
                <w:noProof/>
                <w:sz w:val="28"/>
                <w:szCs w:val="28"/>
                <w:rtl/>
              </w:rPr>
              <w:t>العاشر</w:t>
            </w:r>
          </w:p>
        </w:tc>
        <w:tc>
          <w:tcPr>
            <w:tcW w:w="1477" w:type="dxa"/>
            <w:tcBorders>
              <w:right w:val="double" w:sz="4" w:space="0" w:color="auto"/>
            </w:tcBorders>
            <w:shd w:val="clear" w:color="auto" w:fill="auto"/>
          </w:tcPr>
          <w:p w:rsidR="00E47BE5" w:rsidRPr="00C237CD" w:rsidRDefault="00E47BE5" w:rsidP="002B5872">
            <w:pPr>
              <w:bidi/>
              <w:jc w:val="center"/>
              <w:rPr>
                <w:rFonts w:ascii="Arial" w:hAnsi="Arial" w:cs="Traditional Arabic"/>
                <w:noProof/>
                <w:sz w:val="28"/>
                <w:szCs w:val="28"/>
                <w:rtl/>
              </w:rPr>
            </w:pPr>
            <w:r>
              <w:rPr>
                <w:rFonts w:ascii="Arial" w:hAnsi="Arial" w:cs="Traditional Arabic"/>
                <w:noProof/>
                <w:sz w:val="28"/>
                <w:szCs w:val="28"/>
                <w:rtl/>
              </w:rPr>
              <w:t>20%</w:t>
            </w:r>
          </w:p>
        </w:tc>
      </w:tr>
      <w:tr w:rsidR="00E47BE5" w:rsidRPr="002436E3" w:rsidTr="00C237CD">
        <w:trPr>
          <w:jc w:val="center"/>
        </w:trPr>
        <w:tc>
          <w:tcPr>
            <w:tcW w:w="68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7BE5" w:rsidRPr="000B176B" w:rsidRDefault="00E47BE5" w:rsidP="00D60DE7">
            <w:pPr>
              <w:bidi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5</w:t>
            </w:r>
          </w:p>
        </w:tc>
        <w:tc>
          <w:tcPr>
            <w:tcW w:w="3658" w:type="dxa"/>
            <w:tcBorders>
              <w:bottom w:val="double" w:sz="4" w:space="0" w:color="auto"/>
            </w:tcBorders>
            <w:shd w:val="clear" w:color="auto" w:fill="auto"/>
          </w:tcPr>
          <w:p w:rsidR="00E47BE5" w:rsidRPr="00C237CD" w:rsidRDefault="00E47BE5" w:rsidP="00C237CD">
            <w:pPr>
              <w:bidi/>
              <w:jc w:val="both"/>
              <w:rPr>
                <w:rFonts w:ascii="Arial" w:hAnsi="Arial" w:cs="Traditional Arabic"/>
                <w:noProof/>
                <w:sz w:val="28"/>
                <w:szCs w:val="28"/>
              </w:rPr>
            </w:pPr>
            <w:r w:rsidRPr="00C237CD">
              <w:rPr>
                <w:rFonts w:ascii="Arial" w:hAnsi="Arial" w:cs="Traditional Arabic"/>
                <w:noProof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</w:tcPr>
          <w:p w:rsidR="00E47BE5" w:rsidRPr="00C237CD" w:rsidRDefault="00E47BE5" w:rsidP="00C237CD">
            <w:pPr>
              <w:bidi/>
              <w:jc w:val="center"/>
              <w:rPr>
                <w:rFonts w:ascii="Arial" w:hAnsi="Arial" w:cs="Traditional Arabic"/>
                <w:noProof/>
                <w:sz w:val="28"/>
                <w:szCs w:val="28"/>
              </w:rPr>
            </w:pPr>
            <w:r>
              <w:rPr>
                <w:rFonts w:ascii="Arial" w:hAnsi="Arial" w:cs="Traditional Arabic"/>
                <w:noProof/>
                <w:sz w:val="28"/>
                <w:szCs w:val="28"/>
                <w:rtl/>
              </w:rPr>
              <w:t>السادس عشر</w:t>
            </w:r>
          </w:p>
        </w:tc>
        <w:tc>
          <w:tcPr>
            <w:tcW w:w="147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7BE5" w:rsidRPr="00C237CD" w:rsidRDefault="00E47BE5" w:rsidP="00C237CD">
            <w:pPr>
              <w:bidi/>
              <w:jc w:val="center"/>
              <w:rPr>
                <w:rFonts w:ascii="Arial" w:hAnsi="Arial" w:cs="Traditional Arabic"/>
                <w:noProof/>
                <w:sz w:val="28"/>
                <w:szCs w:val="28"/>
              </w:rPr>
            </w:pPr>
            <w:r>
              <w:rPr>
                <w:rFonts w:ascii="Arial" w:hAnsi="Arial" w:cs="Traditional Arabic"/>
                <w:noProof/>
                <w:sz w:val="28"/>
                <w:szCs w:val="28"/>
                <w:rtl/>
              </w:rPr>
              <w:t>4</w:t>
            </w:r>
            <w:r w:rsidRPr="00C237CD">
              <w:rPr>
                <w:rFonts w:ascii="Arial" w:hAnsi="Arial" w:cs="Traditional Arabic"/>
                <w:noProof/>
                <w:sz w:val="28"/>
                <w:szCs w:val="28"/>
                <w:rtl/>
              </w:rPr>
              <w:t>0%</w:t>
            </w:r>
          </w:p>
        </w:tc>
      </w:tr>
      <w:tr w:rsidR="00E47BE5" w:rsidRPr="00D60DE7" w:rsidTr="00C237CD">
        <w:trPr>
          <w:gridBefore w:val="3"/>
          <w:wBefore w:w="6139" w:type="dxa"/>
          <w:trHeight w:val="600"/>
          <w:jc w:val="center"/>
        </w:trPr>
        <w:tc>
          <w:tcPr>
            <w:tcW w:w="14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47BE5" w:rsidRPr="000B176B" w:rsidRDefault="00E47BE5" w:rsidP="000B176B">
            <w:pPr>
              <w:bidi/>
              <w:jc w:val="center"/>
              <w:rPr>
                <w:rFonts w:ascii="Arial" w:hAnsi="Arial" w:cs="Traditional Arabic"/>
                <w:noProof/>
                <w:sz w:val="28"/>
                <w:szCs w:val="28"/>
                <w:rtl/>
              </w:rPr>
            </w:pPr>
            <w:r w:rsidRPr="000B176B">
              <w:rPr>
                <w:rFonts w:ascii="Arial" w:hAnsi="Arial" w:cs="Traditional Arabic"/>
                <w:noProof/>
                <w:sz w:val="28"/>
                <w:szCs w:val="28"/>
                <w:rtl/>
              </w:rPr>
              <w:t>100%</w:t>
            </w:r>
          </w:p>
        </w:tc>
      </w:tr>
    </w:tbl>
    <w:p w:rsidR="000E5B69" w:rsidRPr="000B176B" w:rsidRDefault="000E5B69" w:rsidP="00D176CE">
      <w:pPr>
        <w:pageBreakBefore/>
        <w:bidi/>
        <w:spacing w:before="360"/>
        <w:ind w:firstLine="369"/>
        <w:jc w:val="both"/>
        <w:rPr>
          <w:rFonts w:ascii="Traditional Arabic" w:eastAsia="Calibri" w:hAnsi="Traditional Arabic" w:cs="Hesham Cortoba"/>
          <w:noProof/>
          <w:color w:val="000000"/>
          <w:sz w:val="30"/>
          <w:szCs w:val="30"/>
          <w:rtl/>
        </w:rPr>
      </w:pPr>
      <w:r w:rsidRPr="000B176B">
        <w:rPr>
          <w:rFonts w:ascii="Traditional Arabic" w:eastAsia="Calibri" w:hAnsi="Traditional Arabic" w:cs="Hesham Cortoba"/>
          <w:noProof/>
          <w:color w:val="000000"/>
          <w:sz w:val="30"/>
          <w:szCs w:val="30"/>
          <w:rtl/>
        </w:rPr>
        <w:lastRenderedPageBreak/>
        <w:t>د) الدعم المقدم للطلبة:</w:t>
      </w:r>
    </w:p>
    <w:p w:rsidR="00F46E54" w:rsidRPr="00F46E54" w:rsidRDefault="00F46E54" w:rsidP="00F46E54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F46E54">
        <w:rPr>
          <w:rFonts w:ascii="Traditional Arabic" w:hAnsi="Traditional Arabic" w:cs="Traditional Arabic"/>
          <w:noProof/>
          <w:sz w:val="30"/>
          <w:szCs w:val="30"/>
          <w:rtl/>
        </w:rPr>
        <w:t>متابعة القسم لأساتذته.</w:t>
      </w:r>
    </w:p>
    <w:p w:rsidR="00F46E54" w:rsidRPr="00F46E54" w:rsidRDefault="00F46E54" w:rsidP="00F46E54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F46E54">
        <w:rPr>
          <w:rFonts w:ascii="Traditional Arabic" w:hAnsi="Traditional Arabic" w:cs="Traditional Arabic"/>
          <w:noProof/>
          <w:sz w:val="30"/>
          <w:szCs w:val="30"/>
          <w:rtl/>
        </w:rPr>
        <w:t>إقامة ندوات لتعريف الأساتذة بمثل هذه الواجبات .</w:t>
      </w:r>
    </w:p>
    <w:p w:rsidR="00F46E54" w:rsidRPr="00F46E54" w:rsidRDefault="00F46E54" w:rsidP="00F46E54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F46E54">
        <w:rPr>
          <w:rFonts w:ascii="Traditional Arabic" w:hAnsi="Traditional Arabic" w:cs="Traditional Arabic"/>
          <w:noProof/>
          <w:sz w:val="30"/>
          <w:szCs w:val="30"/>
          <w:rtl/>
        </w:rPr>
        <w:t>النظر إلى الساعات المكتبية , وساعات الإرشاد بما يضمن التحفيز عليها .</w:t>
      </w:r>
    </w:p>
    <w:p w:rsidR="000B176B" w:rsidRPr="000B176B" w:rsidRDefault="004A201F" w:rsidP="000B176B">
      <w:pPr>
        <w:bidi/>
        <w:spacing w:before="360"/>
        <w:ind w:firstLine="369"/>
        <w:jc w:val="both"/>
        <w:rPr>
          <w:rFonts w:ascii="Traditional Arabic" w:eastAsia="Calibri" w:hAnsi="Traditional Arabic" w:cs="Hesham Cortoba"/>
          <w:noProof/>
          <w:color w:val="000000"/>
          <w:sz w:val="30"/>
          <w:szCs w:val="30"/>
          <w:rtl/>
        </w:rPr>
      </w:pPr>
      <w:r w:rsidRPr="000B176B">
        <w:rPr>
          <w:rFonts w:ascii="Traditional Arabic" w:eastAsia="Calibri" w:hAnsi="Traditional Arabic" w:cs="Hesham Cortoba"/>
          <w:noProof/>
          <w:color w:val="000000"/>
          <w:sz w:val="30"/>
          <w:szCs w:val="30"/>
          <w:rtl/>
        </w:rPr>
        <w:t>هـ ) مصادر التعلم:</w:t>
      </w:r>
      <w:r w:rsidR="000B176B" w:rsidRPr="000B176B">
        <w:rPr>
          <w:rFonts w:ascii="Traditional Arabic" w:eastAsia="Calibri" w:hAnsi="Traditional Arabic" w:cs="Hesham Cortoba"/>
          <w:noProof/>
          <w:color w:val="000000"/>
          <w:sz w:val="30"/>
          <w:szCs w:val="30"/>
          <w:rtl/>
        </w:rPr>
        <w:t xml:space="preserve"> </w:t>
      </w:r>
    </w:p>
    <w:p w:rsidR="000B176B" w:rsidRPr="000B176B" w:rsidRDefault="000B176B" w:rsidP="000B176B">
      <w:pPr>
        <w:bidi/>
        <w:ind w:firstLine="368"/>
        <w:jc w:val="both"/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</w:pPr>
      <w:r w:rsidRPr="000B176B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 xml:space="preserve">1- الكتاب </w: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 xml:space="preserve">أو </w:t>
      </w:r>
      <w:r w:rsidRPr="000B176B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الكتب الرئيسة المطلوبة</w: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 xml:space="preserve"> </w:t>
      </w:r>
      <w:r w:rsidRPr="000B176B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 xml:space="preserve">: </w:t>
      </w:r>
    </w:p>
    <w:p w:rsidR="000B176B" w:rsidRDefault="00C237CD" w:rsidP="000B176B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</w:rPr>
      </w:pPr>
      <w:r>
        <w:rPr>
          <w:rFonts w:ascii="Traditional Arabic" w:hAnsi="Traditional Arabic" w:cs="Traditional Arabic"/>
          <w:noProof/>
          <w:sz w:val="30"/>
          <w:szCs w:val="30"/>
          <w:rtl/>
        </w:rPr>
        <w:t>مذكرة أعدّها قسم اللغة العربية وآدابها .</w:t>
      </w:r>
    </w:p>
    <w:p w:rsidR="00F46E54" w:rsidRPr="00F46E54" w:rsidRDefault="00F46E54" w:rsidP="00F46E54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F46E54">
        <w:rPr>
          <w:rFonts w:ascii="Traditional Arabic" w:hAnsi="Traditional Arabic" w:cs="Traditional Arabic"/>
          <w:noProof/>
          <w:sz w:val="30"/>
          <w:szCs w:val="30"/>
          <w:rtl/>
        </w:rPr>
        <w:t>محمد علي الخولي</w:t>
      </w:r>
      <w:r w:rsidR="009D3562">
        <w:rPr>
          <w:rFonts w:ascii="Traditional Arabic" w:hAnsi="Traditional Arabic" w:cs="Traditional Arabic"/>
          <w:noProof/>
          <w:sz w:val="30"/>
          <w:szCs w:val="30"/>
          <w:rtl/>
        </w:rPr>
        <w:t xml:space="preserve"> </w:t>
      </w:r>
      <w:r w:rsidRPr="00F46E54">
        <w:rPr>
          <w:rFonts w:ascii="Traditional Arabic" w:hAnsi="Traditional Arabic" w:cs="Traditional Arabic"/>
          <w:noProof/>
          <w:sz w:val="30"/>
          <w:szCs w:val="30"/>
          <w:rtl/>
        </w:rPr>
        <w:t>: دراسات لغوية</w:t>
      </w:r>
      <w:r>
        <w:rPr>
          <w:rFonts w:ascii="Traditional Arabic" w:hAnsi="Traditional Arabic" w:cs="Traditional Arabic"/>
          <w:noProof/>
          <w:sz w:val="30"/>
          <w:szCs w:val="30"/>
          <w:rtl/>
        </w:rPr>
        <w:t xml:space="preserve"> </w:t>
      </w:r>
      <w:r w:rsidRPr="00F46E54">
        <w:rPr>
          <w:rFonts w:ascii="Traditional Arabic" w:hAnsi="Traditional Arabic" w:cs="Traditional Arabic"/>
          <w:noProof/>
          <w:sz w:val="30"/>
          <w:szCs w:val="30"/>
          <w:rtl/>
        </w:rPr>
        <w:t>.</w:t>
      </w:r>
    </w:p>
    <w:p w:rsidR="00F46E54" w:rsidRPr="00F46E54" w:rsidRDefault="00F46E54" w:rsidP="00F46E54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F46E54">
        <w:rPr>
          <w:rFonts w:ascii="Traditional Arabic" w:hAnsi="Traditional Arabic" w:cs="Traditional Arabic"/>
          <w:noProof/>
          <w:sz w:val="30"/>
          <w:szCs w:val="30"/>
          <w:rtl/>
        </w:rPr>
        <w:t>أحمد محمد بلقيس</w:t>
      </w:r>
      <w:r w:rsidR="009D3562">
        <w:rPr>
          <w:rFonts w:ascii="Traditional Arabic" w:hAnsi="Traditional Arabic" w:cs="Traditional Arabic"/>
          <w:noProof/>
          <w:sz w:val="30"/>
          <w:szCs w:val="30"/>
          <w:rtl/>
        </w:rPr>
        <w:t xml:space="preserve"> </w:t>
      </w:r>
      <w:r w:rsidRPr="00F46E54">
        <w:rPr>
          <w:rFonts w:ascii="Traditional Arabic" w:hAnsi="Traditional Arabic" w:cs="Traditional Arabic"/>
          <w:noProof/>
          <w:sz w:val="30"/>
          <w:szCs w:val="30"/>
          <w:rtl/>
        </w:rPr>
        <w:t>: كفايات التعليم الذاتي</w:t>
      </w:r>
      <w:r>
        <w:rPr>
          <w:rFonts w:ascii="Traditional Arabic" w:hAnsi="Traditional Arabic" w:cs="Traditional Arabic"/>
          <w:noProof/>
          <w:sz w:val="30"/>
          <w:szCs w:val="30"/>
          <w:rtl/>
        </w:rPr>
        <w:t xml:space="preserve"> </w:t>
      </w:r>
      <w:r w:rsidRPr="00F46E54">
        <w:rPr>
          <w:rFonts w:ascii="Traditional Arabic" w:hAnsi="Traditional Arabic" w:cs="Traditional Arabic"/>
          <w:noProof/>
          <w:sz w:val="30"/>
          <w:szCs w:val="30"/>
          <w:rtl/>
        </w:rPr>
        <w:t>.</w:t>
      </w:r>
    </w:p>
    <w:p w:rsidR="00F46E54" w:rsidRPr="00F46E54" w:rsidRDefault="00F46E54" w:rsidP="00F46E54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F46E54">
        <w:rPr>
          <w:rFonts w:ascii="Traditional Arabic" w:hAnsi="Traditional Arabic" w:cs="Traditional Arabic"/>
          <w:noProof/>
          <w:sz w:val="30"/>
          <w:szCs w:val="30"/>
          <w:rtl/>
        </w:rPr>
        <w:t>مختار الطاهر حسين</w:t>
      </w:r>
      <w:r w:rsidR="009D3562">
        <w:rPr>
          <w:rFonts w:ascii="Traditional Arabic" w:hAnsi="Traditional Arabic" w:cs="Traditional Arabic"/>
          <w:noProof/>
          <w:sz w:val="30"/>
          <w:szCs w:val="30"/>
          <w:rtl/>
        </w:rPr>
        <w:t xml:space="preserve"> </w:t>
      </w:r>
      <w:r w:rsidRPr="00F46E54">
        <w:rPr>
          <w:rFonts w:ascii="Traditional Arabic" w:hAnsi="Traditional Arabic" w:cs="Traditional Arabic"/>
          <w:noProof/>
          <w:sz w:val="30"/>
          <w:szCs w:val="30"/>
          <w:rtl/>
        </w:rPr>
        <w:t>: مرشد المعلم</w:t>
      </w:r>
      <w:r>
        <w:rPr>
          <w:rFonts w:ascii="Traditional Arabic" w:hAnsi="Traditional Arabic" w:cs="Traditional Arabic"/>
          <w:noProof/>
          <w:sz w:val="30"/>
          <w:szCs w:val="30"/>
          <w:rtl/>
        </w:rPr>
        <w:t xml:space="preserve"> </w:t>
      </w:r>
      <w:r w:rsidRPr="00F46E54">
        <w:rPr>
          <w:rFonts w:ascii="Traditional Arabic" w:hAnsi="Traditional Arabic" w:cs="Traditional Arabic"/>
          <w:noProof/>
          <w:sz w:val="30"/>
          <w:szCs w:val="30"/>
          <w:rtl/>
        </w:rPr>
        <w:t>.</w:t>
      </w:r>
    </w:p>
    <w:p w:rsidR="00F46E54" w:rsidRPr="00F46E54" w:rsidRDefault="00F46E54" w:rsidP="0054711A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F46E54">
        <w:rPr>
          <w:rFonts w:ascii="Traditional Arabic" w:hAnsi="Traditional Arabic" w:cs="Traditional Arabic"/>
          <w:noProof/>
          <w:sz w:val="30"/>
          <w:szCs w:val="30"/>
          <w:rtl/>
        </w:rPr>
        <w:t xml:space="preserve">السيد أحمد الهاشمي : المفرد العلم في رسم القلم </w:t>
      </w:r>
      <w:r>
        <w:rPr>
          <w:rFonts w:ascii="Traditional Arabic" w:hAnsi="Traditional Arabic" w:cs="Traditional Arabic"/>
          <w:noProof/>
          <w:sz w:val="30"/>
          <w:szCs w:val="30"/>
          <w:rtl/>
        </w:rPr>
        <w:t>.</w:t>
      </w:r>
    </w:p>
    <w:p w:rsidR="000B176B" w:rsidRPr="000B176B" w:rsidRDefault="000B176B" w:rsidP="000B176B">
      <w:pPr>
        <w:bidi/>
        <w:spacing w:before="240"/>
        <w:ind w:firstLine="369"/>
        <w:jc w:val="both"/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</w:pPr>
      <w:r w:rsidRPr="000B176B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2- المراجع الأساسية (</w: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 xml:space="preserve"> التي يجب إ</w:t>
      </w:r>
      <w:r w:rsidRPr="000B176B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تاحتها للطلاب للرجوع إليها</w: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 xml:space="preserve"> </w:t>
      </w:r>
      <w:r w:rsidRPr="000B176B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 xml:space="preserve"> </w:t>
      </w:r>
      <w:r w:rsidRPr="000B176B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:</w:t>
      </w:r>
    </w:p>
    <w:p w:rsidR="00DB6870" w:rsidRPr="00DB6870" w:rsidRDefault="00DB6870" w:rsidP="00DB6870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DB6870">
        <w:rPr>
          <w:rFonts w:ascii="Traditional Arabic" w:hAnsi="Traditional Arabic" w:cs="Traditional Arabic"/>
          <w:noProof/>
          <w:sz w:val="30"/>
          <w:szCs w:val="30"/>
          <w:rtl/>
        </w:rPr>
        <w:t>حسين المناصرة وعمر محمد الأمين ومسعد الشامان: أساسيات التحرير وفن الكتابة بالعربية.</w:t>
      </w:r>
    </w:p>
    <w:p w:rsidR="00DB6870" w:rsidRPr="00DB6870" w:rsidRDefault="00DB6870" w:rsidP="00DB6870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DB6870">
        <w:rPr>
          <w:rFonts w:ascii="Traditional Arabic" w:hAnsi="Traditional Arabic" w:cs="Traditional Arabic"/>
          <w:noProof/>
          <w:sz w:val="30"/>
          <w:szCs w:val="30"/>
          <w:rtl/>
        </w:rPr>
        <w:t>أنطوان الصياح: دراسات في اللغة العربية الفصحى</w:t>
      </w:r>
      <w:r>
        <w:rPr>
          <w:rFonts w:ascii="Traditional Arabic" w:hAnsi="Traditional Arabic" w:cs="Traditional Arabic"/>
          <w:noProof/>
          <w:sz w:val="30"/>
          <w:szCs w:val="30"/>
          <w:rtl/>
        </w:rPr>
        <w:t xml:space="preserve"> </w:t>
      </w:r>
      <w:r w:rsidRPr="00DB6870">
        <w:rPr>
          <w:rFonts w:ascii="Traditional Arabic" w:hAnsi="Traditional Arabic" w:cs="Traditional Arabic"/>
          <w:noProof/>
          <w:sz w:val="30"/>
          <w:szCs w:val="30"/>
          <w:rtl/>
        </w:rPr>
        <w:t>.</w:t>
      </w:r>
    </w:p>
    <w:p w:rsidR="00DB6870" w:rsidRPr="00DB6870" w:rsidRDefault="00DB6870" w:rsidP="00DB6870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DB6870">
        <w:rPr>
          <w:rFonts w:ascii="Traditional Arabic" w:hAnsi="Traditional Arabic" w:cs="Traditional Arabic"/>
          <w:noProof/>
          <w:sz w:val="30"/>
          <w:szCs w:val="30"/>
          <w:rtl/>
        </w:rPr>
        <w:t xml:space="preserve">أخطاء اللغة العربية المعاصرة عند الكتاب والإذاعيين: للدكتور أحمد مختار </w:t>
      </w:r>
      <w:r>
        <w:rPr>
          <w:rFonts w:ascii="Traditional Arabic" w:hAnsi="Traditional Arabic" w:cs="Traditional Arabic"/>
          <w:noProof/>
          <w:sz w:val="30"/>
          <w:szCs w:val="30"/>
          <w:rtl/>
        </w:rPr>
        <w:t>.</w:t>
      </w:r>
    </w:p>
    <w:p w:rsidR="00DB6870" w:rsidRPr="00DB6870" w:rsidRDefault="00DB6870" w:rsidP="00DB6870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DB6870">
        <w:rPr>
          <w:rFonts w:ascii="Traditional Arabic" w:hAnsi="Traditional Arabic" w:cs="Traditional Arabic"/>
          <w:noProof/>
          <w:sz w:val="30"/>
          <w:szCs w:val="30"/>
          <w:rtl/>
        </w:rPr>
        <w:t>معجم الأخطاء اللغوية الشائعة: محمد العدناني</w:t>
      </w:r>
      <w:r>
        <w:rPr>
          <w:rFonts w:ascii="Traditional Arabic" w:hAnsi="Traditional Arabic" w:cs="Traditional Arabic"/>
          <w:noProof/>
          <w:sz w:val="30"/>
          <w:szCs w:val="30"/>
          <w:rtl/>
        </w:rPr>
        <w:t xml:space="preserve"> .</w:t>
      </w:r>
    </w:p>
    <w:p w:rsidR="00DB6870" w:rsidRPr="00DB6870" w:rsidRDefault="00DB6870" w:rsidP="00DB6870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DB6870">
        <w:rPr>
          <w:rFonts w:ascii="Traditional Arabic" w:hAnsi="Traditional Arabic" w:cs="Traditional Arabic"/>
          <w:noProof/>
          <w:sz w:val="30"/>
          <w:szCs w:val="30"/>
          <w:rtl/>
        </w:rPr>
        <w:t>نحو تعليم اللغة وظيفياً: للدكتور داود عبده</w:t>
      </w:r>
      <w:r>
        <w:rPr>
          <w:rFonts w:ascii="Traditional Arabic" w:hAnsi="Traditional Arabic" w:cs="Traditional Arabic"/>
          <w:noProof/>
          <w:sz w:val="30"/>
          <w:szCs w:val="30"/>
          <w:rtl/>
        </w:rPr>
        <w:t xml:space="preserve"> .</w:t>
      </w:r>
    </w:p>
    <w:p w:rsidR="000B176B" w:rsidRPr="000B176B" w:rsidRDefault="000B176B" w:rsidP="000B176B">
      <w:pPr>
        <w:bidi/>
        <w:spacing w:before="240"/>
        <w:ind w:firstLine="369"/>
        <w:jc w:val="both"/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</w:pPr>
      <w:r w:rsidRPr="000B176B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3- الكتب والمراجع الموصى بها</w: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 xml:space="preserve">: </w:t>
      </w:r>
    </w:p>
    <w:p w:rsidR="00DB6870" w:rsidRPr="00DB6870" w:rsidRDefault="00DB6870" w:rsidP="00DB6870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DB6870">
        <w:rPr>
          <w:rFonts w:ascii="Traditional Arabic" w:hAnsi="Traditional Arabic" w:cs="Traditional Arabic"/>
          <w:noProof/>
          <w:sz w:val="30"/>
          <w:szCs w:val="30"/>
          <w:rtl/>
        </w:rPr>
        <w:t>التدريب على قراءة الصحف والمجلات .</w:t>
      </w:r>
    </w:p>
    <w:p w:rsidR="000B176B" w:rsidRPr="000B176B" w:rsidRDefault="000B176B" w:rsidP="00C237CD">
      <w:pPr>
        <w:bidi/>
        <w:spacing w:before="240"/>
        <w:ind w:firstLine="369"/>
        <w:jc w:val="both"/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</w:pPr>
      <w:r w:rsidRPr="000B176B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4- المواد ال</w: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إ</w:t>
      </w:r>
      <w:r w:rsidRPr="000B176B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لكترونية و</w: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مواقع الإ</w:t>
      </w:r>
      <w:r w:rsidRPr="000B176B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 xml:space="preserve">نترنت </w: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:</w:t>
      </w:r>
    </w:p>
    <w:p w:rsidR="000B176B" w:rsidRPr="005B7118" w:rsidRDefault="000B176B" w:rsidP="000B176B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5B7118">
        <w:rPr>
          <w:rFonts w:ascii="Traditional Arabic" w:hAnsi="Traditional Arabic" w:cs="Traditional Arabic"/>
          <w:noProof/>
          <w:sz w:val="30"/>
          <w:szCs w:val="30"/>
          <w:rtl/>
        </w:rPr>
        <w:t>موقع اللغة العربية تعلما</w:t>
      </w:r>
      <w:r>
        <w:rPr>
          <w:rFonts w:ascii="Traditional Arabic" w:hAnsi="Traditional Arabic" w:cs="Traditional Arabic"/>
          <w:noProof/>
          <w:sz w:val="30"/>
          <w:szCs w:val="30"/>
          <w:rtl/>
        </w:rPr>
        <w:t>ً</w:t>
      </w:r>
      <w:r w:rsidRPr="005B7118">
        <w:rPr>
          <w:rFonts w:ascii="Traditional Arabic" w:hAnsi="Traditional Arabic" w:cs="Traditional Arabic"/>
          <w:noProof/>
          <w:sz w:val="30"/>
          <w:szCs w:val="30"/>
          <w:rtl/>
        </w:rPr>
        <w:t xml:space="preserve"> وتعليما</w:t>
      </w:r>
      <w:r>
        <w:rPr>
          <w:rFonts w:ascii="Traditional Arabic" w:hAnsi="Traditional Arabic" w:cs="Traditional Arabic"/>
          <w:noProof/>
          <w:sz w:val="30"/>
          <w:szCs w:val="30"/>
          <w:rtl/>
        </w:rPr>
        <w:t>ً</w:t>
      </w:r>
      <w:r w:rsidRPr="005B7118">
        <w:rPr>
          <w:rFonts w:ascii="Traditional Arabic" w:hAnsi="Traditional Arabic" w:cs="Traditional Arabic"/>
          <w:noProof/>
          <w:sz w:val="30"/>
          <w:szCs w:val="30"/>
          <w:rtl/>
        </w:rPr>
        <w:t>.</w:t>
      </w:r>
    </w:p>
    <w:p w:rsidR="000B176B" w:rsidRPr="005B7118" w:rsidRDefault="000B176B" w:rsidP="000B176B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5B7118">
        <w:rPr>
          <w:rFonts w:ascii="Traditional Arabic" w:hAnsi="Traditional Arabic" w:cs="Traditional Arabic"/>
          <w:noProof/>
          <w:sz w:val="30"/>
          <w:szCs w:val="30"/>
          <w:rtl/>
        </w:rPr>
        <w:t>عجائب من العربية</w:t>
      </w:r>
      <w:r>
        <w:rPr>
          <w:rFonts w:ascii="Traditional Arabic" w:hAnsi="Traditional Arabic" w:cs="Traditional Arabic"/>
          <w:noProof/>
          <w:sz w:val="30"/>
          <w:szCs w:val="30"/>
          <w:rtl/>
        </w:rPr>
        <w:t xml:space="preserve"> </w:t>
      </w:r>
      <w:r w:rsidRPr="005B7118">
        <w:rPr>
          <w:rFonts w:ascii="Traditional Arabic" w:hAnsi="Traditional Arabic" w:cs="Traditional Arabic"/>
          <w:noProof/>
          <w:sz w:val="30"/>
          <w:szCs w:val="30"/>
          <w:rtl/>
        </w:rPr>
        <w:t>.</w:t>
      </w:r>
    </w:p>
    <w:p w:rsidR="000B176B" w:rsidRPr="005B7118" w:rsidRDefault="000B176B" w:rsidP="000B176B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5B7118">
        <w:rPr>
          <w:rFonts w:ascii="Traditional Arabic" w:hAnsi="Traditional Arabic" w:cs="Traditional Arabic"/>
          <w:noProof/>
          <w:sz w:val="30"/>
          <w:szCs w:val="30"/>
          <w:rtl/>
        </w:rPr>
        <w:t>فنون اللغة العربية</w:t>
      </w:r>
      <w:r>
        <w:rPr>
          <w:rFonts w:ascii="Traditional Arabic" w:hAnsi="Traditional Arabic" w:cs="Traditional Arabic"/>
          <w:noProof/>
          <w:sz w:val="30"/>
          <w:szCs w:val="30"/>
          <w:rtl/>
        </w:rPr>
        <w:t xml:space="preserve"> </w:t>
      </w:r>
      <w:r w:rsidRPr="005B7118">
        <w:rPr>
          <w:rFonts w:ascii="Traditional Arabic" w:hAnsi="Traditional Arabic" w:cs="Traditional Arabic"/>
          <w:noProof/>
          <w:sz w:val="30"/>
          <w:szCs w:val="30"/>
          <w:rtl/>
        </w:rPr>
        <w:t>.</w:t>
      </w:r>
    </w:p>
    <w:p w:rsidR="000B176B" w:rsidRDefault="000B176B" w:rsidP="000B176B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</w:rPr>
      </w:pPr>
      <w:r w:rsidRPr="005B7118">
        <w:rPr>
          <w:rFonts w:ascii="Traditional Arabic" w:hAnsi="Traditional Arabic" w:cs="Traditional Arabic"/>
          <w:noProof/>
          <w:sz w:val="30"/>
          <w:szCs w:val="30"/>
          <w:rtl/>
        </w:rPr>
        <w:t>مقهى اللغة العربية</w:t>
      </w:r>
      <w:r>
        <w:rPr>
          <w:rFonts w:ascii="Traditional Arabic" w:hAnsi="Traditional Arabic" w:cs="Traditional Arabic"/>
          <w:noProof/>
          <w:sz w:val="30"/>
          <w:szCs w:val="30"/>
          <w:rtl/>
        </w:rPr>
        <w:t xml:space="preserve"> </w:t>
      </w:r>
      <w:r w:rsidRPr="005B7118">
        <w:rPr>
          <w:rFonts w:ascii="Traditional Arabic" w:hAnsi="Traditional Arabic" w:cs="Traditional Arabic"/>
          <w:noProof/>
          <w:sz w:val="30"/>
          <w:szCs w:val="30"/>
          <w:rtl/>
        </w:rPr>
        <w:t xml:space="preserve">.    </w:t>
      </w:r>
    </w:p>
    <w:tbl>
      <w:tblPr>
        <w:bidiVisual/>
        <w:tblW w:w="0" w:type="auto"/>
        <w:jc w:val="center"/>
        <w:tblBorders>
          <w:top w:val="single" w:sz="8" w:space="0" w:color="8064A2"/>
          <w:bottom w:val="single" w:sz="8" w:space="0" w:color="8064A2"/>
        </w:tblBorders>
        <w:tblLook w:val="01E0"/>
      </w:tblPr>
      <w:tblGrid>
        <w:gridCol w:w="5475"/>
        <w:gridCol w:w="2089"/>
      </w:tblGrid>
      <w:tr w:rsidR="000B176B" w:rsidRPr="00671BB9" w:rsidTr="000B176B">
        <w:trPr>
          <w:jc w:val="center"/>
        </w:trPr>
        <w:tc>
          <w:tcPr>
            <w:tcW w:w="5475" w:type="dxa"/>
            <w:tcBorders>
              <w:top w:val="single" w:sz="8" w:space="0" w:color="8064A2"/>
              <w:left w:val="nil"/>
              <w:bottom w:val="single" w:sz="4" w:space="0" w:color="FFFFFF"/>
              <w:right w:val="nil"/>
            </w:tcBorders>
            <w:vAlign w:val="center"/>
          </w:tcPr>
          <w:p w:rsidR="000B176B" w:rsidRPr="000B176B" w:rsidRDefault="009533C3" w:rsidP="000B176B">
            <w:pPr>
              <w:rPr>
                <w:rFonts w:ascii="Calibri" w:hAnsi="Calibri" w:cs="Traditional Arabic"/>
                <w:noProof/>
                <w:sz w:val="30"/>
                <w:szCs w:val="30"/>
              </w:rPr>
            </w:pPr>
            <w:hyperlink r:id="rId7" w:history="1">
              <w:r w:rsidR="000B176B" w:rsidRPr="00986902">
                <w:rPr>
                  <w:rStyle w:val="Hyperlink"/>
                  <w:rFonts w:ascii="Traditional Arabic" w:hAnsi="Traditional Arabic" w:cs="Traditional Arabic"/>
                  <w:noProof/>
                  <w:color w:val="auto"/>
                  <w:sz w:val="30"/>
                  <w:szCs w:val="30"/>
                </w:rPr>
                <w:t>http://www.al-mostafa.com/index.htm</w:t>
              </w:r>
            </w:hyperlink>
          </w:p>
        </w:tc>
        <w:tc>
          <w:tcPr>
            <w:tcW w:w="2089" w:type="dxa"/>
            <w:tcBorders>
              <w:top w:val="single" w:sz="8" w:space="0" w:color="8064A2"/>
              <w:left w:val="nil"/>
              <w:bottom w:val="single" w:sz="4" w:space="0" w:color="FFFFFF"/>
              <w:right w:val="nil"/>
            </w:tcBorders>
          </w:tcPr>
          <w:p w:rsidR="000B176B" w:rsidRPr="00986902" w:rsidRDefault="000B176B" w:rsidP="000B176B">
            <w:pPr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986902"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  <w:t>مكتبة المصطفى</w:t>
            </w:r>
          </w:p>
        </w:tc>
      </w:tr>
      <w:tr w:rsidR="000B176B" w:rsidRPr="00671BB9" w:rsidTr="000B176B">
        <w:trPr>
          <w:jc w:val="center"/>
        </w:trPr>
        <w:tc>
          <w:tcPr>
            <w:tcW w:w="5475" w:type="dxa"/>
            <w:tcBorders>
              <w:top w:val="single" w:sz="4" w:space="0" w:color="FFFFFF"/>
              <w:left w:val="nil"/>
              <w:right w:val="nil"/>
            </w:tcBorders>
            <w:shd w:val="clear" w:color="auto" w:fill="F2EFF5"/>
            <w:vAlign w:val="center"/>
          </w:tcPr>
          <w:p w:rsidR="000B176B" w:rsidRPr="00986902" w:rsidRDefault="009533C3" w:rsidP="000B176B">
            <w:pPr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hyperlink r:id="rId8" w:history="1">
              <w:r w:rsidR="000B176B" w:rsidRPr="00986902">
                <w:rPr>
                  <w:rStyle w:val="Hyperlink"/>
                  <w:rFonts w:ascii="Traditional Arabic" w:hAnsi="Traditional Arabic" w:cs="Traditional Arabic"/>
                  <w:noProof/>
                  <w:color w:val="auto"/>
                  <w:sz w:val="30"/>
                  <w:szCs w:val="30"/>
                </w:rPr>
                <w:t>http://www.alwaraq.net/index</w:t>
              </w:r>
            </w:hyperlink>
          </w:p>
        </w:tc>
        <w:tc>
          <w:tcPr>
            <w:tcW w:w="2089" w:type="dxa"/>
            <w:tcBorders>
              <w:top w:val="single" w:sz="4" w:space="0" w:color="FFFFFF"/>
              <w:left w:val="nil"/>
              <w:right w:val="nil"/>
            </w:tcBorders>
            <w:shd w:val="clear" w:color="auto" w:fill="F2EFF5"/>
          </w:tcPr>
          <w:p w:rsidR="000B176B" w:rsidRPr="00986902" w:rsidRDefault="000B176B" w:rsidP="000B176B">
            <w:pPr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986902"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  <w:t>موقع الوراق</w:t>
            </w:r>
          </w:p>
        </w:tc>
      </w:tr>
      <w:tr w:rsidR="000B176B" w:rsidRPr="00671BB9" w:rsidTr="000B176B">
        <w:trPr>
          <w:jc w:val="center"/>
        </w:trPr>
        <w:tc>
          <w:tcPr>
            <w:tcW w:w="5475" w:type="dxa"/>
            <w:vAlign w:val="center"/>
          </w:tcPr>
          <w:p w:rsidR="000B176B" w:rsidRPr="00986902" w:rsidRDefault="009533C3" w:rsidP="000B176B">
            <w:pPr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hyperlink r:id="rId9" w:history="1">
              <w:r w:rsidR="00D76B01" w:rsidRPr="00356C7D">
                <w:rPr>
                  <w:rStyle w:val="Hyperlink"/>
                  <w:rFonts w:ascii="Traditional Arabic" w:hAnsi="Traditional Arabic" w:cs="Traditional Arabic"/>
                  <w:noProof/>
                  <w:sz w:val="30"/>
                  <w:szCs w:val="30"/>
                </w:rPr>
                <w:t>http://www.almeshkat.net/books/index.php</w:t>
              </w:r>
            </w:hyperlink>
          </w:p>
        </w:tc>
        <w:tc>
          <w:tcPr>
            <w:tcW w:w="2089" w:type="dxa"/>
          </w:tcPr>
          <w:p w:rsidR="000B176B" w:rsidRPr="00986902" w:rsidRDefault="000B176B" w:rsidP="000B176B">
            <w:pPr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986902"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  <w:t>مكتبة مشكاة الإسلام</w:t>
            </w:r>
          </w:p>
        </w:tc>
      </w:tr>
      <w:tr w:rsidR="000B176B" w:rsidRPr="00671BB9" w:rsidTr="000B176B">
        <w:trPr>
          <w:jc w:val="center"/>
        </w:trPr>
        <w:tc>
          <w:tcPr>
            <w:tcW w:w="5475" w:type="dxa"/>
            <w:tcBorders>
              <w:left w:val="nil"/>
              <w:right w:val="nil"/>
            </w:tcBorders>
            <w:shd w:val="clear" w:color="auto" w:fill="F2EFF5"/>
            <w:vAlign w:val="center"/>
          </w:tcPr>
          <w:p w:rsidR="000B176B" w:rsidRPr="00986902" w:rsidRDefault="009533C3" w:rsidP="000B176B">
            <w:pPr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hyperlink r:id="rId10" w:history="1">
              <w:r w:rsidR="000B176B" w:rsidRPr="00986902">
                <w:rPr>
                  <w:rStyle w:val="Hyperlink"/>
                  <w:rFonts w:ascii="Traditional Arabic" w:hAnsi="Traditional Arabic" w:cs="Traditional Arabic"/>
                  <w:noProof/>
                  <w:color w:val="auto"/>
                  <w:sz w:val="30"/>
                  <w:szCs w:val="30"/>
                </w:rPr>
                <w:t>http://www.imamu.edu.sa/arabiyah</w:t>
              </w:r>
              <w:r w:rsidR="000B176B" w:rsidRPr="00986902">
                <w:rPr>
                  <w:rStyle w:val="Hyperlink"/>
                  <w:rFonts w:ascii="Traditional Arabic" w:hAnsi="Traditional Arabic" w:cs="Traditional Arabic"/>
                  <w:noProof/>
                  <w:color w:val="auto"/>
                  <w:sz w:val="30"/>
                  <w:szCs w:val="30"/>
                  <w:rtl/>
                </w:rPr>
                <w:t>/</w:t>
              </w:r>
            </w:hyperlink>
          </w:p>
        </w:tc>
        <w:tc>
          <w:tcPr>
            <w:tcW w:w="2089" w:type="dxa"/>
            <w:tcBorders>
              <w:left w:val="nil"/>
              <w:right w:val="nil"/>
            </w:tcBorders>
            <w:shd w:val="clear" w:color="auto" w:fill="F2EFF5"/>
          </w:tcPr>
          <w:p w:rsidR="000B176B" w:rsidRPr="00986902" w:rsidRDefault="000B176B" w:rsidP="000B176B">
            <w:pPr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986902"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  <w:t xml:space="preserve">الجمعية العلمية السعودية </w:t>
            </w:r>
            <w:r w:rsidRPr="00986902"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  <w:lastRenderedPageBreak/>
              <w:t>للغة العربية</w:t>
            </w:r>
          </w:p>
        </w:tc>
      </w:tr>
      <w:tr w:rsidR="000B176B" w:rsidRPr="00671BB9" w:rsidTr="000B176B">
        <w:trPr>
          <w:jc w:val="center"/>
        </w:trPr>
        <w:tc>
          <w:tcPr>
            <w:tcW w:w="5475" w:type="dxa"/>
            <w:vAlign w:val="center"/>
          </w:tcPr>
          <w:p w:rsidR="000B176B" w:rsidRPr="00986902" w:rsidRDefault="009533C3" w:rsidP="000B176B">
            <w:pPr>
              <w:rPr>
                <w:rFonts w:ascii="Traditional Arabic" w:hAnsi="Traditional Arabic" w:cs="Traditional Arabic"/>
                <w:noProof/>
                <w:sz w:val="30"/>
                <w:szCs w:val="30"/>
              </w:rPr>
            </w:pPr>
            <w:hyperlink r:id="rId11" w:history="1">
              <w:r w:rsidR="000B176B" w:rsidRPr="00986902">
                <w:rPr>
                  <w:rStyle w:val="Hyperlink"/>
                  <w:rFonts w:ascii="Traditional Arabic" w:hAnsi="Traditional Arabic" w:cs="Traditional Arabic"/>
                  <w:noProof/>
                  <w:color w:val="auto"/>
                  <w:sz w:val="30"/>
                  <w:szCs w:val="30"/>
                </w:rPr>
                <w:t>http://www.alukah.net</w:t>
              </w:r>
              <w:r w:rsidR="000B176B" w:rsidRPr="00986902">
                <w:rPr>
                  <w:rStyle w:val="Hyperlink"/>
                  <w:rFonts w:ascii="Traditional Arabic" w:hAnsi="Traditional Arabic" w:cs="Traditional Arabic"/>
                  <w:noProof/>
                  <w:color w:val="auto"/>
                  <w:sz w:val="30"/>
                  <w:szCs w:val="30"/>
                  <w:rtl/>
                </w:rPr>
                <w:t>/</w:t>
              </w:r>
            </w:hyperlink>
          </w:p>
        </w:tc>
        <w:tc>
          <w:tcPr>
            <w:tcW w:w="2089" w:type="dxa"/>
          </w:tcPr>
          <w:p w:rsidR="000B176B" w:rsidRPr="00986902" w:rsidRDefault="000B176B" w:rsidP="000B176B">
            <w:pPr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986902"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  <w:t>الألوكة</w:t>
            </w:r>
          </w:p>
        </w:tc>
      </w:tr>
      <w:tr w:rsidR="000B176B" w:rsidRPr="00671BB9" w:rsidTr="000B176B">
        <w:trPr>
          <w:jc w:val="center"/>
        </w:trPr>
        <w:tc>
          <w:tcPr>
            <w:tcW w:w="5475" w:type="dxa"/>
            <w:vAlign w:val="center"/>
          </w:tcPr>
          <w:p w:rsidR="000B176B" w:rsidRPr="00DB6870" w:rsidRDefault="009533C3" w:rsidP="000B176B">
            <w:pPr>
              <w:rPr>
                <w:rFonts w:asciiTheme="minorHAnsi" w:hAnsiTheme="minorHAnsi" w:cs="Traditional Arabic"/>
                <w:noProof/>
                <w:sz w:val="30"/>
                <w:szCs w:val="30"/>
              </w:rPr>
            </w:pPr>
            <w:hyperlink r:id="rId12" w:history="1">
              <w:r w:rsidR="000B176B" w:rsidRPr="00DB6870">
                <w:rPr>
                  <w:rStyle w:val="Hyperlink"/>
                  <w:rFonts w:ascii="Traditional Arabic" w:hAnsi="Traditional Arabic" w:cs="Traditional Arabic"/>
                  <w:noProof/>
                  <w:color w:val="auto"/>
                  <w:sz w:val="30"/>
                  <w:szCs w:val="30"/>
                </w:rPr>
                <w:t>http://www.iwan.fajjal.com</w:t>
              </w:r>
              <w:r w:rsidR="000B176B" w:rsidRPr="00DB6870">
                <w:rPr>
                  <w:rStyle w:val="Hyperlink"/>
                  <w:rFonts w:ascii="Traditional Arabic" w:hAnsi="Traditional Arabic" w:cs="Traditional Arabic"/>
                  <w:noProof/>
                  <w:color w:val="auto"/>
                  <w:sz w:val="30"/>
                  <w:szCs w:val="30"/>
                  <w:rtl/>
                </w:rPr>
                <w:t>/</w:t>
              </w:r>
            </w:hyperlink>
          </w:p>
        </w:tc>
        <w:tc>
          <w:tcPr>
            <w:tcW w:w="2089" w:type="dxa"/>
          </w:tcPr>
          <w:p w:rsidR="000B176B" w:rsidRPr="000B176B" w:rsidRDefault="000B176B" w:rsidP="000B176B">
            <w:pPr>
              <w:jc w:val="center"/>
              <w:rPr>
                <w:rFonts w:ascii="Calibri" w:hAnsi="Calibri" w:cs="Traditional Arabic"/>
                <w:noProof/>
                <w:sz w:val="30"/>
                <w:szCs w:val="30"/>
                <w:rtl/>
              </w:rPr>
            </w:pPr>
            <w:r>
              <w:rPr>
                <w:rFonts w:ascii="Calibri" w:hAnsi="Calibri" w:cs="Traditional Arabic"/>
                <w:noProof/>
                <w:sz w:val="30"/>
                <w:szCs w:val="30"/>
                <w:rtl/>
              </w:rPr>
              <w:t>الإيوان</w:t>
            </w:r>
          </w:p>
        </w:tc>
      </w:tr>
      <w:tr w:rsidR="000B176B" w:rsidRPr="00671BB9" w:rsidTr="000B176B">
        <w:trPr>
          <w:jc w:val="center"/>
        </w:trPr>
        <w:tc>
          <w:tcPr>
            <w:tcW w:w="5475" w:type="dxa"/>
            <w:tcBorders>
              <w:left w:val="nil"/>
              <w:right w:val="nil"/>
            </w:tcBorders>
            <w:shd w:val="clear" w:color="auto" w:fill="F2EFF5"/>
            <w:vAlign w:val="center"/>
          </w:tcPr>
          <w:p w:rsidR="000B176B" w:rsidRPr="00986902" w:rsidRDefault="009533C3" w:rsidP="000B176B">
            <w:pPr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hyperlink r:id="rId13" w:history="1">
              <w:r w:rsidR="000B176B" w:rsidRPr="00986902">
                <w:rPr>
                  <w:rStyle w:val="Hyperlink"/>
                  <w:rFonts w:ascii="Traditional Arabic" w:hAnsi="Traditional Arabic" w:cs="Traditional Arabic"/>
                  <w:noProof/>
                  <w:color w:val="auto"/>
                  <w:sz w:val="30"/>
                  <w:szCs w:val="30"/>
                </w:rPr>
                <w:t>http://www.alarabiyah.ws</w:t>
              </w:r>
              <w:r w:rsidR="000B176B" w:rsidRPr="00986902">
                <w:rPr>
                  <w:rStyle w:val="Hyperlink"/>
                  <w:rFonts w:ascii="Traditional Arabic" w:hAnsi="Traditional Arabic" w:cs="Traditional Arabic"/>
                  <w:noProof/>
                  <w:color w:val="auto"/>
                  <w:sz w:val="30"/>
                  <w:szCs w:val="30"/>
                  <w:rtl/>
                </w:rPr>
                <w:t>/</w:t>
              </w:r>
            </w:hyperlink>
          </w:p>
        </w:tc>
        <w:tc>
          <w:tcPr>
            <w:tcW w:w="2089" w:type="dxa"/>
            <w:tcBorders>
              <w:left w:val="nil"/>
              <w:right w:val="nil"/>
            </w:tcBorders>
            <w:shd w:val="clear" w:color="auto" w:fill="F2EFF5"/>
          </w:tcPr>
          <w:p w:rsidR="000B176B" w:rsidRPr="00986902" w:rsidRDefault="000B176B" w:rsidP="000B176B">
            <w:pPr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986902"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  <w:t>صوت العربية</w:t>
            </w:r>
          </w:p>
        </w:tc>
      </w:tr>
      <w:tr w:rsidR="000B176B" w:rsidRPr="00671BB9" w:rsidTr="000B176B">
        <w:trPr>
          <w:jc w:val="center"/>
        </w:trPr>
        <w:tc>
          <w:tcPr>
            <w:tcW w:w="5475" w:type="dxa"/>
            <w:tcBorders>
              <w:bottom w:val="single" w:sz="4" w:space="0" w:color="FFFFFF"/>
            </w:tcBorders>
            <w:vAlign w:val="center"/>
          </w:tcPr>
          <w:p w:rsidR="000B176B" w:rsidRPr="00986902" w:rsidRDefault="009533C3" w:rsidP="000B176B">
            <w:pPr>
              <w:rPr>
                <w:rFonts w:ascii="Traditional Arabic" w:hAnsi="Traditional Arabic" w:cs="Traditional Arabic"/>
                <w:noProof/>
                <w:sz w:val="30"/>
                <w:szCs w:val="30"/>
              </w:rPr>
            </w:pPr>
            <w:hyperlink r:id="rId14" w:history="1">
              <w:r w:rsidR="000B176B" w:rsidRPr="00986902">
                <w:rPr>
                  <w:rStyle w:val="Hyperlink"/>
                  <w:rFonts w:ascii="Traditional Arabic" w:hAnsi="Traditional Arabic" w:cs="Traditional Arabic"/>
                  <w:noProof/>
                  <w:color w:val="auto"/>
                  <w:sz w:val="30"/>
                  <w:szCs w:val="30"/>
                </w:rPr>
                <w:t>http://www.alfaseeh.com/vb/index.php</w:t>
              </w:r>
            </w:hyperlink>
          </w:p>
        </w:tc>
        <w:tc>
          <w:tcPr>
            <w:tcW w:w="2089" w:type="dxa"/>
            <w:tcBorders>
              <w:bottom w:val="single" w:sz="4" w:space="0" w:color="FFFFFF"/>
            </w:tcBorders>
          </w:tcPr>
          <w:p w:rsidR="000B176B" w:rsidRPr="00986902" w:rsidRDefault="000B176B" w:rsidP="000B176B">
            <w:pPr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986902"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  <w:t>شبكة الفصيح</w:t>
            </w:r>
          </w:p>
        </w:tc>
      </w:tr>
      <w:tr w:rsidR="000B176B" w:rsidRPr="00671BB9" w:rsidTr="000B176B">
        <w:trPr>
          <w:jc w:val="center"/>
        </w:trPr>
        <w:tc>
          <w:tcPr>
            <w:tcW w:w="5475" w:type="dxa"/>
            <w:tcBorders>
              <w:top w:val="single" w:sz="4" w:space="0" w:color="FFFFFF"/>
              <w:left w:val="nil"/>
              <w:bottom w:val="single" w:sz="8" w:space="0" w:color="8064A2"/>
              <w:right w:val="nil"/>
            </w:tcBorders>
            <w:shd w:val="clear" w:color="auto" w:fill="F2EFF5"/>
            <w:vAlign w:val="center"/>
          </w:tcPr>
          <w:p w:rsidR="000B176B" w:rsidRPr="00986902" w:rsidRDefault="009533C3" w:rsidP="000B176B">
            <w:pPr>
              <w:rPr>
                <w:rFonts w:ascii="Traditional Arabic" w:hAnsi="Traditional Arabic" w:cs="Traditional Arabic"/>
                <w:noProof/>
                <w:sz w:val="30"/>
                <w:szCs w:val="30"/>
              </w:rPr>
            </w:pPr>
            <w:hyperlink r:id="rId15" w:history="1">
              <w:r w:rsidR="00D76B01" w:rsidRPr="00356C7D">
                <w:rPr>
                  <w:rStyle w:val="Hyperlink"/>
                  <w:rFonts w:ascii="Traditional Arabic" w:hAnsi="Traditional Arabic" w:cs="Traditional Arabic"/>
                  <w:noProof/>
                  <w:sz w:val="30"/>
                  <w:szCs w:val="30"/>
                </w:rPr>
                <w:t>http://pdfbooks.net/vb/login.php</w:t>
              </w:r>
            </w:hyperlink>
          </w:p>
        </w:tc>
        <w:tc>
          <w:tcPr>
            <w:tcW w:w="2089" w:type="dxa"/>
            <w:tcBorders>
              <w:top w:val="single" w:sz="4" w:space="0" w:color="FFFFFF"/>
              <w:left w:val="nil"/>
              <w:bottom w:val="single" w:sz="8" w:space="0" w:color="8064A2"/>
              <w:right w:val="nil"/>
            </w:tcBorders>
            <w:shd w:val="clear" w:color="auto" w:fill="F2EFF5"/>
          </w:tcPr>
          <w:p w:rsidR="000B176B" w:rsidRPr="00986902" w:rsidRDefault="000B176B" w:rsidP="000B176B">
            <w:pPr>
              <w:jc w:val="center"/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</w:pPr>
            <w:r w:rsidRPr="00986902">
              <w:rPr>
                <w:rFonts w:ascii="Traditional Arabic" w:hAnsi="Traditional Arabic" w:cs="Traditional Arabic"/>
                <w:noProof/>
                <w:sz w:val="30"/>
                <w:szCs w:val="30"/>
                <w:rtl/>
              </w:rPr>
              <w:t>منتديات الكتب المصورة</w:t>
            </w:r>
          </w:p>
        </w:tc>
      </w:tr>
    </w:tbl>
    <w:p w:rsidR="000B176B" w:rsidRPr="000B176B" w:rsidRDefault="000B176B" w:rsidP="000B176B">
      <w:pPr>
        <w:bidi/>
        <w:spacing w:before="240"/>
        <w:ind w:left="652" w:hanging="283"/>
        <w:jc w:val="both"/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</w:pPr>
      <w:r w:rsidRPr="000B176B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5</w: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 xml:space="preserve"> </w:t>
      </w:r>
      <w:r w:rsidRPr="000B176B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-</w: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 xml:space="preserve"> </w:t>
      </w:r>
      <w:r w:rsidRPr="000B176B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مواد تعلم أخرى مثل البرامج التي تعتمد على الكمبيوتر أو الأقراص المضغوطة أو المعايير المهنية أو الأنظمة</w: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 xml:space="preserve"> </w:t>
      </w:r>
      <w:r w:rsidRPr="000B176B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:</w:t>
      </w:r>
    </w:p>
    <w:p w:rsidR="00DB6870" w:rsidRPr="00DB6870" w:rsidRDefault="00DB6870" w:rsidP="00DB6870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DB6870">
        <w:rPr>
          <w:rFonts w:ascii="Traditional Arabic" w:hAnsi="Traditional Arabic" w:cs="Traditional Arabic"/>
          <w:noProof/>
          <w:sz w:val="30"/>
          <w:szCs w:val="30"/>
          <w:rtl/>
        </w:rPr>
        <w:t>برنامج تعليم اللغة العربية .</w:t>
      </w:r>
    </w:p>
    <w:p w:rsidR="00DB6870" w:rsidRPr="00DB6870" w:rsidRDefault="00DB6870" w:rsidP="00DB6870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DB6870">
        <w:rPr>
          <w:rFonts w:ascii="Traditional Arabic" w:hAnsi="Traditional Arabic" w:cs="Traditional Arabic"/>
          <w:noProof/>
          <w:sz w:val="30"/>
          <w:szCs w:val="30"/>
          <w:rtl/>
        </w:rPr>
        <w:t>برنامج تعليم القراءة .</w:t>
      </w:r>
    </w:p>
    <w:p w:rsidR="005B7118" w:rsidRPr="000B176B" w:rsidRDefault="00D37DC3" w:rsidP="000B176B">
      <w:pPr>
        <w:bidi/>
        <w:spacing w:before="360"/>
        <w:ind w:firstLine="369"/>
        <w:jc w:val="both"/>
        <w:rPr>
          <w:rFonts w:ascii="Traditional Arabic" w:eastAsia="Calibri" w:hAnsi="Traditional Arabic" w:cs="Hesham Cortoba"/>
          <w:noProof/>
          <w:color w:val="000000"/>
          <w:sz w:val="30"/>
          <w:szCs w:val="30"/>
          <w:rtl/>
        </w:rPr>
      </w:pPr>
      <w:r w:rsidRPr="000B176B">
        <w:rPr>
          <w:rFonts w:ascii="Traditional Arabic" w:eastAsia="Calibri" w:hAnsi="Traditional Arabic" w:cs="Hesham Cortoba"/>
          <w:noProof/>
          <w:color w:val="000000"/>
          <w:sz w:val="30"/>
          <w:szCs w:val="30"/>
          <w:rtl/>
        </w:rPr>
        <w:t>و ) المرافق المطلوبة</w:t>
      </w:r>
      <w:r w:rsidR="005B7118" w:rsidRPr="000B176B">
        <w:rPr>
          <w:rFonts w:ascii="Traditional Arabic" w:eastAsia="Calibri" w:hAnsi="Traditional Arabic" w:cs="Hesham Cortoba"/>
          <w:noProof/>
          <w:color w:val="000000"/>
          <w:sz w:val="30"/>
          <w:szCs w:val="30"/>
          <w:rtl/>
        </w:rPr>
        <w:t xml:space="preserve"> :</w:t>
      </w:r>
    </w:p>
    <w:p w:rsidR="000B176B" w:rsidRPr="004314E5" w:rsidRDefault="000B176B" w:rsidP="004314E5">
      <w:pPr>
        <w:numPr>
          <w:ilvl w:val="0"/>
          <w:numId w:val="31"/>
        </w:numPr>
        <w:bidi/>
        <w:spacing w:before="240"/>
        <w:jc w:val="both"/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</w:pPr>
      <w:r w:rsidRPr="004314E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المرافق التعليمية:</w:t>
      </w:r>
    </w:p>
    <w:p w:rsidR="00DB6870" w:rsidRPr="00DB6870" w:rsidRDefault="00DB6870" w:rsidP="00DB6870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>
        <w:rPr>
          <w:rFonts w:ascii="Traditional Arabic" w:hAnsi="Traditional Arabic" w:cs="Traditional Arabic"/>
          <w:noProof/>
          <w:sz w:val="30"/>
          <w:szCs w:val="30"/>
          <w:rtl/>
        </w:rPr>
        <w:t>قاعة دراسية سعة (30) طالب</w:t>
      </w:r>
      <w:r w:rsidRPr="00DB6870">
        <w:rPr>
          <w:rFonts w:ascii="Traditional Arabic" w:hAnsi="Traditional Arabic" w:cs="Traditional Arabic"/>
          <w:noProof/>
          <w:sz w:val="30"/>
          <w:szCs w:val="30"/>
          <w:rtl/>
        </w:rPr>
        <w:t>ا</w:t>
      </w:r>
      <w:r>
        <w:rPr>
          <w:rFonts w:ascii="Traditional Arabic" w:hAnsi="Traditional Arabic" w:cs="Traditional Arabic"/>
          <w:noProof/>
          <w:sz w:val="30"/>
          <w:szCs w:val="30"/>
          <w:rtl/>
        </w:rPr>
        <w:t>ً</w:t>
      </w:r>
      <w:r w:rsidRPr="00DB6870">
        <w:rPr>
          <w:rFonts w:ascii="Traditional Arabic" w:hAnsi="Traditional Arabic" w:cs="Traditional Arabic"/>
          <w:noProof/>
          <w:sz w:val="30"/>
          <w:szCs w:val="30"/>
          <w:rtl/>
        </w:rPr>
        <w:t xml:space="preserve"> .</w:t>
      </w:r>
    </w:p>
    <w:p w:rsidR="00DB6870" w:rsidRPr="00DB6870" w:rsidRDefault="00DB6870" w:rsidP="00DB6870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DB6870">
        <w:rPr>
          <w:rFonts w:ascii="Traditional Arabic" w:hAnsi="Traditional Arabic" w:cs="Traditional Arabic"/>
          <w:noProof/>
          <w:sz w:val="30"/>
          <w:szCs w:val="30"/>
          <w:rtl/>
        </w:rPr>
        <w:t>مسرح للإلقاء .</w:t>
      </w:r>
    </w:p>
    <w:p w:rsidR="00DB6870" w:rsidRPr="00DB6870" w:rsidRDefault="00DB6870" w:rsidP="00DB6870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DB6870">
        <w:rPr>
          <w:rFonts w:ascii="Traditional Arabic" w:hAnsi="Traditional Arabic" w:cs="Traditional Arabic"/>
          <w:noProof/>
          <w:sz w:val="30"/>
          <w:szCs w:val="30"/>
          <w:rtl/>
        </w:rPr>
        <w:t>معمل حاسب للتدريب على البرامج الحاسوبية المختصة .</w:t>
      </w:r>
    </w:p>
    <w:p w:rsidR="00DB6870" w:rsidRPr="00DB6870" w:rsidRDefault="00DB6870" w:rsidP="00DB6870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DB6870">
        <w:rPr>
          <w:rFonts w:ascii="Traditional Arabic" w:hAnsi="Traditional Arabic" w:cs="Traditional Arabic"/>
          <w:noProof/>
          <w:sz w:val="30"/>
          <w:szCs w:val="30"/>
          <w:rtl/>
        </w:rPr>
        <w:t>تخصيص قاعات للعرض التلفزيوني</w:t>
      </w:r>
      <w:r>
        <w:rPr>
          <w:rFonts w:ascii="Traditional Arabic" w:hAnsi="Traditional Arabic" w:cs="Traditional Arabic"/>
          <w:noProof/>
          <w:sz w:val="30"/>
          <w:szCs w:val="30"/>
          <w:rtl/>
        </w:rPr>
        <w:t xml:space="preserve"> </w:t>
      </w:r>
      <w:r w:rsidRPr="00DB6870">
        <w:rPr>
          <w:rFonts w:ascii="Traditional Arabic" w:hAnsi="Traditional Arabic" w:cs="Traditional Arabic"/>
          <w:noProof/>
          <w:sz w:val="30"/>
          <w:szCs w:val="30"/>
          <w:rtl/>
        </w:rPr>
        <w:t>.</w:t>
      </w:r>
    </w:p>
    <w:p w:rsidR="00DB6870" w:rsidRPr="00DB6870" w:rsidRDefault="00DB6870" w:rsidP="00DB6870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>
        <w:rPr>
          <w:rFonts w:ascii="Traditional Arabic" w:hAnsi="Traditional Arabic" w:cs="Traditional Arabic"/>
          <w:noProof/>
          <w:sz w:val="30"/>
          <w:szCs w:val="30"/>
          <w:rtl/>
        </w:rPr>
        <w:t>أ</w:t>
      </w:r>
      <w:r w:rsidRPr="00DB6870">
        <w:rPr>
          <w:rFonts w:ascii="Traditional Arabic" w:hAnsi="Traditional Arabic" w:cs="Traditional Arabic"/>
          <w:noProof/>
          <w:sz w:val="30"/>
          <w:szCs w:val="30"/>
          <w:rtl/>
        </w:rPr>
        <w:t>شرطة ممغنطة وأقراص مضغوطة</w:t>
      </w:r>
      <w:r>
        <w:rPr>
          <w:rFonts w:ascii="Traditional Arabic" w:hAnsi="Traditional Arabic" w:cs="Traditional Arabic"/>
          <w:noProof/>
          <w:sz w:val="30"/>
          <w:szCs w:val="30"/>
          <w:rtl/>
        </w:rPr>
        <w:t xml:space="preserve"> </w:t>
      </w:r>
      <w:r w:rsidRPr="00DB6870">
        <w:rPr>
          <w:rFonts w:ascii="Traditional Arabic" w:hAnsi="Traditional Arabic" w:cs="Traditional Arabic"/>
          <w:noProof/>
          <w:sz w:val="30"/>
          <w:szCs w:val="30"/>
          <w:rtl/>
        </w:rPr>
        <w:t>.</w:t>
      </w:r>
    </w:p>
    <w:p w:rsidR="00DB6870" w:rsidRPr="00DB6870" w:rsidRDefault="00DB6870" w:rsidP="00DB6870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DB6870">
        <w:rPr>
          <w:rFonts w:ascii="Traditional Arabic" w:hAnsi="Traditional Arabic" w:cs="Traditional Arabic"/>
          <w:noProof/>
          <w:sz w:val="30"/>
          <w:szCs w:val="30"/>
          <w:rtl/>
        </w:rPr>
        <w:t>قاعات لعرض داتا شو</w:t>
      </w:r>
      <w:r>
        <w:rPr>
          <w:rFonts w:ascii="Traditional Arabic" w:hAnsi="Traditional Arabic" w:cs="Traditional Arabic"/>
          <w:noProof/>
          <w:sz w:val="30"/>
          <w:szCs w:val="30"/>
          <w:rtl/>
        </w:rPr>
        <w:t xml:space="preserve"> </w:t>
      </w:r>
      <w:r w:rsidRPr="00DB6870">
        <w:rPr>
          <w:rFonts w:ascii="Traditional Arabic" w:hAnsi="Traditional Arabic" w:cs="Traditional Arabic"/>
          <w:noProof/>
          <w:sz w:val="30"/>
          <w:szCs w:val="30"/>
          <w:rtl/>
        </w:rPr>
        <w:t>.</w:t>
      </w:r>
    </w:p>
    <w:p w:rsidR="000B176B" w:rsidRPr="004314E5" w:rsidRDefault="004314E5" w:rsidP="004314E5">
      <w:pPr>
        <w:numPr>
          <w:ilvl w:val="0"/>
          <w:numId w:val="31"/>
        </w:numPr>
        <w:bidi/>
        <w:spacing w:before="240"/>
        <w:jc w:val="both"/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أ</w:t>
      </w:r>
      <w:r w:rsidR="000B176B" w:rsidRPr="004314E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جهزة الكمبيوتر:</w:t>
      </w:r>
    </w:p>
    <w:p w:rsidR="000B176B" w:rsidRPr="004314E5" w:rsidRDefault="000B176B" w:rsidP="004314E5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4314E5">
        <w:rPr>
          <w:rFonts w:ascii="Traditional Arabic" w:hAnsi="Traditional Arabic" w:cs="Traditional Arabic"/>
          <w:noProof/>
          <w:sz w:val="30"/>
          <w:szCs w:val="30"/>
          <w:rtl/>
        </w:rPr>
        <w:t xml:space="preserve">معمل الحاسب الآلي يجب ألا تقل سعته عن25 مقعدا وينبغي توفير مالا يقل عن 4 معامل في القسم مزودة بأقراص مضغوطة. </w:t>
      </w:r>
    </w:p>
    <w:p w:rsidR="000B176B" w:rsidRPr="004314E5" w:rsidRDefault="004314E5" w:rsidP="00D176CE">
      <w:pPr>
        <w:numPr>
          <w:ilvl w:val="0"/>
          <w:numId w:val="31"/>
        </w:numPr>
        <w:bidi/>
        <w:spacing w:before="240"/>
        <w:ind w:left="726" w:hanging="357"/>
        <w:jc w:val="both"/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م</w:t>
      </w:r>
      <w:r w:rsidR="000B176B" w:rsidRPr="004314E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صادر</w: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 xml:space="preserve"> أخرى :</w:t>
      </w:r>
    </w:p>
    <w:p w:rsidR="000B176B" w:rsidRPr="004314E5" w:rsidRDefault="000B176B" w:rsidP="004314E5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4314E5">
        <w:rPr>
          <w:rFonts w:ascii="Traditional Arabic" w:hAnsi="Traditional Arabic" w:cs="Traditional Arabic"/>
          <w:noProof/>
          <w:sz w:val="30"/>
          <w:szCs w:val="30"/>
          <w:rtl/>
        </w:rPr>
        <w:t>برامج تدريب لغوي</w:t>
      </w:r>
      <w:r w:rsidR="004314E5">
        <w:rPr>
          <w:rFonts w:ascii="Traditional Arabic" w:hAnsi="Traditional Arabic" w:cs="Traditional Arabic"/>
          <w:noProof/>
          <w:sz w:val="30"/>
          <w:szCs w:val="30"/>
          <w:rtl/>
        </w:rPr>
        <w:t xml:space="preserve"> </w:t>
      </w:r>
      <w:r w:rsidRPr="004314E5">
        <w:rPr>
          <w:rFonts w:ascii="Traditional Arabic" w:hAnsi="Traditional Arabic" w:cs="Traditional Arabic"/>
          <w:noProof/>
          <w:sz w:val="30"/>
          <w:szCs w:val="30"/>
          <w:rtl/>
        </w:rPr>
        <w:t>.</w:t>
      </w:r>
    </w:p>
    <w:p w:rsidR="000B176B" w:rsidRPr="004314E5" w:rsidRDefault="000B176B" w:rsidP="004314E5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4314E5">
        <w:rPr>
          <w:rFonts w:ascii="Traditional Arabic" w:hAnsi="Traditional Arabic" w:cs="Traditional Arabic"/>
          <w:noProof/>
          <w:sz w:val="30"/>
          <w:szCs w:val="30"/>
          <w:rtl/>
        </w:rPr>
        <w:t>أفلام تسجيلية</w:t>
      </w:r>
      <w:r w:rsidR="004314E5">
        <w:rPr>
          <w:rFonts w:ascii="Traditional Arabic" w:hAnsi="Traditional Arabic" w:cs="Traditional Arabic"/>
          <w:noProof/>
          <w:sz w:val="30"/>
          <w:szCs w:val="30"/>
          <w:rtl/>
        </w:rPr>
        <w:t xml:space="preserve"> </w:t>
      </w:r>
      <w:r w:rsidRPr="004314E5">
        <w:rPr>
          <w:rFonts w:ascii="Traditional Arabic" w:hAnsi="Traditional Arabic" w:cs="Traditional Arabic"/>
          <w:noProof/>
          <w:sz w:val="30"/>
          <w:szCs w:val="30"/>
          <w:rtl/>
        </w:rPr>
        <w:t>:</w:t>
      </w:r>
      <w:r w:rsidR="004314E5">
        <w:rPr>
          <w:rFonts w:ascii="Traditional Arabic" w:hAnsi="Traditional Arabic" w:cs="Traditional Arabic"/>
          <w:noProof/>
          <w:sz w:val="30"/>
          <w:szCs w:val="30"/>
          <w:rtl/>
        </w:rPr>
        <w:t xml:space="preserve"> </w:t>
      </w:r>
      <w:r w:rsidRPr="004314E5">
        <w:rPr>
          <w:rFonts w:ascii="Traditional Arabic" w:hAnsi="Traditional Arabic" w:cs="Traditional Arabic"/>
          <w:noProof/>
          <w:sz w:val="30"/>
          <w:szCs w:val="30"/>
          <w:rtl/>
        </w:rPr>
        <w:t>فيديو وتلفاز في قاعات مجهزة للتدريب والتطبيق</w:t>
      </w:r>
      <w:r w:rsidR="004314E5">
        <w:rPr>
          <w:rFonts w:ascii="Traditional Arabic" w:hAnsi="Traditional Arabic" w:cs="Traditional Arabic"/>
          <w:noProof/>
          <w:sz w:val="30"/>
          <w:szCs w:val="30"/>
          <w:rtl/>
        </w:rPr>
        <w:t xml:space="preserve"> </w:t>
      </w:r>
      <w:r w:rsidRPr="004314E5">
        <w:rPr>
          <w:rFonts w:ascii="Traditional Arabic" w:hAnsi="Traditional Arabic" w:cs="Traditional Arabic"/>
          <w:noProof/>
          <w:sz w:val="30"/>
          <w:szCs w:val="30"/>
          <w:rtl/>
        </w:rPr>
        <w:t>.</w:t>
      </w:r>
    </w:p>
    <w:p w:rsidR="006201ED" w:rsidRDefault="00C865E0" w:rsidP="00D176CE">
      <w:pPr>
        <w:pageBreakBefore/>
        <w:bidi/>
        <w:spacing w:before="360"/>
        <w:ind w:firstLine="369"/>
        <w:jc w:val="both"/>
        <w:rPr>
          <w:rFonts w:ascii="Traditional Arabic" w:eastAsia="Calibri" w:hAnsi="Traditional Arabic" w:cs="Hesham Cortoba"/>
          <w:noProof/>
          <w:color w:val="000000"/>
          <w:sz w:val="30"/>
          <w:szCs w:val="30"/>
          <w:rtl/>
        </w:rPr>
      </w:pPr>
      <w:r>
        <w:rPr>
          <w:rFonts w:ascii="Traditional Arabic" w:eastAsia="Calibri" w:hAnsi="Traditional Arabic" w:cs="Hesham Cortoba"/>
          <w:noProof/>
          <w:color w:val="000000"/>
          <w:sz w:val="30"/>
          <w:szCs w:val="30"/>
          <w:rtl/>
        </w:rPr>
        <w:lastRenderedPageBreak/>
        <w:t>ز-</w:t>
      </w:r>
      <w:r w:rsidR="006201ED" w:rsidRPr="004314E5">
        <w:rPr>
          <w:rFonts w:ascii="Traditional Arabic" w:eastAsia="Calibri" w:hAnsi="Traditional Arabic" w:cs="Hesham Cortoba"/>
          <w:noProof/>
          <w:color w:val="000000"/>
          <w:sz w:val="30"/>
          <w:szCs w:val="30"/>
          <w:rtl/>
        </w:rPr>
        <w:t xml:space="preserve"> تقييم المقرر وعمليات التحسين</w:t>
      </w:r>
      <w:r w:rsidR="004314E5">
        <w:rPr>
          <w:rFonts w:ascii="Traditional Arabic" w:eastAsia="Calibri" w:hAnsi="Traditional Arabic" w:cs="Hesham Cortoba"/>
          <w:noProof/>
          <w:color w:val="000000"/>
          <w:sz w:val="30"/>
          <w:szCs w:val="30"/>
          <w:rtl/>
        </w:rPr>
        <w:t xml:space="preserve"> </w:t>
      </w:r>
      <w:r w:rsidR="006201ED" w:rsidRPr="004314E5">
        <w:rPr>
          <w:rFonts w:ascii="Traditional Arabic" w:eastAsia="Calibri" w:hAnsi="Traditional Arabic" w:cs="Hesham Cortoba"/>
          <w:noProof/>
          <w:color w:val="000000"/>
          <w:sz w:val="30"/>
          <w:szCs w:val="30"/>
          <w:rtl/>
        </w:rPr>
        <w:t>:</w:t>
      </w:r>
    </w:p>
    <w:p w:rsidR="004314E5" w:rsidRPr="004314E5" w:rsidRDefault="004314E5" w:rsidP="004314E5">
      <w:pPr>
        <w:numPr>
          <w:ilvl w:val="0"/>
          <w:numId w:val="32"/>
        </w:numPr>
        <w:bidi/>
        <w:spacing w:before="240"/>
        <w:jc w:val="both"/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</w:pPr>
      <w:r w:rsidRPr="004314E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استراتيجيات الحصول على نتائج الطالب وفعالية التعليم :</w:t>
      </w:r>
    </w:p>
    <w:p w:rsidR="00846F41" w:rsidRPr="00846F41" w:rsidRDefault="00846F41" w:rsidP="00846F41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846F41">
        <w:rPr>
          <w:rFonts w:ascii="Traditional Arabic" w:hAnsi="Traditional Arabic" w:cs="Traditional Arabic"/>
          <w:noProof/>
          <w:sz w:val="30"/>
          <w:szCs w:val="30"/>
          <w:rtl/>
        </w:rPr>
        <w:t>نتائج الاختبار التحريري + الشفوي .</w:t>
      </w:r>
    </w:p>
    <w:p w:rsidR="00846F41" w:rsidRPr="00846F41" w:rsidRDefault="00846F41" w:rsidP="00846F41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846F41">
        <w:rPr>
          <w:rFonts w:ascii="Traditional Arabic" w:hAnsi="Traditional Arabic" w:cs="Traditional Arabic"/>
          <w:noProof/>
          <w:sz w:val="30"/>
          <w:szCs w:val="30"/>
          <w:rtl/>
        </w:rPr>
        <w:t>رأي أستاذ المتطلب اللاحق .</w:t>
      </w:r>
    </w:p>
    <w:p w:rsidR="00846F41" w:rsidRPr="00846F41" w:rsidRDefault="00846F41" w:rsidP="00846F41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846F41">
        <w:rPr>
          <w:rFonts w:ascii="Traditional Arabic" w:hAnsi="Traditional Arabic" w:cs="Traditional Arabic"/>
          <w:noProof/>
          <w:sz w:val="30"/>
          <w:szCs w:val="30"/>
          <w:rtl/>
        </w:rPr>
        <w:t>استبانة رأي الطلاب .</w:t>
      </w:r>
    </w:p>
    <w:p w:rsidR="00846F41" w:rsidRPr="00846F41" w:rsidRDefault="00846F41" w:rsidP="00846F41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846F41">
        <w:rPr>
          <w:rFonts w:ascii="Traditional Arabic" w:hAnsi="Traditional Arabic" w:cs="Traditional Arabic"/>
          <w:noProof/>
          <w:sz w:val="30"/>
          <w:szCs w:val="30"/>
          <w:rtl/>
        </w:rPr>
        <w:t>استبانة أستاذ المقرر .</w:t>
      </w:r>
    </w:p>
    <w:p w:rsidR="004314E5" w:rsidRPr="004314E5" w:rsidRDefault="004314E5" w:rsidP="004314E5">
      <w:pPr>
        <w:numPr>
          <w:ilvl w:val="0"/>
          <w:numId w:val="32"/>
        </w:numPr>
        <w:bidi/>
        <w:spacing w:before="240"/>
        <w:jc w:val="both"/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</w:pPr>
      <w:r w:rsidRPr="004314E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الاستراتيجيات الأخرى المتبعة في تقييم  عملية التعليم إما عن طريق الأستاذ أو عن طريق القسم</w: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 xml:space="preserve"> </w:t>
      </w:r>
      <w:r w:rsidRPr="004314E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 xml:space="preserve">:  </w:t>
      </w:r>
    </w:p>
    <w:p w:rsidR="00846F41" w:rsidRPr="00846F41" w:rsidRDefault="00846F41" w:rsidP="00846F41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846F41">
        <w:rPr>
          <w:rFonts w:ascii="Traditional Arabic" w:hAnsi="Traditional Arabic" w:cs="Traditional Arabic"/>
          <w:noProof/>
          <w:sz w:val="30"/>
          <w:szCs w:val="30"/>
          <w:rtl/>
        </w:rPr>
        <w:t>عرض نتائج عينة عشوائية من الطلاب على محكم خارجي .</w:t>
      </w:r>
    </w:p>
    <w:p w:rsidR="00846F41" w:rsidRPr="00846F41" w:rsidRDefault="00846F41" w:rsidP="00846F41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>
        <w:rPr>
          <w:rFonts w:ascii="Traditional Arabic" w:hAnsi="Traditional Arabic" w:cs="Traditional Arabic"/>
          <w:noProof/>
          <w:sz w:val="30"/>
          <w:szCs w:val="30"/>
          <w:rtl/>
        </w:rPr>
        <w:t>ا</w:t>
      </w:r>
      <w:r w:rsidRPr="00846F41">
        <w:rPr>
          <w:rFonts w:ascii="Traditional Arabic" w:hAnsi="Traditional Arabic" w:cs="Traditional Arabic"/>
          <w:noProof/>
          <w:sz w:val="30"/>
          <w:szCs w:val="30"/>
          <w:rtl/>
        </w:rPr>
        <w:t>ستبانة رأي الخريجين .</w:t>
      </w:r>
    </w:p>
    <w:p w:rsidR="004314E5" w:rsidRPr="004314E5" w:rsidRDefault="004314E5" w:rsidP="008659DB">
      <w:pPr>
        <w:numPr>
          <w:ilvl w:val="0"/>
          <w:numId w:val="32"/>
        </w:numPr>
        <w:bidi/>
        <w:spacing w:before="240"/>
        <w:jc w:val="both"/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</w:pPr>
      <w:r w:rsidRPr="004314E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عمليات تحسين التعليم</w: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 xml:space="preserve"> </w:t>
      </w:r>
      <w:r w:rsidRPr="004314E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:</w:t>
      </w:r>
    </w:p>
    <w:p w:rsidR="00846F41" w:rsidRPr="00846F41" w:rsidRDefault="00846F41" w:rsidP="00846F41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>
        <w:rPr>
          <w:rFonts w:ascii="Traditional Arabic" w:hAnsi="Traditional Arabic" w:cs="Traditional Arabic"/>
          <w:noProof/>
          <w:sz w:val="30"/>
          <w:szCs w:val="30"/>
          <w:rtl/>
        </w:rPr>
        <w:t>ب</w:t>
      </w:r>
      <w:r w:rsidRPr="00846F41">
        <w:rPr>
          <w:rFonts w:ascii="Traditional Arabic" w:hAnsi="Traditional Arabic" w:cs="Traditional Arabic"/>
          <w:noProof/>
          <w:sz w:val="30"/>
          <w:szCs w:val="30"/>
          <w:rtl/>
        </w:rPr>
        <w:t>رامج تدريبية لأعضاء هيئة التدريس .</w:t>
      </w:r>
    </w:p>
    <w:p w:rsidR="00846F41" w:rsidRPr="00846F41" w:rsidRDefault="00846F41" w:rsidP="00846F41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846F41">
        <w:rPr>
          <w:rFonts w:ascii="Traditional Arabic" w:hAnsi="Traditional Arabic" w:cs="Traditional Arabic"/>
          <w:noProof/>
          <w:sz w:val="30"/>
          <w:szCs w:val="30"/>
          <w:rtl/>
        </w:rPr>
        <w:t>توفير الوسائل الجديدة المعينة على تدريس المقرر .</w:t>
      </w:r>
    </w:p>
    <w:p w:rsidR="00846F41" w:rsidRPr="00846F41" w:rsidRDefault="00846F41" w:rsidP="00846F41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846F41">
        <w:rPr>
          <w:rFonts w:ascii="Traditional Arabic" w:hAnsi="Traditional Arabic" w:cs="Traditional Arabic"/>
          <w:noProof/>
          <w:sz w:val="30"/>
          <w:szCs w:val="30"/>
          <w:rtl/>
        </w:rPr>
        <w:t>إيجاد برامج مساعدة للطلاب الضعفاء علميا</w:t>
      </w:r>
      <w:r>
        <w:rPr>
          <w:rFonts w:ascii="Traditional Arabic" w:hAnsi="Traditional Arabic" w:cs="Traditional Arabic"/>
          <w:noProof/>
          <w:sz w:val="30"/>
          <w:szCs w:val="30"/>
          <w:rtl/>
        </w:rPr>
        <w:t>ً</w:t>
      </w:r>
      <w:r w:rsidRPr="00846F41">
        <w:rPr>
          <w:rFonts w:ascii="Traditional Arabic" w:hAnsi="Traditional Arabic" w:cs="Traditional Arabic"/>
          <w:noProof/>
          <w:sz w:val="30"/>
          <w:szCs w:val="30"/>
          <w:rtl/>
        </w:rPr>
        <w:t xml:space="preserve"> .</w:t>
      </w:r>
    </w:p>
    <w:p w:rsidR="00846F41" w:rsidRPr="00846F41" w:rsidRDefault="00846F41" w:rsidP="00846F41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846F41">
        <w:rPr>
          <w:rFonts w:ascii="Traditional Arabic" w:hAnsi="Traditional Arabic" w:cs="Traditional Arabic"/>
          <w:noProof/>
          <w:sz w:val="30"/>
          <w:szCs w:val="30"/>
          <w:rtl/>
        </w:rPr>
        <w:t>حوافز معنوية ومادية للطلاب المتميزين .</w:t>
      </w:r>
    </w:p>
    <w:p w:rsidR="004314E5" w:rsidRPr="004314E5" w:rsidRDefault="004314E5" w:rsidP="00846F41">
      <w:pPr>
        <w:numPr>
          <w:ilvl w:val="0"/>
          <w:numId w:val="32"/>
        </w:numPr>
        <w:bidi/>
        <w:spacing w:before="240"/>
        <w:ind w:left="726" w:hanging="357"/>
        <w:jc w:val="both"/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ع</w:t>
      </w:r>
      <w:r w:rsidRPr="004314E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مليات التحقق من مستويات إنجاز الطلبة:</w:t>
      </w:r>
    </w:p>
    <w:p w:rsidR="00786233" w:rsidRDefault="00786233" w:rsidP="00786233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</w:rPr>
      </w:pPr>
      <w:r w:rsidRPr="00786233">
        <w:rPr>
          <w:rFonts w:ascii="Traditional Arabic" w:hAnsi="Traditional Arabic" w:cs="Traditional Arabic"/>
          <w:noProof/>
          <w:sz w:val="30"/>
          <w:szCs w:val="30"/>
          <w:rtl/>
        </w:rPr>
        <w:t>فحص التصحيح أو الدرجات من قبل عضو هيئة تدريس مستقل لعينة من أعمال الطلبة</w:t>
      </w:r>
      <w:r>
        <w:rPr>
          <w:rFonts w:ascii="Traditional Arabic" w:hAnsi="Traditional Arabic" w:cs="Traditional Arabic"/>
          <w:noProof/>
          <w:sz w:val="30"/>
          <w:szCs w:val="30"/>
          <w:rtl/>
        </w:rPr>
        <w:t xml:space="preserve"> .</w:t>
      </w:r>
    </w:p>
    <w:p w:rsidR="00786233" w:rsidRPr="00786233" w:rsidRDefault="00786233" w:rsidP="00786233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786233">
        <w:rPr>
          <w:rFonts w:ascii="Traditional Arabic" w:hAnsi="Traditional Arabic" w:cs="Traditional Arabic"/>
          <w:noProof/>
          <w:sz w:val="30"/>
          <w:szCs w:val="30"/>
          <w:rtl/>
        </w:rPr>
        <w:t>قيام أستاذ المقرر بتبادل تصحيح عينة من الواجبات أو الاختبارات بصفة دورية  مع  عضو هيئة تدريس آخر لنف</w:t>
      </w:r>
      <w:r>
        <w:rPr>
          <w:rFonts w:ascii="Traditional Arabic" w:hAnsi="Traditional Arabic" w:cs="Traditional Arabic"/>
          <w:noProof/>
          <w:sz w:val="30"/>
          <w:szCs w:val="30"/>
          <w:rtl/>
        </w:rPr>
        <w:t>س المقرر  في مؤسسة تعليمية أخرى .</w:t>
      </w:r>
    </w:p>
    <w:p w:rsidR="004314E5" w:rsidRPr="004314E5" w:rsidRDefault="004314E5" w:rsidP="004314E5">
      <w:pPr>
        <w:numPr>
          <w:ilvl w:val="0"/>
          <w:numId w:val="32"/>
        </w:numPr>
        <w:bidi/>
        <w:spacing w:before="240"/>
        <w:jc w:val="both"/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</w:pPr>
      <w:r w:rsidRPr="004314E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العمليات والخطط المعدة لمراجعة التغذية الراجعة لجودة المقرر والتخطيط للتحسين</w: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 xml:space="preserve"> </w:t>
      </w:r>
      <w:r w:rsidRPr="004314E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t>:</w:t>
      </w:r>
    </w:p>
    <w:p w:rsidR="00117FC4" w:rsidRPr="00117FC4" w:rsidRDefault="00117FC4" w:rsidP="00117FC4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117FC4">
        <w:rPr>
          <w:rFonts w:ascii="Traditional Arabic" w:hAnsi="Traditional Arabic" w:cs="Traditional Arabic"/>
          <w:noProof/>
          <w:sz w:val="30"/>
          <w:szCs w:val="30"/>
          <w:rtl/>
        </w:rPr>
        <w:t>-استضافة خبير لتقويم المقر ر .</w:t>
      </w:r>
    </w:p>
    <w:p w:rsidR="00117FC4" w:rsidRPr="00117FC4" w:rsidRDefault="00117FC4" w:rsidP="00117FC4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117FC4">
        <w:rPr>
          <w:rFonts w:ascii="Traditional Arabic" w:hAnsi="Traditional Arabic" w:cs="Traditional Arabic"/>
          <w:noProof/>
          <w:sz w:val="30"/>
          <w:szCs w:val="30"/>
          <w:rtl/>
        </w:rPr>
        <w:t>-إقامة ورش عمل لأساتذة المقرر .</w:t>
      </w:r>
    </w:p>
    <w:p w:rsidR="00117FC4" w:rsidRPr="00117FC4" w:rsidRDefault="00117FC4" w:rsidP="00117FC4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117FC4">
        <w:rPr>
          <w:rFonts w:ascii="Traditional Arabic" w:hAnsi="Traditional Arabic" w:cs="Traditional Arabic"/>
          <w:noProof/>
          <w:sz w:val="30"/>
          <w:szCs w:val="30"/>
          <w:rtl/>
        </w:rPr>
        <w:t>-استشارة أستاذ طويل التجربة في تدريس المقرر .</w:t>
      </w:r>
    </w:p>
    <w:p w:rsidR="00AF6A4C" w:rsidRPr="00C865E0" w:rsidRDefault="00C865E0" w:rsidP="00C865E0">
      <w:pPr>
        <w:numPr>
          <w:ilvl w:val="0"/>
          <w:numId w:val="14"/>
        </w:numPr>
        <w:bidi/>
        <w:ind w:left="1077" w:hanging="425"/>
        <w:jc w:val="both"/>
        <w:rPr>
          <w:rFonts w:ascii="Traditional Arabic" w:hAnsi="Traditional Arabic" w:cs="Traditional Arabic"/>
          <w:noProof/>
          <w:sz w:val="30"/>
          <w:szCs w:val="30"/>
          <w:rtl/>
        </w:rPr>
      </w:pPr>
      <w:r w:rsidRPr="00C865E0">
        <w:rPr>
          <w:rFonts w:ascii="Traditional Arabic" w:hAnsi="Traditional Arabic" w:cs="Traditional Arabic"/>
          <w:noProof/>
          <w:sz w:val="30"/>
          <w:szCs w:val="30"/>
          <w:rtl/>
        </w:rPr>
        <w:t xml:space="preserve">فعالية لجنة فحص المقررات في ضوء السلبيات التي يزود بها أعضاء الهيئة التدريسية في كل فصل دراسي .  </w:t>
      </w:r>
    </w:p>
    <w:sectPr w:rsidR="00AF6A4C" w:rsidRPr="00C865E0" w:rsidSect="00212E36">
      <w:headerReference w:type="even" r:id="rId16"/>
      <w:headerReference w:type="default" r:id="rId17"/>
      <w:footerReference w:type="default" r:id="rId18"/>
      <w:pgSz w:w="11907" w:h="16840" w:code="9"/>
      <w:pgMar w:top="1418" w:right="1871" w:bottom="1418" w:left="1871" w:header="624" w:footer="624" w:gutter="0"/>
      <w:pgBorders>
        <w:top w:val="crazyMaze" w:sz="9" w:space="5" w:color="4A442A"/>
        <w:left w:val="crazyMaze" w:sz="9" w:space="5" w:color="4A442A"/>
        <w:bottom w:val="crazyMaze" w:sz="9" w:space="5" w:color="4A442A"/>
        <w:right w:val="crazyMaze" w:sz="9" w:space="5" w:color="4A442A"/>
      </w:pgBorders>
      <w:cols w:space="720"/>
      <w:titlePg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87" w:rsidRDefault="00E03087">
      <w:r>
        <w:separator/>
      </w:r>
    </w:p>
  </w:endnote>
  <w:endnote w:type="continuationSeparator" w:id="0">
    <w:p w:rsidR="00E03087" w:rsidRDefault="00E03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_Future">
    <w:charset w:val="B2"/>
    <w:family w:val="auto"/>
    <w:pitch w:val="variable"/>
    <w:sig w:usb0="00002001" w:usb1="00000000" w:usb2="00000000" w:usb3="00000000" w:csb0="00000040" w:csb1="00000000"/>
  </w:font>
  <w:font w:name="AGA Sindibad Regular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sham Cortoba">
    <w:charset w:val="B2"/>
    <w:family w:val="auto"/>
    <w:pitch w:val="variable"/>
    <w:sig w:usb0="00002001" w:usb1="00000000" w:usb2="00000000" w:usb3="00000000" w:csb0="00000040" w:csb1="00000000"/>
  </w:font>
  <w:font w:name="SC_DUBAI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6B" w:rsidRDefault="009533C3">
    <w:pPr>
      <w:pStyle w:val="a6"/>
    </w:pPr>
    <w:r>
      <w:rPr>
        <w:noProof/>
      </w:rPr>
      <w:pict>
        <v:group id="_x0000_s2053" style="position:absolute;margin-left:0;margin-top:-5.3pt;width:43.2pt;height:18.7pt;z-index:251657728;mso-position-horizontal:center" coordorigin="614,660" coordsize="864,374" o:allowincell="f">
          <v:roundrect id="_x0000_s2054" style="position:absolute;left:859;top:415;width:374;height:864;rotation:-90" arcsize="10923f" strokecolor="#c4bc96"/>
          <v:roundrect id="_x0000_s2055" style="position:absolute;left:898;top:451;width:296;height:792;rotation:-90" arcsize="10923f" fillcolor="#c4bc96" strokecolor="#c4bc96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32;top:716;width:659;height:288" filled="f" stroked="f">
            <v:textbox style="mso-next-textbox:#_x0000_s2056" inset="0,0,0,0">
              <w:txbxContent>
                <w:p w:rsidR="000B176B" w:rsidRPr="004A5EEB" w:rsidRDefault="009533C3" w:rsidP="004A5EEB">
                  <w:pPr>
                    <w:bidi/>
                    <w:jc w:val="center"/>
                    <w:rPr>
                      <w:rFonts w:cs="Traditional Arabic"/>
                    </w:rPr>
                  </w:pPr>
                  <w:r w:rsidRPr="004A5EEB">
                    <w:rPr>
                      <w:rFonts w:cs="Traditional Arabic"/>
                    </w:rPr>
                    <w:fldChar w:fldCharType="begin"/>
                  </w:r>
                  <w:r w:rsidR="000B176B" w:rsidRPr="004A5EEB">
                    <w:rPr>
                      <w:rFonts w:cs="Traditional Arabic"/>
                    </w:rPr>
                    <w:instrText xml:space="preserve"> PAGE    \* MERGEFORMAT </w:instrText>
                  </w:r>
                  <w:r w:rsidRPr="004A5EEB">
                    <w:rPr>
                      <w:rFonts w:cs="Traditional Arabic"/>
                    </w:rPr>
                    <w:fldChar w:fldCharType="separate"/>
                  </w:r>
                  <w:r w:rsidR="000E7C25" w:rsidRPr="000E7C25">
                    <w:rPr>
                      <w:rFonts w:cs="Traditional Arabic"/>
                      <w:b/>
                      <w:bCs/>
                      <w:noProof/>
                      <w:color w:val="FFFFFF"/>
                      <w:rtl/>
                      <w:lang w:val="ar-SA"/>
                    </w:rPr>
                    <w:t>11</w:t>
                  </w:r>
                  <w:r w:rsidRPr="004A5EEB">
                    <w:rPr>
                      <w:rFonts w:cs="Traditional Arabic"/>
                    </w:rPr>
                    <w:fldChar w:fldCharType="end"/>
                  </w:r>
                </w:p>
              </w:txbxContent>
            </v:textbox>
          </v:shape>
          <w10:wrap type="square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87" w:rsidRDefault="00E03087">
      <w:r>
        <w:separator/>
      </w:r>
    </w:p>
  </w:footnote>
  <w:footnote w:type="continuationSeparator" w:id="0">
    <w:p w:rsidR="00E03087" w:rsidRDefault="00E03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6B" w:rsidRDefault="009533C3" w:rsidP="00213F01">
    <w:pPr>
      <w:pStyle w:val="a4"/>
      <w:framePr w:wrap="around" w:vAnchor="text" w:hAnchor="text" w:y="1"/>
      <w:rPr>
        <w:rStyle w:val="a5"/>
      </w:rPr>
    </w:pPr>
    <w:r>
      <w:rPr>
        <w:rStyle w:val="a5"/>
      </w:rPr>
      <w:fldChar w:fldCharType="begin"/>
    </w:r>
    <w:r w:rsidR="000B17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76B" w:rsidRDefault="000B176B" w:rsidP="009C0C84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6B" w:rsidRDefault="000B176B">
    <w:pPr>
      <w:pStyle w:val="a4"/>
      <w:jc w:val="center"/>
    </w:pPr>
  </w:p>
  <w:p w:rsidR="000B176B" w:rsidRDefault="000B176B" w:rsidP="009C0C84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981_"/>
      </v:shape>
    </w:pict>
  </w:numPicBullet>
  <w:abstractNum w:abstractNumId="0">
    <w:nsid w:val="00171B6E"/>
    <w:multiLevelType w:val="hybridMultilevel"/>
    <w:tmpl w:val="F66643A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E2A2D"/>
    <w:multiLevelType w:val="hybridMultilevel"/>
    <w:tmpl w:val="60DC73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CC4A79"/>
    <w:multiLevelType w:val="hybridMultilevel"/>
    <w:tmpl w:val="951CBE9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215C5"/>
    <w:multiLevelType w:val="hybridMultilevel"/>
    <w:tmpl w:val="9E9EC1B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62DF2"/>
    <w:multiLevelType w:val="hybridMultilevel"/>
    <w:tmpl w:val="9CB8DA98"/>
    <w:lvl w:ilvl="0" w:tplc="6B482016">
      <w:start w:val="1"/>
      <w:numFmt w:val="bullet"/>
      <w:lvlText w:val=""/>
      <w:lvlPicBulletId w:val="0"/>
      <w:lvlJc w:val="left"/>
      <w:pPr>
        <w:ind w:left="13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0B0E4B93"/>
    <w:multiLevelType w:val="hybridMultilevel"/>
    <w:tmpl w:val="125A6CA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02126"/>
    <w:multiLevelType w:val="hybridMultilevel"/>
    <w:tmpl w:val="D4B81564"/>
    <w:lvl w:ilvl="0" w:tplc="6B482016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0C97357F"/>
    <w:multiLevelType w:val="hybridMultilevel"/>
    <w:tmpl w:val="C43CD0F2"/>
    <w:lvl w:ilvl="0" w:tplc="7114A97E">
      <w:start w:val="1"/>
      <w:numFmt w:val="decimal"/>
      <w:lvlText w:val="%1-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>
    <w:nsid w:val="0CD754B5"/>
    <w:multiLevelType w:val="hybridMultilevel"/>
    <w:tmpl w:val="D8EC672E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0D6F0B04"/>
    <w:multiLevelType w:val="hybridMultilevel"/>
    <w:tmpl w:val="50BEE9A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BAA61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FA263CF"/>
    <w:multiLevelType w:val="hybridMultilevel"/>
    <w:tmpl w:val="86BEA84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0FB16F1"/>
    <w:multiLevelType w:val="hybridMultilevel"/>
    <w:tmpl w:val="940879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18AC2405"/>
    <w:multiLevelType w:val="hybridMultilevel"/>
    <w:tmpl w:val="9A2633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B967AE0"/>
    <w:multiLevelType w:val="hybridMultilevel"/>
    <w:tmpl w:val="60B807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DB02DD7"/>
    <w:multiLevelType w:val="hybridMultilevel"/>
    <w:tmpl w:val="90E2CFB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BB2558"/>
    <w:multiLevelType w:val="hybridMultilevel"/>
    <w:tmpl w:val="CEE47804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1FA47C4A"/>
    <w:multiLevelType w:val="hybridMultilevel"/>
    <w:tmpl w:val="C43CD0F2"/>
    <w:lvl w:ilvl="0" w:tplc="7114A97E">
      <w:start w:val="1"/>
      <w:numFmt w:val="decimal"/>
      <w:lvlText w:val="%1-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24C677C"/>
    <w:multiLevelType w:val="hybridMultilevel"/>
    <w:tmpl w:val="82904D5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5D7A9C5E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AF33F2"/>
    <w:multiLevelType w:val="hybridMultilevel"/>
    <w:tmpl w:val="21983A8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F2275C"/>
    <w:multiLevelType w:val="hybridMultilevel"/>
    <w:tmpl w:val="49FA519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467D72"/>
    <w:multiLevelType w:val="hybridMultilevel"/>
    <w:tmpl w:val="B09E2C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69D1371"/>
    <w:multiLevelType w:val="hybridMultilevel"/>
    <w:tmpl w:val="03144D7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F257A1"/>
    <w:multiLevelType w:val="hybridMultilevel"/>
    <w:tmpl w:val="E3D02A0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FF7C31"/>
    <w:multiLevelType w:val="hybridMultilevel"/>
    <w:tmpl w:val="7EF29E7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7342AC"/>
    <w:multiLevelType w:val="hybridMultilevel"/>
    <w:tmpl w:val="1FA07CE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5A4602B"/>
    <w:multiLevelType w:val="hybridMultilevel"/>
    <w:tmpl w:val="5BB22C6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767DA"/>
    <w:multiLevelType w:val="hybridMultilevel"/>
    <w:tmpl w:val="F896165E"/>
    <w:lvl w:ilvl="0" w:tplc="29A28BF6">
      <w:start w:val="1"/>
      <w:numFmt w:val="bullet"/>
      <w:lvlText w:val="-"/>
      <w:lvlJc w:val="left"/>
      <w:pPr>
        <w:ind w:left="525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7">
    <w:nsid w:val="47084290"/>
    <w:multiLevelType w:val="hybridMultilevel"/>
    <w:tmpl w:val="DF509ED6"/>
    <w:lvl w:ilvl="0" w:tplc="A46C5C1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C7FCF"/>
    <w:multiLevelType w:val="hybridMultilevel"/>
    <w:tmpl w:val="03D080B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4D9A6381"/>
    <w:multiLevelType w:val="hybridMultilevel"/>
    <w:tmpl w:val="1F462D9E"/>
    <w:lvl w:ilvl="0" w:tplc="6B482016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4FFC3139"/>
    <w:multiLevelType w:val="hybridMultilevel"/>
    <w:tmpl w:val="4E3E3892"/>
    <w:lvl w:ilvl="0" w:tplc="92CAE6D6">
      <w:start w:val="1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33435CD"/>
    <w:multiLevelType w:val="hybridMultilevel"/>
    <w:tmpl w:val="582E440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3900AC8"/>
    <w:multiLevelType w:val="hybridMultilevel"/>
    <w:tmpl w:val="04C6709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60D7DA1"/>
    <w:multiLevelType w:val="hybridMultilevel"/>
    <w:tmpl w:val="D9CAC1F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193089"/>
    <w:multiLevelType w:val="hybridMultilevel"/>
    <w:tmpl w:val="80DAC2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774537"/>
    <w:multiLevelType w:val="hybridMultilevel"/>
    <w:tmpl w:val="404CF4B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6047DF"/>
    <w:multiLevelType w:val="hybridMultilevel"/>
    <w:tmpl w:val="DBEC6B6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DC5426"/>
    <w:multiLevelType w:val="hybridMultilevel"/>
    <w:tmpl w:val="200CB6B2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4E67C4"/>
    <w:multiLevelType w:val="hybridMultilevel"/>
    <w:tmpl w:val="546E7FC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65E00AF6"/>
    <w:multiLevelType w:val="hybridMultilevel"/>
    <w:tmpl w:val="6C821474"/>
    <w:lvl w:ilvl="0" w:tplc="2EA4D484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0640E6"/>
    <w:multiLevelType w:val="hybridMultilevel"/>
    <w:tmpl w:val="E392E8A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EE3BA2"/>
    <w:multiLevelType w:val="hybridMultilevel"/>
    <w:tmpl w:val="98929BF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7A7B3A"/>
    <w:multiLevelType w:val="hybridMultilevel"/>
    <w:tmpl w:val="7BD875EA"/>
    <w:lvl w:ilvl="0" w:tplc="6B482016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4879F1"/>
    <w:multiLevelType w:val="hybridMultilevel"/>
    <w:tmpl w:val="DA1869E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C3F13"/>
    <w:multiLevelType w:val="hybridMultilevel"/>
    <w:tmpl w:val="E30AAFE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DCA74AA"/>
    <w:multiLevelType w:val="hybridMultilevel"/>
    <w:tmpl w:val="CA8C1A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7"/>
  </w:num>
  <w:num w:numId="4">
    <w:abstractNumId w:val="42"/>
  </w:num>
  <w:num w:numId="5">
    <w:abstractNumId w:val="25"/>
  </w:num>
  <w:num w:numId="6">
    <w:abstractNumId w:val="4"/>
  </w:num>
  <w:num w:numId="7">
    <w:abstractNumId w:val="29"/>
  </w:num>
  <w:num w:numId="8">
    <w:abstractNumId w:val="0"/>
  </w:num>
  <w:num w:numId="9">
    <w:abstractNumId w:val="15"/>
  </w:num>
  <w:num w:numId="10">
    <w:abstractNumId w:val="43"/>
  </w:num>
  <w:num w:numId="11">
    <w:abstractNumId w:val="36"/>
  </w:num>
  <w:num w:numId="12">
    <w:abstractNumId w:val="22"/>
  </w:num>
  <w:num w:numId="13">
    <w:abstractNumId w:val="35"/>
  </w:num>
  <w:num w:numId="14">
    <w:abstractNumId w:val="37"/>
  </w:num>
  <w:num w:numId="15">
    <w:abstractNumId w:val="14"/>
  </w:num>
  <w:num w:numId="16">
    <w:abstractNumId w:val="21"/>
  </w:num>
  <w:num w:numId="17">
    <w:abstractNumId w:val="8"/>
  </w:num>
  <w:num w:numId="18">
    <w:abstractNumId w:val="2"/>
  </w:num>
  <w:num w:numId="19">
    <w:abstractNumId w:val="3"/>
  </w:num>
  <w:num w:numId="20">
    <w:abstractNumId w:val="28"/>
  </w:num>
  <w:num w:numId="21">
    <w:abstractNumId w:val="33"/>
  </w:num>
  <w:num w:numId="22">
    <w:abstractNumId w:val="41"/>
  </w:num>
  <w:num w:numId="23">
    <w:abstractNumId w:val="40"/>
  </w:num>
  <w:num w:numId="24">
    <w:abstractNumId w:val="5"/>
  </w:num>
  <w:num w:numId="25">
    <w:abstractNumId w:val="19"/>
  </w:num>
  <w:num w:numId="26">
    <w:abstractNumId w:val="18"/>
  </w:num>
  <w:num w:numId="27">
    <w:abstractNumId w:val="23"/>
  </w:num>
  <w:num w:numId="28">
    <w:abstractNumId w:val="6"/>
  </w:num>
  <w:num w:numId="29">
    <w:abstractNumId w:val="38"/>
  </w:num>
  <w:num w:numId="30">
    <w:abstractNumId w:val="26"/>
  </w:num>
  <w:num w:numId="31">
    <w:abstractNumId w:val="16"/>
  </w:num>
  <w:num w:numId="32">
    <w:abstractNumId w:val="7"/>
  </w:num>
  <w:num w:numId="33">
    <w:abstractNumId w:val="45"/>
  </w:num>
  <w:num w:numId="34">
    <w:abstractNumId w:val="24"/>
  </w:num>
  <w:num w:numId="35">
    <w:abstractNumId w:val="44"/>
  </w:num>
  <w:num w:numId="36">
    <w:abstractNumId w:val="9"/>
  </w:num>
  <w:num w:numId="37">
    <w:abstractNumId w:val="13"/>
  </w:num>
  <w:num w:numId="38">
    <w:abstractNumId w:val="1"/>
  </w:num>
  <w:num w:numId="39">
    <w:abstractNumId w:val="32"/>
  </w:num>
  <w:num w:numId="40">
    <w:abstractNumId w:val="10"/>
  </w:num>
  <w:num w:numId="41">
    <w:abstractNumId w:val="31"/>
  </w:num>
  <w:num w:numId="42">
    <w:abstractNumId w:val="20"/>
  </w:num>
  <w:num w:numId="43">
    <w:abstractNumId w:val="11"/>
  </w:num>
  <w:num w:numId="44">
    <w:abstractNumId w:val="34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3F01"/>
  <w:defaultTabStop w:val="720"/>
  <w:drawingGridHorizontalSpacing w:val="120"/>
  <w:drawingGridVerticalSpacing w:val="435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1FF6"/>
    <w:rsid w:val="00010BA0"/>
    <w:rsid w:val="00046042"/>
    <w:rsid w:val="0007374E"/>
    <w:rsid w:val="00076110"/>
    <w:rsid w:val="00077470"/>
    <w:rsid w:val="00086739"/>
    <w:rsid w:val="00096172"/>
    <w:rsid w:val="0009619D"/>
    <w:rsid w:val="000A3794"/>
    <w:rsid w:val="000B176B"/>
    <w:rsid w:val="000B2639"/>
    <w:rsid w:val="000C5666"/>
    <w:rsid w:val="000C6DBD"/>
    <w:rsid w:val="000D07DC"/>
    <w:rsid w:val="000D1718"/>
    <w:rsid w:val="000D1AC5"/>
    <w:rsid w:val="000D2FF3"/>
    <w:rsid w:val="000D3B08"/>
    <w:rsid w:val="000D658D"/>
    <w:rsid w:val="000E3751"/>
    <w:rsid w:val="000E5B69"/>
    <w:rsid w:val="000E7C25"/>
    <w:rsid w:val="000F1643"/>
    <w:rsid w:val="001058E5"/>
    <w:rsid w:val="001147BF"/>
    <w:rsid w:val="00117FC4"/>
    <w:rsid w:val="00126072"/>
    <w:rsid w:val="00127A1F"/>
    <w:rsid w:val="00132F3C"/>
    <w:rsid w:val="00176FDB"/>
    <w:rsid w:val="00196751"/>
    <w:rsid w:val="001A620D"/>
    <w:rsid w:val="001C57E8"/>
    <w:rsid w:val="001C70EE"/>
    <w:rsid w:val="001D74B3"/>
    <w:rsid w:val="001E593E"/>
    <w:rsid w:val="001F276B"/>
    <w:rsid w:val="001F290C"/>
    <w:rsid w:val="001F3D57"/>
    <w:rsid w:val="002012FB"/>
    <w:rsid w:val="002035A0"/>
    <w:rsid w:val="00212E36"/>
    <w:rsid w:val="00213F01"/>
    <w:rsid w:val="00222E47"/>
    <w:rsid w:val="0022771E"/>
    <w:rsid w:val="0023487F"/>
    <w:rsid w:val="0024680B"/>
    <w:rsid w:val="002518B7"/>
    <w:rsid w:val="00257479"/>
    <w:rsid w:val="002811CB"/>
    <w:rsid w:val="00281AF9"/>
    <w:rsid w:val="00282CFD"/>
    <w:rsid w:val="002935E0"/>
    <w:rsid w:val="00294ECB"/>
    <w:rsid w:val="0029716F"/>
    <w:rsid w:val="002975C4"/>
    <w:rsid w:val="002B08CB"/>
    <w:rsid w:val="002B2F0E"/>
    <w:rsid w:val="002C3CE3"/>
    <w:rsid w:val="002C7B41"/>
    <w:rsid w:val="002D39B3"/>
    <w:rsid w:val="002D6EA3"/>
    <w:rsid w:val="002E054F"/>
    <w:rsid w:val="002E1AD1"/>
    <w:rsid w:val="002E2434"/>
    <w:rsid w:val="002F4160"/>
    <w:rsid w:val="002F6135"/>
    <w:rsid w:val="002F7CE5"/>
    <w:rsid w:val="00300F81"/>
    <w:rsid w:val="00321B1E"/>
    <w:rsid w:val="003270C3"/>
    <w:rsid w:val="00335AE1"/>
    <w:rsid w:val="003413EA"/>
    <w:rsid w:val="003477DD"/>
    <w:rsid w:val="003611AB"/>
    <w:rsid w:val="00386BA3"/>
    <w:rsid w:val="0039262B"/>
    <w:rsid w:val="003D46FE"/>
    <w:rsid w:val="003E3753"/>
    <w:rsid w:val="003F7686"/>
    <w:rsid w:val="003F7E04"/>
    <w:rsid w:val="00404810"/>
    <w:rsid w:val="00407381"/>
    <w:rsid w:val="00415DC1"/>
    <w:rsid w:val="00421160"/>
    <w:rsid w:val="00426790"/>
    <w:rsid w:val="00427379"/>
    <w:rsid w:val="00427D80"/>
    <w:rsid w:val="00427FDC"/>
    <w:rsid w:val="0043030D"/>
    <w:rsid w:val="004314E5"/>
    <w:rsid w:val="00435BD8"/>
    <w:rsid w:val="004624F5"/>
    <w:rsid w:val="004626D5"/>
    <w:rsid w:val="004663A7"/>
    <w:rsid w:val="00472D21"/>
    <w:rsid w:val="00477148"/>
    <w:rsid w:val="00486C7F"/>
    <w:rsid w:val="0048702F"/>
    <w:rsid w:val="0049094F"/>
    <w:rsid w:val="00493F5C"/>
    <w:rsid w:val="004A201F"/>
    <w:rsid w:val="004A47BC"/>
    <w:rsid w:val="004A5EEB"/>
    <w:rsid w:val="004C52B2"/>
    <w:rsid w:val="004C6E39"/>
    <w:rsid w:val="004E2051"/>
    <w:rsid w:val="004E232A"/>
    <w:rsid w:val="004E64C6"/>
    <w:rsid w:val="004F0013"/>
    <w:rsid w:val="00520815"/>
    <w:rsid w:val="00532D50"/>
    <w:rsid w:val="0053415D"/>
    <w:rsid w:val="00543801"/>
    <w:rsid w:val="0054711A"/>
    <w:rsid w:val="00553754"/>
    <w:rsid w:val="00554B3F"/>
    <w:rsid w:val="00557489"/>
    <w:rsid w:val="00560810"/>
    <w:rsid w:val="0057702B"/>
    <w:rsid w:val="00581FF6"/>
    <w:rsid w:val="00593CA6"/>
    <w:rsid w:val="005940B6"/>
    <w:rsid w:val="005B04C0"/>
    <w:rsid w:val="005B0EC1"/>
    <w:rsid w:val="005B3602"/>
    <w:rsid w:val="005B7118"/>
    <w:rsid w:val="005C57DA"/>
    <w:rsid w:val="005D6943"/>
    <w:rsid w:val="005E7BCD"/>
    <w:rsid w:val="005F051A"/>
    <w:rsid w:val="005F1FB6"/>
    <w:rsid w:val="006201ED"/>
    <w:rsid w:val="00623418"/>
    <w:rsid w:val="006270A9"/>
    <w:rsid w:val="00633AAE"/>
    <w:rsid w:val="006443ED"/>
    <w:rsid w:val="006455F5"/>
    <w:rsid w:val="0065686E"/>
    <w:rsid w:val="006646D8"/>
    <w:rsid w:val="00666909"/>
    <w:rsid w:val="00671BB9"/>
    <w:rsid w:val="00677F63"/>
    <w:rsid w:val="00685638"/>
    <w:rsid w:val="006875DD"/>
    <w:rsid w:val="006A0793"/>
    <w:rsid w:val="006B0ADC"/>
    <w:rsid w:val="006B1FF2"/>
    <w:rsid w:val="006B4C7F"/>
    <w:rsid w:val="006B55E3"/>
    <w:rsid w:val="006B5E7F"/>
    <w:rsid w:val="006C282D"/>
    <w:rsid w:val="006D106E"/>
    <w:rsid w:val="006E1089"/>
    <w:rsid w:val="006E402D"/>
    <w:rsid w:val="006E4E83"/>
    <w:rsid w:val="006F244A"/>
    <w:rsid w:val="006F6053"/>
    <w:rsid w:val="00702BE0"/>
    <w:rsid w:val="00710421"/>
    <w:rsid w:val="007229C2"/>
    <w:rsid w:val="00726220"/>
    <w:rsid w:val="0072770E"/>
    <w:rsid w:val="0073043E"/>
    <w:rsid w:val="00737C94"/>
    <w:rsid w:val="00763DE1"/>
    <w:rsid w:val="00767AD4"/>
    <w:rsid w:val="00771B06"/>
    <w:rsid w:val="0077667E"/>
    <w:rsid w:val="00782E83"/>
    <w:rsid w:val="00786233"/>
    <w:rsid w:val="00794D29"/>
    <w:rsid w:val="0079568C"/>
    <w:rsid w:val="007B6885"/>
    <w:rsid w:val="007B753C"/>
    <w:rsid w:val="007C57F7"/>
    <w:rsid w:val="007C7436"/>
    <w:rsid w:val="007D54C7"/>
    <w:rsid w:val="007E2BA5"/>
    <w:rsid w:val="007E2F4B"/>
    <w:rsid w:val="007E46AD"/>
    <w:rsid w:val="007E73C5"/>
    <w:rsid w:val="007F13E3"/>
    <w:rsid w:val="00802E12"/>
    <w:rsid w:val="008222BE"/>
    <w:rsid w:val="008238E9"/>
    <w:rsid w:val="008263DF"/>
    <w:rsid w:val="008304A4"/>
    <w:rsid w:val="00836DCC"/>
    <w:rsid w:val="00840505"/>
    <w:rsid w:val="00843391"/>
    <w:rsid w:val="0084444D"/>
    <w:rsid w:val="00846F41"/>
    <w:rsid w:val="00850B5C"/>
    <w:rsid w:val="008659DB"/>
    <w:rsid w:val="008803BA"/>
    <w:rsid w:val="008823E1"/>
    <w:rsid w:val="00882B71"/>
    <w:rsid w:val="008869E4"/>
    <w:rsid w:val="00890181"/>
    <w:rsid w:val="008A10B6"/>
    <w:rsid w:val="008A4CA8"/>
    <w:rsid w:val="008E0EFA"/>
    <w:rsid w:val="008E1B70"/>
    <w:rsid w:val="008E453E"/>
    <w:rsid w:val="008F2738"/>
    <w:rsid w:val="008F3CB7"/>
    <w:rsid w:val="008F6306"/>
    <w:rsid w:val="00910A4A"/>
    <w:rsid w:val="00917761"/>
    <w:rsid w:val="009208B3"/>
    <w:rsid w:val="00931B83"/>
    <w:rsid w:val="009330D5"/>
    <w:rsid w:val="00941D12"/>
    <w:rsid w:val="00943F17"/>
    <w:rsid w:val="009533C3"/>
    <w:rsid w:val="0095488F"/>
    <w:rsid w:val="009550F6"/>
    <w:rsid w:val="00955743"/>
    <w:rsid w:val="00957230"/>
    <w:rsid w:val="00962FBC"/>
    <w:rsid w:val="00976876"/>
    <w:rsid w:val="009825F6"/>
    <w:rsid w:val="00986902"/>
    <w:rsid w:val="00986B42"/>
    <w:rsid w:val="00996923"/>
    <w:rsid w:val="009C0C84"/>
    <w:rsid w:val="009D03AC"/>
    <w:rsid w:val="009D3562"/>
    <w:rsid w:val="009D4E96"/>
    <w:rsid w:val="009D7AE9"/>
    <w:rsid w:val="009E5E32"/>
    <w:rsid w:val="009F3B90"/>
    <w:rsid w:val="00A010AA"/>
    <w:rsid w:val="00A125AC"/>
    <w:rsid w:val="00A167EE"/>
    <w:rsid w:val="00A20306"/>
    <w:rsid w:val="00A21D4D"/>
    <w:rsid w:val="00A27B43"/>
    <w:rsid w:val="00A32539"/>
    <w:rsid w:val="00A32D26"/>
    <w:rsid w:val="00A5428D"/>
    <w:rsid w:val="00A60E91"/>
    <w:rsid w:val="00A67FDD"/>
    <w:rsid w:val="00A707D8"/>
    <w:rsid w:val="00A729C4"/>
    <w:rsid w:val="00A76418"/>
    <w:rsid w:val="00A911BC"/>
    <w:rsid w:val="00A9184E"/>
    <w:rsid w:val="00AA1A2C"/>
    <w:rsid w:val="00AA6893"/>
    <w:rsid w:val="00AB28DC"/>
    <w:rsid w:val="00AB2A95"/>
    <w:rsid w:val="00AB42F5"/>
    <w:rsid w:val="00AB600A"/>
    <w:rsid w:val="00AB7286"/>
    <w:rsid w:val="00AC1CC6"/>
    <w:rsid w:val="00AE2C9B"/>
    <w:rsid w:val="00AE3838"/>
    <w:rsid w:val="00AF5E77"/>
    <w:rsid w:val="00AF6A4C"/>
    <w:rsid w:val="00B15755"/>
    <w:rsid w:val="00B231E7"/>
    <w:rsid w:val="00B40655"/>
    <w:rsid w:val="00B42B22"/>
    <w:rsid w:val="00B50CD4"/>
    <w:rsid w:val="00B54774"/>
    <w:rsid w:val="00B55758"/>
    <w:rsid w:val="00B61514"/>
    <w:rsid w:val="00B6212C"/>
    <w:rsid w:val="00B832AC"/>
    <w:rsid w:val="00B84545"/>
    <w:rsid w:val="00B93801"/>
    <w:rsid w:val="00B93F5F"/>
    <w:rsid w:val="00BA5083"/>
    <w:rsid w:val="00BA738D"/>
    <w:rsid w:val="00BA7618"/>
    <w:rsid w:val="00BB54FB"/>
    <w:rsid w:val="00BC3C54"/>
    <w:rsid w:val="00BD12C1"/>
    <w:rsid w:val="00BE4EB3"/>
    <w:rsid w:val="00BE7A6B"/>
    <w:rsid w:val="00BF190F"/>
    <w:rsid w:val="00BF6889"/>
    <w:rsid w:val="00C07572"/>
    <w:rsid w:val="00C15594"/>
    <w:rsid w:val="00C205FE"/>
    <w:rsid w:val="00C237CD"/>
    <w:rsid w:val="00C52506"/>
    <w:rsid w:val="00C56E23"/>
    <w:rsid w:val="00C74421"/>
    <w:rsid w:val="00C77DE0"/>
    <w:rsid w:val="00C8407D"/>
    <w:rsid w:val="00C84C3A"/>
    <w:rsid w:val="00C865E0"/>
    <w:rsid w:val="00CA2837"/>
    <w:rsid w:val="00CB6674"/>
    <w:rsid w:val="00CC2A3D"/>
    <w:rsid w:val="00CD0D13"/>
    <w:rsid w:val="00CD717F"/>
    <w:rsid w:val="00CE0A0F"/>
    <w:rsid w:val="00CE0FF3"/>
    <w:rsid w:val="00CE1236"/>
    <w:rsid w:val="00CF3A12"/>
    <w:rsid w:val="00D00EF1"/>
    <w:rsid w:val="00D078B2"/>
    <w:rsid w:val="00D07FF3"/>
    <w:rsid w:val="00D1104B"/>
    <w:rsid w:val="00D176CE"/>
    <w:rsid w:val="00D31207"/>
    <w:rsid w:val="00D362A6"/>
    <w:rsid w:val="00D37DC3"/>
    <w:rsid w:val="00D41BCD"/>
    <w:rsid w:val="00D507B5"/>
    <w:rsid w:val="00D60DE7"/>
    <w:rsid w:val="00D76B01"/>
    <w:rsid w:val="00D84444"/>
    <w:rsid w:val="00D914B9"/>
    <w:rsid w:val="00D92D05"/>
    <w:rsid w:val="00DA00B4"/>
    <w:rsid w:val="00DA22AF"/>
    <w:rsid w:val="00DA2EEB"/>
    <w:rsid w:val="00DA3ED9"/>
    <w:rsid w:val="00DB6870"/>
    <w:rsid w:val="00DD2DC4"/>
    <w:rsid w:val="00DD4E31"/>
    <w:rsid w:val="00DE0D83"/>
    <w:rsid w:val="00DE1132"/>
    <w:rsid w:val="00DE27CC"/>
    <w:rsid w:val="00E00077"/>
    <w:rsid w:val="00E03087"/>
    <w:rsid w:val="00E0738B"/>
    <w:rsid w:val="00E1030F"/>
    <w:rsid w:val="00E140A3"/>
    <w:rsid w:val="00E15678"/>
    <w:rsid w:val="00E17C3B"/>
    <w:rsid w:val="00E24107"/>
    <w:rsid w:val="00E303FD"/>
    <w:rsid w:val="00E354CE"/>
    <w:rsid w:val="00E40C75"/>
    <w:rsid w:val="00E459D3"/>
    <w:rsid w:val="00E47BE5"/>
    <w:rsid w:val="00E532B8"/>
    <w:rsid w:val="00E54919"/>
    <w:rsid w:val="00E820AC"/>
    <w:rsid w:val="00E83C0D"/>
    <w:rsid w:val="00E9166F"/>
    <w:rsid w:val="00E94536"/>
    <w:rsid w:val="00EA4C94"/>
    <w:rsid w:val="00EB56AD"/>
    <w:rsid w:val="00EB5AD9"/>
    <w:rsid w:val="00EC0EA4"/>
    <w:rsid w:val="00EC0FD9"/>
    <w:rsid w:val="00EC2FF1"/>
    <w:rsid w:val="00ED6A45"/>
    <w:rsid w:val="00F024D1"/>
    <w:rsid w:val="00F056CD"/>
    <w:rsid w:val="00F42C7A"/>
    <w:rsid w:val="00F46E54"/>
    <w:rsid w:val="00F472B6"/>
    <w:rsid w:val="00F6323A"/>
    <w:rsid w:val="00F73A9F"/>
    <w:rsid w:val="00F90A3B"/>
    <w:rsid w:val="00F917B5"/>
    <w:rsid w:val="00F92FBC"/>
    <w:rsid w:val="00F9729F"/>
    <w:rsid w:val="00FA09A2"/>
    <w:rsid w:val="00FA32E6"/>
    <w:rsid w:val="00FA3CC3"/>
    <w:rsid w:val="00FC7E46"/>
    <w:rsid w:val="00FE1533"/>
    <w:rsid w:val="00FE5AFE"/>
    <w:rsid w:val="00FE7CAF"/>
    <w:rsid w:val="00FF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C0C8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C0C84"/>
  </w:style>
  <w:style w:type="paragraph" w:styleId="a6">
    <w:name w:val="footer"/>
    <w:basedOn w:val="a"/>
    <w:link w:val="Char0"/>
    <w:uiPriority w:val="99"/>
    <w:rsid w:val="00D078B2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B50CD4"/>
    <w:rPr>
      <w:color w:val="0000FF"/>
      <w:u w:val="single"/>
    </w:rPr>
  </w:style>
  <w:style w:type="paragraph" w:styleId="a7">
    <w:name w:val="Body Text"/>
    <w:basedOn w:val="a"/>
    <w:link w:val="Char1"/>
    <w:unhideWhenUsed/>
    <w:rsid w:val="004626D5"/>
    <w:pPr>
      <w:bidi/>
      <w:jc w:val="lowKashida"/>
    </w:pPr>
    <w:rPr>
      <w:rFonts w:cs="Simplified Arabic"/>
      <w:b/>
      <w:bCs/>
      <w:sz w:val="20"/>
      <w:szCs w:val="28"/>
    </w:rPr>
  </w:style>
  <w:style w:type="character" w:customStyle="1" w:styleId="Char1">
    <w:name w:val="نص أساسي Char"/>
    <w:basedOn w:val="a0"/>
    <w:link w:val="a7"/>
    <w:rsid w:val="004626D5"/>
    <w:rPr>
      <w:rFonts w:cs="Simplified Arabic"/>
      <w:b/>
      <w:bCs/>
      <w:szCs w:val="28"/>
    </w:rPr>
  </w:style>
  <w:style w:type="table" w:styleId="-2">
    <w:name w:val="Light List Accent 2"/>
    <w:basedOn w:val="a1"/>
    <w:uiPriority w:val="61"/>
    <w:rsid w:val="00BB54F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4">
    <w:name w:val="Light Shading Accent 4"/>
    <w:basedOn w:val="a1"/>
    <w:uiPriority w:val="60"/>
    <w:rsid w:val="005B711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Char">
    <w:name w:val="رأس صفحة Char"/>
    <w:basedOn w:val="a0"/>
    <w:link w:val="a4"/>
    <w:uiPriority w:val="99"/>
    <w:rsid w:val="00671BB9"/>
    <w:rPr>
      <w:sz w:val="24"/>
      <w:szCs w:val="24"/>
    </w:rPr>
  </w:style>
  <w:style w:type="paragraph" w:styleId="a8">
    <w:name w:val="Balloon Text"/>
    <w:basedOn w:val="a"/>
    <w:link w:val="Char2"/>
    <w:rsid w:val="00B84545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rsid w:val="00B84545"/>
    <w:rPr>
      <w:rFonts w:ascii="Tahoma" w:hAnsi="Tahoma" w:cs="Tahoma"/>
      <w:sz w:val="16"/>
      <w:szCs w:val="16"/>
    </w:rPr>
  </w:style>
  <w:style w:type="table" w:styleId="a9">
    <w:name w:val="Table Elegant"/>
    <w:basedOn w:val="a1"/>
    <w:rsid w:val="008869E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0">
    <w:name w:val="تذييل صفحة Char"/>
    <w:basedOn w:val="a0"/>
    <w:link w:val="a6"/>
    <w:uiPriority w:val="99"/>
    <w:rsid w:val="004A5EEB"/>
    <w:rPr>
      <w:sz w:val="24"/>
      <w:szCs w:val="24"/>
    </w:rPr>
  </w:style>
  <w:style w:type="paragraph" w:styleId="aa">
    <w:name w:val="List Paragraph"/>
    <w:basedOn w:val="a"/>
    <w:uiPriority w:val="34"/>
    <w:qFormat/>
    <w:rsid w:val="00CA2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waraq.net/index" TargetMode="External"/><Relationship Id="rId13" Type="http://schemas.openxmlformats.org/officeDocument/2006/relationships/hyperlink" Target="http://www.alarabiyah.w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-mostafa.com/index.htm" TargetMode="External"/><Relationship Id="rId12" Type="http://schemas.openxmlformats.org/officeDocument/2006/relationships/hyperlink" Target="http://www.iwan.fajjal.com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ukah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dfbooks.net/vb/login.php" TargetMode="External"/><Relationship Id="rId10" Type="http://schemas.openxmlformats.org/officeDocument/2006/relationships/hyperlink" Target="http://www.imamu.edu.sa/arabiyah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meshkat.net/books/index.php" TargetMode="External"/><Relationship Id="rId14" Type="http://schemas.openxmlformats.org/officeDocument/2006/relationships/hyperlink" Target="http://www.alfaseeh.com/vb/index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1597</Words>
  <Characters>9106</Characters>
  <Application>Microsoft Office Word</Application>
  <DocSecurity>0</DocSecurity>
  <Lines>75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/>
  <LinksUpToDate>false</LinksUpToDate>
  <CharactersWithSpaces>10682</CharactersWithSpaces>
  <SharedDoc>false</SharedDoc>
  <HLinks>
    <vt:vector size="42" baseType="variant">
      <vt:variant>
        <vt:i4>4390986</vt:i4>
      </vt:variant>
      <vt:variant>
        <vt:i4>18</vt:i4>
      </vt:variant>
      <vt:variant>
        <vt:i4>0</vt:i4>
      </vt:variant>
      <vt:variant>
        <vt:i4>5</vt:i4>
      </vt:variant>
      <vt:variant>
        <vt:lpwstr>http://www.alfaseeh.com/vb/index.php</vt:lpwstr>
      </vt:variant>
      <vt:variant>
        <vt:lpwstr/>
      </vt:variant>
      <vt:variant>
        <vt:i4>2031690</vt:i4>
      </vt:variant>
      <vt:variant>
        <vt:i4>15</vt:i4>
      </vt:variant>
      <vt:variant>
        <vt:i4>0</vt:i4>
      </vt:variant>
      <vt:variant>
        <vt:i4>5</vt:i4>
      </vt:variant>
      <vt:variant>
        <vt:lpwstr>http://www.alarabiyah.ws/</vt:lpwstr>
      </vt:variant>
      <vt:variant>
        <vt:lpwstr/>
      </vt:variant>
      <vt:variant>
        <vt:i4>6553701</vt:i4>
      </vt:variant>
      <vt:variant>
        <vt:i4>12</vt:i4>
      </vt:variant>
      <vt:variant>
        <vt:i4>0</vt:i4>
      </vt:variant>
      <vt:variant>
        <vt:i4>5</vt:i4>
      </vt:variant>
      <vt:variant>
        <vt:lpwstr>http://www.iwan.fajjal.com/</vt:lpwstr>
      </vt:variant>
      <vt:variant>
        <vt:lpwstr/>
      </vt:variant>
      <vt:variant>
        <vt:i4>3801125</vt:i4>
      </vt:variant>
      <vt:variant>
        <vt:i4>9</vt:i4>
      </vt:variant>
      <vt:variant>
        <vt:i4>0</vt:i4>
      </vt:variant>
      <vt:variant>
        <vt:i4>5</vt:i4>
      </vt:variant>
      <vt:variant>
        <vt:lpwstr>http://www.alukah.net/</vt:lpwstr>
      </vt:variant>
      <vt:variant>
        <vt:lpwstr/>
      </vt:variant>
      <vt:variant>
        <vt:i4>1769565</vt:i4>
      </vt:variant>
      <vt:variant>
        <vt:i4>6</vt:i4>
      </vt:variant>
      <vt:variant>
        <vt:i4>0</vt:i4>
      </vt:variant>
      <vt:variant>
        <vt:i4>5</vt:i4>
      </vt:variant>
      <vt:variant>
        <vt:lpwstr>http://www.imamu.edu.sa/arabiyah/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http://www.alwaraq.net/index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http://www.al-mostafa.com/index.htm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SAAD</dc:creator>
  <cp:lastModifiedBy>Windows User</cp:lastModifiedBy>
  <cp:revision>5</cp:revision>
  <cp:lastPrinted>2009-03-19T06:18:00Z</cp:lastPrinted>
  <dcterms:created xsi:type="dcterms:W3CDTF">2011-10-23T10:19:00Z</dcterms:created>
  <dcterms:modified xsi:type="dcterms:W3CDTF">2011-10-23T10:24:00Z</dcterms:modified>
</cp:coreProperties>
</file>