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66" w:rsidRPr="00F12F66" w:rsidRDefault="00F12F66" w:rsidP="00F12F66">
      <w:pPr>
        <w:pStyle w:val="a5"/>
        <w:bidi/>
        <w:jc w:val="center"/>
        <w:rPr>
          <w:rFonts w:ascii="Simplified Arabic" w:hAnsi="Simplified Arabic" w:cs="Simplified Arabic"/>
          <w:color w:val="3366CC"/>
          <w:sz w:val="48"/>
          <w:szCs w:val="48"/>
          <w:rtl/>
        </w:rPr>
      </w:pPr>
      <w:r w:rsidRPr="00F12F66">
        <w:rPr>
          <w:rFonts w:ascii="Simplified Arabic" w:hAnsi="Simplified Arabic" w:cs="Simplified Arabic" w:hint="cs"/>
          <w:color w:val="3366CC"/>
          <w:sz w:val="48"/>
          <w:szCs w:val="48"/>
          <w:rtl/>
        </w:rPr>
        <w:t>بسم الله الرحمن الرحيم</w:t>
      </w:r>
    </w:p>
    <w:p w:rsidR="00E175A1" w:rsidRPr="00E175A1" w:rsidRDefault="00F12F66" w:rsidP="00E175A1">
      <w:pPr>
        <w:pStyle w:val="a5"/>
        <w:bidi/>
        <w:rPr>
          <w:rFonts w:ascii="Traditional Arabic" w:hAnsi="Traditional Arabic" w:cs="Traditional Arabic"/>
          <w:b/>
          <w:bCs/>
          <w:color w:val="000000"/>
          <w:sz w:val="26"/>
          <w:szCs w:val="26"/>
          <w:rtl/>
        </w:rPr>
      </w:pPr>
      <w:r w:rsidRPr="00E175A1">
        <w:rPr>
          <w:rFonts w:ascii="Traditional Arabic" w:hAnsi="Traditional Arabic" w:cs="Traditional Arabic"/>
          <w:b/>
          <w:bCs/>
          <w:color w:val="000000"/>
          <w:sz w:val="26"/>
          <w:szCs w:val="26"/>
          <w:rtl/>
        </w:rPr>
        <w:t xml:space="preserve">إنّ الحمد لله، نحمده </w:t>
      </w:r>
      <w:proofErr w:type="spellStart"/>
      <w:r w:rsidRPr="00E175A1">
        <w:rPr>
          <w:rFonts w:ascii="Traditional Arabic" w:hAnsi="Traditional Arabic" w:cs="Traditional Arabic" w:hint="cs"/>
          <w:b/>
          <w:bCs/>
          <w:color w:val="000000"/>
          <w:sz w:val="26"/>
          <w:szCs w:val="26"/>
          <w:rtl/>
        </w:rPr>
        <w:t>ونستعينه</w:t>
      </w:r>
      <w:proofErr w:type="spellEnd"/>
      <w:r w:rsidRPr="00E175A1">
        <w:rPr>
          <w:rFonts w:ascii="Traditional Arabic" w:hAnsi="Traditional Arabic" w:cs="Traditional Arabic"/>
          <w:b/>
          <w:bCs/>
          <w:color w:val="000000"/>
          <w:sz w:val="26"/>
          <w:szCs w:val="2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صلوات الله وسلامه عليه وعلى آله وصحبه.</w:t>
      </w:r>
      <w:r w:rsidR="00E175A1" w:rsidRPr="00E175A1">
        <w:rPr>
          <w:rFonts w:ascii="Traditional Arabic" w:hAnsi="Traditional Arabic" w:cs="Traditional Arabic" w:hint="cs"/>
          <w:b/>
          <w:bCs/>
          <w:color w:val="000000"/>
          <w:sz w:val="26"/>
          <w:szCs w:val="26"/>
          <w:rtl/>
        </w:rPr>
        <w:t xml:space="preserve"> </w:t>
      </w:r>
    </w:p>
    <w:p w:rsidR="00E175A1" w:rsidRPr="00E175A1" w:rsidRDefault="00F12F66" w:rsidP="00E175A1">
      <w:pPr>
        <w:pStyle w:val="a5"/>
        <w:bidi/>
        <w:rPr>
          <w:rFonts w:ascii="Traditional Arabic" w:hAnsi="Traditional Arabic" w:cs="Traditional Arabic"/>
          <w:b/>
          <w:bCs/>
          <w:color w:val="000000"/>
          <w:sz w:val="26"/>
          <w:szCs w:val="26"/>
          <w:rtl/>
        </w:rPr>
      </w:pPr>
      <w:r w:rsidRPr="00F12F66">
        <w:rPr>
          <w:rFonts w:ascii="Traditional Arabic" w:hAnsi="Traditional Arabic" w:cs="Traditional Arabic"/>
          <w:b/>
          <w:bCs/>
          <w:color w:val="000000"/>
          <w:sz w:val="26"/>
          <w:szCs w:val="26"/>
          <w:rtl/>
        </w:rPr>
        <w:t> أما بعد..</w:t>
      </w:r>
      <w:r w:rsidR="00E175A1" w:rsidRPr="00E175A1">
        <w:rPr>
          <w:rFonts w:ascii="Traditional Arabic" w:hAnsi="Traditional Arabic" w:cs="Traditional Arabic" w:hint="cs"/>
          <w:b/>
          <w:bCs/>
          <w:color w:val="000000"/>
          <w:sz w:val="26"/>
          <w:szCs w:val="26"/>
          <w:rtl/>
        </w:rPr>
        <w:t xml:space="preserve"> </w:t>
      </w:r>
    </w:p>
    <w:p w:rsidR="00E175A1" w:rsidRDefault="00F12F66" w:rsidP="00F270A8">
      <w:pPr>
        <w:pStyle w:val="a5"/>
        <w:bidi/>
        <w:rPr>
          <w:sz w:val="28"/>
          <w:szCs w:val="28"/>
          <w:rtl/>
        </w:rPr>
      </w:pPr>
      <w:r w:rsidRPr="00E175A1">
        <w:rPr>
          <w:rFonts w:hint="cs"/>
          <w:sz w:val="26"/>
          <w:szCs w:val="26"/>
          <w:rtl/>
        </w:rPr>
        <w:t xml:space="preserve">ففي هذا البحث نتكلم عن </w:t>
      </w:r>
      <w:r w:rsidR="00E175A1" w:rsidRPr="00E175A1">
        <w:rPr>
          <w:rFonts w:hint="cs"/>
          <w:sz w:val="26"/>
          <w:szCs w:val="26"/>
          <w:rtl/>
        </w:rPr>
        <w:t>أكثر</w:t>
      </w:r>
      <w:r w:rsidRPr="00E175A1">
        <w:rPr>
          <w:rFonts w:hint="cs"/>
          <w:sz w:val="26"/>
          <w:szCs w:val="26"/>
          <w:rtl/>
        </w:rPr>
        <w:t xml:space="preserve"> السلع المصدرة والمستوردة من والى المملكة "خلال  20 عام " وعن </w:t>
      </w:r>
      <w:r w:rsidR="00E175A1" w:rsidRPr="00E175A1">
        <w:rPr>
          <w:rFonts w:hint="cs"/>
          <w:sz w:val="26"/>
          <w:szCs w:val="26"/>
          <w:rtl/>
        </w:rPr>
        <w:t>أكثر</w:t>
      </w:r>
      <w:r w:rsidRPr="00E175A1">
        <w:rPr>
          <w:rFonts w:hint="cs"/>
          <w:sz w:val="26"/>
          <w:szCs w:val="26"/>
          <w:rtl/>
        </w:rPr>
        <w:t xml:space="preserve"> الدول تصدير واستيراد من والى المملكة وعن معدل النمو والهبوط في السلع وعن </w:t>
      </w:r>
      <w:r w:rsidR="00E175A1" w:rsidRPr="00E175A1">
        <w:rPr>
          <w:rFonts w:hint="cs"/>
          <w:sz w:val="26"/>
          <w:szCs w:val="26"/>
          <w:rtl/>
        </w:rPr>
        <w:t>أكثر</w:t>
      </w:r>
      <w:r w:rsidRPr="00E175A1">
        <w:rPr>
          <w:rFonts w:hint="cs"/>
          <w:sz w:val="26"/>
          <w:szCs w:val="26"/>
          <w:rtl/>
        </w:rPr>
        <w:t xml:space="preserve"> الدول المصدرة </w:t>
      </w:r>
      <w:r w:rsidR="00E175A1" w:rsidRPr="00E175A1">
        <w:rPr>
          <w:rFonts w:hint="cs"/>
          <w:sz w:val="26"/>
          <w:szCs w:val="26"/>
          <w:rtl/>
        </w:rPr>
        <w:t>وأكثر</w:t>
      </w:r>
      <w:r w:rsidRPr="00E175A1">
        <w:rPr>
          <w:rFonts w:hint="cs"/>
          <w:sz w:val="26"/>
          <w:szCs w:val="26"/>
          <w:rtl/>
        </w:rPr>
        <w:t xml:space="preserve"> الدول استيراد مع استخدام الرسوم البيانية.</w:t>
      </w:r>
      <w:r w:rsidRPr="00E175A1">
        <w:rPr>
          <w:rFonts w:hint="cs"/>
          <w:sz w:val="28"/>
          <w:szCs w:val="28"/>
          <w:rtl/>
        </w:rPr>
        <w:t xml:space="preserve"> </w:t>
      </w:r>
    </w:p>
    <w:p w:rsidR="008F740B" w:rsidRPr="00E175A1" w:rsidRDefault="00E175A1" w:rsidP="00E175A1">
      <w:pPr>
        <w:pStyle w:val="a5"/>
        <w:bidi/>
        <w:rPr>
          <w:sz w:val="28"/>
          <w:szCs w:val="28"/>
        </w:rPr>
      </w:pPr>
      <w:r>
        <w:rPr>
          <w:rFonts w:hint="cs"/>
          <w:sz w:val="28"/>
          <w:szCs w:val="28"/>
          <w:rtl/>
        </w:rPr>
        <w:t xml:space="preserve">              </w:t>
      </w:r>
      <w:r w:rsidR="008F740B" w:rsidRPr="008F740B">
        <w:rPr>
          <w:rFonts w:ascii="Simplified Arabic" w:hAnsi="Simplified Arabic" w:cs="Simplified Arabic"/>
          <w:color w:val="3366CC"/>
          <w:sz w:val="27"/>
          <w:szCs w:val="27"/>
          <w:rtl/>
        </w:rPr>
        <w:t>التجارة الخارجية بين المملكة ودول العالم خلال الفترة 1981 - 2000م</w:t>
      </w:r>
    </w:p>
    <w:tbl>
      <w:tblPr>
        <w:bidiVisual/>
        <w:tblW w:w="8685" w:type="dxa"/>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811"/>
        <w:gridCol w:w="1231"/>
        <w:gridCol w:w="1051"/>
        <w:gridCol w:w="1216"/>
        <w:gridCol w:w="1351"/>
        <w:gridCol w:w="1861"/>
        <w:gridCol w:w="1666"/>
      </w:tblGrid>
      <w:tr w:rsidR="008F740B" w:rsidRPr="008F740B">
        <w:trPr>
          <w:trHeight w:val="499"/>
          <w:jc w:val="center"/>
        </w:trPr>
        <w:tc>
          <w:tcPr>
            <w:tcW w:w="795" w:type="dxa"/>
            <w:tcBorders>
              <w:top w:val="nil"/>
              <w:left w:val="nil"/>
              <w:bottom w:val="nil"/>
              <w:right w:val="nil"/>
            </w:tcBorders>
            <w:shd w:val="clear" w:color="auto" w:fill="3366CC"/>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FFFFFF"/>
                <w:sz w:val="20"/>
                <w:szCs w:val="20"/>
                <w:rtl/>
              </w:rPr>
              <w:t>السنة</w:t>
            </w:r>
          </w:p>
        </w:tc>
        <w:tc>
          <w:tcPr>
            <w:tcW w:w="1215" w:type="dxa"/>
            <w:tcBorders>
              <w:top w:val="nil"/>
              <w:left w:val="nil"/>
              <w:bottom w:val="nil"/>
              <w:right w:val="nil"/>
            </w:tcBorders>
            <w:shd w:val="clear" w:color="auto" w:fill="3366CC"/>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FFFFFF"/>
                <w:sz w:val="24"/>
                <w:szCs w:val="24"/>
              </w:rPr>
            </w:pPr>
            <w:r w:rsidRPr="008F740B">
              <w:rPr>
                <w:rFonts w:ascii="Simplified Arabic" w:eastAsia="Times New Roman" w:hAnsi="Simplified Arabic" w:cs="Simplified Arabic"/>
                <w:b/>
                <w:bCs/>
                <w:color w:val="FFFFFF"/>
                <w:sz w:val="20"/>
                <w:szCs w:val="20"/>
                <w:rtl/>
              </w:rPr>
              <w:t>الصادرات</w:t>
            </w:r>
          </w:p>
        </w:tc>
        <w:tc>
          <w:tcPr>
            <w:tcW w:w="1035" w:type="dxa"/>
            <w:tcBorders>
              <w:top w:val="nil"/>
              <w:left w:val="nil"/>
              <w:bottom w:val="nil"/>
              <w:right w:val="nil"/>
            </w:tcBorders>
            <w:shd w:val="clear" w:color="auto" w:fill="3366CC"/>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FFFFFF"/>
                <w:sz w:val="24"/>
                <w:szCs w:val="24"/>
              </w:rPr>
            </w:pPr>
            <w:r w:rsidRPr="008F740B">
              <w:rPr>
                <w:rFonts w:ascii="Simplified Arabic" w:eastAsia="Times New Roman" w:hAnsi="Simplified Arabic" w:cs="Simplified Arabic"/>
                <w:b/>
                <w:bCs/>
                <w:color w:val="FFFFFF"/>
                <w:sz w:val="20"/>
                <w:szCs w:val="20"/>
                <w:rtl/>
              </w:rPr>
              <w:t>نسبة التغير</w:t>
            </w:r>
          </w:p>
        </w:tc>
        <w:tc>
          <w:tcPr>
            <w:tcW w:w="1200" w:type="dxa"/>
            <w:tcBorders>
              <w:top w:val="nil"/>
              <w:left w:val="nil"/>
              <w:bottom w:val="nil"/>
              <w:right w:val="nil"/>
            </w:tcBorders>
            <w:shd w:val="clear" w:color="auto" w:fill="3366CC"/>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FFFFFF"/>
                <w:sz w:val="24"/>
                <w:szCs w:val="24"/>
              </w:rPr>
            </w:pPr>
            <w:r w:rsidRPr="008F740B">
              <w:rPr>
                <w:rFonts w:ascii="Simplified Arabic" w:eastAsia="Times New Roman" w:hAnsi="Simplified Arabic" w:cs="Simplified Arabic"/>
                <w:b/>
                <w:bCs/>
                <w:color w:val="FFFFFF"/>
                <w:sz w:val="20"/>
                <w:szCs w:val="20"/>
                <w:rtl/>
              </w:rPr>
              <w:t>الواردات</w:t>
            </w:r>
          </w:p>
        </w:tc>
        <w:tc>
          <w:tcPr>
            <w:tcW w:w="1335" w:type="dxa"/>
            <w:tcBorders>
              <w:top w:val="nil"/>
              <w:left w:val="nil"/>
              <w:bottom w:val="nil"/>
              <w:right w:val="nil"/>
            </w:tcBorders>
            <w:shd w:val="clear" w:color="auto" w:fill="3366CC"/>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FFFFFF"/>
                <w:sz w:val="24"/>
                <w:szCs w:val="24"/>
              </w:rPr>
            </w:pPr>
            <w:r w:rsidRPr="008F740B">
              <w:rPr>
                <w:rFonts w:ascii="Simplified Arabic" w:eastAsia="Times New Roman" w:hAnsi="Simplified Arabic" w:cs="Simplified Arabic"/>
                <w:b/>
                <w:bCs/>
                <w:color w:val="FFFFFF"/>
                <w:sz w:val="20"/>
                <w:szCs w:val="20"/>
                <w:rtl/>
              </w:rPr>
              <w:t>نسبة التغير</w:t>
            </w:r>
          </w:p>
        </w:tc>
        <w:tc>
          <w:tcPr>
            <w:tcW w:w="1845" w:type="dxa"/>
            <w:tcBorders>
              <w:top w:val="nil"/>
              <w:left w:val="nil"/>
              <w:bottom w:val="nil"/>
              <w:right w:val="nil"/>
            </w:tcBorders>
            <w:shd w:val="clear" w:color="auto" w:fill="3366CC"/>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FFFFFF"/>
                <w:sz w:val="24"/>
                <w:szCs w:val="24"/>
              </w:rPr>
            </w:pPr>
            <w:r w:rsidRPr="008F740B">
              <w:rPr>
                <w:rFonts w:ascii="Simplified Arabic" w:eastAsia="Times New Roman" w:hAnsi="Simplified Arabic" w:cs="Simplified Arabic"/>
                <w:b/>
                <w:bCs/>
                <w:color w:val="FFFFFF"/>
                <w:sz w:val="20"/>
                <w:szCs w:val="20"/>
                <w:rtl/>
              </w:rPr>
              <w:t>حجم التبادل التجاري</w:t>
            </w:r>
          </w:p>
        </w:tc>
        <w:tc>
          <w:tcPr>
            <w:tcW w:w="1650" w:type="dxa"/>
            <w:tcBorders>
              <w:top w:val="nil"/>
              <w:left w:val="nil"/>
              <w:bottom w:val="nil"/>
              <w:right w:val="nil"/>
            </w:tcBorders>
            <w:shd w:val="clear" w:color="auto" w:fill="3366CC"/>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FFFFFF"/>
                <w:sz w:val="24"/>
                <w:szCs w:val="24"/>
              </w:rPr>
            </w:pPr>
            <w:r w:rsidRPr="008F740B">
              <w:rPr>
                <w:rFonts w:ascii="Simplified Arabic" w:eastAsia="Times New Roman" w:hAnsi="Simplified Arabic" w:cs="Simplified Arabic"/>
                <w:b/>
                <w:bCs/>
                <w:color w:val="FFFFFF"/>
                <w:sz w:val="20"/>
                <w:szCs w:val="20"/>
                <w:rtl/>
              </w:rPr>
              <w:t>الميزان التجاري</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1981</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405481</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12%</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119297.7</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19%</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524778.7</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286183.3</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1982</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271090.1</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-33%</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139335.1</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410425.2</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131755</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1983</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158443.9</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-42%</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135417.2</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293861.1</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23026.7</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1984</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132299.2</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118736.6</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-12%</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251035.8</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13562.6</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1985</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99535.8</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-25%</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85563.6</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-28%</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185099.4</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13972.2</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1986</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74377</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-25%</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70779.6</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145156.6</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3597.4</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1987</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86879.7</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75312.6</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6%</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162192.3</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11567.1</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1988</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91287.7</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5%</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81581.7</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172869.4</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9706</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1989</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106294.5</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16%</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79219.4</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185513.9</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27075.1</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1990</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166339.2</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56%</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90282</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14%</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256621.2</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76057.2</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1991</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178624.3</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108934</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21%</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287558.3</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69690.3</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1992</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188325</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5%</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124606</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14%</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312931</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63719</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1993</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158770</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-16%</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105616</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-15%</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264386</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53154</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1994</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159590</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87449</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247039</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72141</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1995</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187403</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105187</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20%</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292590</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82216</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1996</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227428</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21%</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103980</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331408</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123448</w:t>
            </w:r>
          </w:p>
        </w:tc>
      </w:tr>
      <w:tr w:rsidR="008F740B" w:rsidRPr="008F740B">
        <w:trPr>
          <w:trHeight w:val="360"/>
          <w:jc w:val="center"/>
        </w:trPr>
        <w:tc>
          <w:tcPr>
            <w:tcW w:w="79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1997</w:t>
            </w:r>
          </w:p>
        </w:tc>
        <w:tc>
          <w:tcPr>
            <w:tcW w:w="121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227443</w:t>
            </w:r>
          </w:p>
        </w:tc>
        <w:tc>
          <w:tcPr>
            <w:tcW w:w="10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0%</w:t>
            </w:r>
          </w:p>
        </w:tc>
        <w:tc>
          <w:tcPr>
            <w:tcW w:w="120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107643</w:t>
            </w:r>
          </w:p>
        </w:tc>
        <w:tc>
          <w:tcPr>
            <w:tcW w:w="133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4%</w:t>
            </w:r>
          </w:p>
        </w:tc>
        <w:tc>
          <w:tcPr>
            <w:tcW w:w="1845"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335086</w:t>
            </w:r>
          </w:p>
        </w:tc>
        <w:tc>
          <w:tcPr>
            <w:tcW w:w="1650" w:type="dxa"/>
            <w:tcBorders>
              <w:top w:val="nil"/>
              <w:left w:val="nil"/>
              <w:bottom w:val="nil"/>
              <w:right w:val="nil"/>
            </w:tcBorders>
            <w:shd w:val="clear" w:color="auto" w:fill="EFF1F8"/>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119800</w:t>
            </w:r>
          </w:p>
        </w:tc>
      </w:tr>
      <w:tr w:rsidR="008F740B" w:rsidRPr="008F740B">
        <w:trPr>
          <w:trHeight w:val="360"/>
          <w:jc w:val="center"/>
        </w:trPr>
        <w:tc>
          <w:tcPr>
            <w:tcW w:w="79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1998</w:t>
            </w:r>
          </w:p>
        </w:tc>
        <w:tc>
          <w:tcPr>
            <w:tcW w:w="121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145388</w:t>
            </w:r>
          </w:p>
        </w:tc>
        <w:tc>
          <w:tcPr>
            <w:tcW w:w="10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-36%</w:t>
            </w:r>
          </w:p>
        </w:tc>
        <w:tc>
          <w:tcPr>
            <w:tcW w:w="120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112397</w:t>
            </w:r>
          </w:p>
        </w:tc>
        <w:tc>
          <w:tcPr>
            <w:tcW w:w="133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4%</w:t>
            </w:r>
          </w:p>
        </w:tc>
        <w:tc>
          <w:tcPr>
            <w:tcW w:w="1845"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257785</w:t>
            </w:r>
          </w:p>
        </w:tc>
        <w:tc>
          <w:tcPr>
            <w:tcW w:w="1650" w:type="dxa"/>
            <w:tcBorders>
              <w:top w:val="nil"/>
              <w:left w:val="nil"/>
              <w:bottom w:val="nil"/>
              <w:right w:val="nil"/>
            </w:tcBorders>
            <w:shd w:val="clear" w:color="auto" w:fill="FFFFFF"/>
            <w:noWrap/>
            <w:vAlign w:val="center"/>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32991</w:t>
            </w:r>
          </w:p>
        </w:tc>
      </w:tr>
      <w:tr w:rsidR="008F740B" w:rsidRPr="008F740B">
        <w:trPr>
          <w:trHeight w:val="360"/>
          <w:jc w:val="center"/>
        </w:trPr>
        <w:tc>
          <w:tcPr>
            <w:tcW w:w="795" w:type="dxa"/>
            <w:tcBorders>
              <w:top w:val="nil"/>
              <w:left w:val="nil"/>
              <w:bottom w:val="nil"/>
              <w:right w:val="nil"/>
            </w:tcBorders>
            <w:shd w:val="clear" w:color="auto" w:fill="EFF1F8"/>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1999</w:t>
            </w:r>
          </w:p>
        </w:tc>
        <w:tc>
          <w:tcPr>
            <w:tcW w:w="1215" w:type="dxa"/>
            <w:tcBorders>
              <w:top w:val="nil"/>
              <w:left w:val="nil"/>
              <w:bottom w:val="nil"/>
              <w:right w:val="nil"/>
            </w:tcBorders>
            <w:shd w:val="clear" w:color="auto" w:fill="EFF1F8"/>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190083.5</w:t>
            </w:r>
          </w:p>
        </w:tc>
        <w:tc>
          <w:tcPr>
            <w:tcW w:w="1035" w:type="dxa"/>
            <w:tcBorders>
              <w:top w:val="nil"/>
              <w:left w:val="nil"/>
              <w:bottom w:val="nil"/>
              <w:right w:val="nil"/>
            </w:tcBorders>
            <w:shd w:val="clear" w:color="auto" w:fill="EFF1F8"/>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31%</w:t>
            </w:r>
          </w:p>
        </w:tc>
        <w:tc>
          <w:tcPr>
            <w:tcW w:w="1200" w:type="dxa"/>
            <w:tcBorders>
              <w:top w:val="nil"/>
              <w:left w:val="nil"/>
              <w:bottom w:val="nil"/>
              <w:right w:val="nil"/>
            </w:tcBorders>
            <w:shd w:val="clear" w:color="auto" w:fill="EFF1F8"/>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104980</w:t>
            </w:r>
          </w:p>
        </w:tc>
        <w:tc>
          <w:tcPr>
            <w:tcW w:w="1335" w:type="dxa"/>
            <w:tcBorders>
              <w:top w:val="nil"/>
              <w:left w:val="nil"/>
              <w:bottom w:val="nil"/>
              <w:right w:val="nil"/>
            </w:tcBorders>
            <w:shd w:val="clear" w:color="auto" w:fill="EFF1F8"/>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-7%</w:t>
            </w:r>
          </w:p>
        </w:tc>
        <w:tc>
          <w:tcPr>
            <w:tcW w:w="1845" w:type="dxa"/>
            <w:tcBorders>
              <w:top w:val="nil"/>
              <w:left w:val="nil"/>
              <w:bottom w:val="nil"/>
              <w:right w:val="nil"/>
            </w:tcBorders>
            <w:shd w:val="clear" w:color="auto" w:fill="EFF1F8"/>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295063.5</w:t>
            </w:r>
          </w:p>
        </w:tc>
        <w:tc>
          <w:tcPr>
            <w:tcW w:w="1650" w:type="dxa"/>
            <w:tcBorders>
              <w:top w:val="nil"/>
              <w:left w:val="nil"/>
              <w:bottom w:val="nil"/>
              <w:right w:val="nil"/>
            </w:tcBorders>
            <w:shd w:val="clear" w:color="auto" w:fill="EFF1F8"/>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85103.5</w:t>
            </w:r>
          </w:p>
        </w:tc>
      </w:tr>
      <w:tr w:rsidR="008F740B" w:rsidRPr="008F740B">
        <w:trPr>
          <w:trHeight w:val="360"/>
          <w:jc w:val="center"/>
        </w:trPr>
        <w:tc>
          <w:tcPr>
            <w:tcW w:w="795" w:type="dxa"/>
            <w:tcBorders>
              <w:top w:val="nil"/>
              <w:left w:val="nil"/>
              <w:bottom w:val="nil"/>
              <w:right w:val="nil"/>
            </w:tcBorders>
            <w:shd w:val="clear" w:color="auto" w:fill="FFFFFF"/>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b/>
                <w:bCs/>
                <w:color w:val="000000"/>
                <w:sz w:val="24"/>
                <w:szCs w:val="24"/>
              </w:rPr>
            </w:pPr>
            <w:r w:rsidRPr="008F740B">
              <w:rPr>
                <w:rFonts w:ascii="Simplified Arabic" w:eastAsia="Times New Roman" w:hAnsi="Simplified Arabic" w:cs="Simplified Arabic"/>
                <w:b/>
                <w:bCs/>
                <w:color w:val="000000"/>
                <w:sz w:val="24"/>
                <w:szCs w:val="24"/>
                <w:rtl/>
              </w:rPr>
              <w:t>2000</w:t>
            </w:r>
          </w:p>
        </w:tc>
        <w:tc>
          <w:tcPr>
            <w:tcW w:w="1215" w:type="dxa"/>
            <w:tcBorders>
              <w:top w:val="nil"/>
              <w:left w:val="nil"/>
              <w:bottom w:val="nil"/>
              <w:right w:val="nil"/>
            </w:tcBorders>
            <w:shd w:val="clear" w:color="auto" w:fill="FFFFFF"/>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290553</w:t>
            </w:r>
          </w:p>
        </w:tc>
        <w:tc>
          <w:tcPr>
            <w:tcW w:w="1035" w:type="dxa"/>
            <w:tcBorders>
              <w:top w:val="nil"/>
              <w:left w:val="nil"/>
              <w:bottom w:val="nil"/>
              <w:right w:val="nil"/>
            </w:tcBorders>
            <w:shd w:val="clear" w:color="auto" w:fill="FFFFFF"/>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53%</w:t>
            </w:r>
          </w:p>
        </w:tc>
        <w:tc>
          <w:tcPr>
            <w:tcW w:w="1200" w:type="dxa"/>
            <w:tcBorders>
              <w:top w:val="nil"/>
              <w:left w:val="nil"/>
              <w:bottom w:val="nil"/>
              <w:right w:val="nil"/>
            </w:tcBorders>
            <w:shd w:val="clear" w:color="auto" w:fill="FFFFFF"/>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113240</w:t>
            </w:r>
          </w:p>
        </w:tc>
        <w:tc>
          <w:tcPr>
            <w:tcW w:w="1335" w:type="dxa"/>
            <w:tcBorders>
              <w:top w:val="nil"/>
              <w:left w:val="nil"/>
              <w:bottom w:val="nil"/>
              <w:right w:val="nil"/>
            </w:tcBorders>
            <w:shd w:val="clear" w:color="auto" w:fill="FFFFFF"/>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8%</w:t>
            </w:r>
          </w:p>
        </w:tc>
        <w:tc>
          <w:tcPr>
            <w:tcW w:w="1845" w:type="dxa"/>
            <w:tcBorders>
              <w:top w:val="nil"/>
              <w:left w:val="nil"/>
              <w:bottom w:val="nil"/>
              <w:right w:val="nil"/>
            </w:tcBorders>
            <w:shd w:val="clear" w:color="auto" w:fill="FFFFFF"/>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403793</w:t>
            </w:r>
          </w:p>
        </w:tc>
        <w:tc>
          <w:tcPr>
            <w:tcW w:w="1650" w:type="dxa"/>
            <w:tcBorders>
              <w:top w:val="nil"/>
              <w:left w:val="nil"/>
              <w:bottom w:val="nil"/>
              <w:right w:val="nil"/>
            </w:tcBorders>
            <w:shd w:val="clear" w:color="auto" w:fill="FFFFFF"/>
            <w:noWrap/>
            <w:vAlign w:val="bottom"/>
            <w:hideMark/>
          </w:tcPr>
          <w:p w:rsidR="008F740B" w:rsidRPr="008F740B" w:rsidRDefault="008F740B" w:rsidP="008F740B">
            <w:pPr>
              <w:spacing w:before="100" w:beforeAutospacing="1" w:after="100" w:afterAutospacing="1" w:line="240" w:lineRule="auto"/>
              <w:rPr>
                <w:rFonts w:ascii="Simplified Arabic" w:eastAsia="Times New Roman" w:hAnsi="Simplified Arabic" w:cs="Simplified Arabic"/>
                <w:color w:val="000000"/>
                <w:sz w:val="24"/>
                <w:szCs w:val="24"/>
              </w:rPr>
            </w:pPr>
            <w:r w:rsidRPr="008F740B">
              <w:rPr>
                <w:rFonts w:ascii="Simplified Arabic" w:eastAsia="Times New Roman" w:hAnsi="Simplified Arabic" w:cs="Simplified Arabic"/>
                <w:color w:val="000000"/>
                <w:sz w:val="24"/>
                <w:szCs w:val="24"/>
                <w:rtl/>
              </w:rPr>
              <w:t>177313</w:t>
            </w:r>
          </w:p>
        </w:tc>
      </w:tr>
    </w:tbl>
    <w:p w:rsidR="008F740B" w:rsidRPr="008F740B" w:rsidRDefault="008F740B" w:rsidP="008F740B">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8F740B">
        <w:rPr>
          <w:rFonts w:ascii="Simplified Arabic" w:eastAsia="Times New Roman" w:hAnsi="Simplified Arabic" w:cs="Simplified Arabic"/>
          <w:color w:val="000000"/>
          <w:sz w:val="24"/>
          <w:szCs w:val="24"/>
          <w:rtl/>
        </w:rPr>
        <w:lastRenderedPageBreak/>
        <w:t> </w:t>
      </w:r>
    </w:p>
    <w:p w:rsidR="008F740B" w:rsidRPr="008F740B" w:rsidRDefault="008F740B" w:rsidP="00E175A1">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8F740B">
        <w:rPr>
          <w:rFonts w:ascii="Simplified Arabic" w:eastAsia="Times New Roman" w:hAnsi="Simplified Arabic" w:cs="Simplified Arabic"/>
          <w:color w:val="000000"/>
          <w:sz w:val="24"/>
          <w:szCs w:val="24"/>
          <w:rtl/>
        </w:rPr>
        <w:t> </w:t>
      </w:r>
      <w:r w:rsidRPr="008F740B">
        <w:rPr>
          <w:rFonts w:ascii="Simplified Arabic" w:eastAsia="Times New Roman" w:hAnsi="Simplified Arabic" w:cs="Simplified Arabic"/>
          <w:color w:val="3366CC"/>
          <w:sz w:val="27"/>
          <w:szCs w:val="27"/>
          <w:rtl/>
        </w:rPr>
        <w:t>الصادرات والواردات بين المملكة ودول العالم خلال الفترة 1981 - 2000م</w:t>
      </w:r>
    </w:p>
    <w:p w:rsidR="008F740B" w:rsidRPr="008F740B" w:rsidRDefault="008F740B" w:rsidP="008F740B">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Pr>
          <w:rFonts w:ascii="Simplified Arabic" w:eastAsia="Times New Roman" w:hAnsi="Simplified Arabic" w:cs="Simplified Arabic"/>
          <w:noProof/>
          <w:color w:val="000000"/>
          <w:sz w:val="24"/>
          <w:szCs w:val="24"/>
        </w:rPr>
        <w:drawing>
          <wp:inline distT="0" distB="0" distL="0" distR="0">
            <wp:extent cx="5600700" cy="3295650"/>
            <wp:effectExtent l="19050" t="0" r="0" b="0"/>
            <wp:docPr id="1" name="صورة 1" descr="http://www.mci.gov.sa/statistic/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i.gov.sa/statistic/chart2.jpg"/>
                    <pic:cNvPicPr>
                      <a:picLocks noChangeAspect="1" noChangeArrowheads="1"/>
                    </pic:cNvPicPr>
                  </pic:nvPicPr>
                  <pic:blipFill>
                    <a:blip r:embed="rId4" cstate="print"/>
                    <a:srcRect/>
                    <a:stretch>
                      <a:fillRect/>
                    </a:stretch>
                  </pic:blipFill>
                  <pic:spPr bwMode="auto">
                    <a:xfrm>
                      <a:off x="0" y="0"/>
                      <a:ext cx="5600700" cy="3295650"/>
                    </a:xfrm>
                    <a:prstGeom prst="rect">
                      <a:avLst/>
                    </a:prstGeom>
                    <a:noFill/>
                    <a:ln w="9525">
                      <a:noFill/>
                      <a:miter lim="800000"/>
                      <a:headEnd/>
                      <a:tailEnd/>
                    </a:ln>
                  </pic:spPr>
                </pic:pic>
              </a:graphicData>
            </a:graphic>
          </wp:inline>
        </w:drawing>
      </w:r>
    </w:p>
    <w:p w:rsidR="008F740B" w:rsidRPr="008F740B" w:rsidRDefault="008F740B" w:rsidP="008F740B">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8F740B">
        <w:rPr>
          <w:rFonts w:ascii="Simplified Arabic" w:eastAsia="Times New Roman" w:hAnsi="Simplified Arabic" w:cs="Simplified Arabic"/>
          <w:color w:val="000000"/>
          <w:sz w:val="24"/>
          <w:szCs w:val="24"/>
          <w:rtl/>
        </w:rPr>
        <w:t> </w:t>
      </w:r>
    </w:p>
    <w:p w:rsidR="008F740B" w:rsidRPr="008F740B" w:rsidRDefault="008F740B" w:rsidP="008F740B">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8F740B">
        <w:rPr>
          <w:rFonts w:ascii="Simplified Arabic" w:eastAsia="Times New Roman" w:hAnsi="Simplified Arabic" w:cs="Simplified Arabic"/>
          <w:color w:val="3366CC"/>
          <w:sz w:val="27"/>
          <w:szCs w:val="27"/>
          <w:rtl/>
        </w:rPr>
        <w:t>حجم التبادل والميزان التجاري بين المملكة ودول العالم خلال الفترة 1981 - 2000م</w:t>
      </w:r>
    </w:p>
    <w:p w:rsidR="008F740B" w:rsidRPr="008F740B" w:rsidRDefault="008F740B" w:rsidP="008F740B">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8F740B">
        <w:rPr>
          <w:rFonts w:ascii="Simplified Arabic" w:eastAsia="Times New Roman" w:hAnsi="Simplified Arabic" w:cs="Simplified Arabic"/>
          <w:color w:val="000000"/>
          <w:sz w:val="24"/>
          <w:szCs w:val="24"/>
          <w:rtl/>
        </w:rPr>
        <w:t> </w:t>
      </w:r>
    </w:p>
    <w:p w:rsidR="008F740B" w:rsidRPr="008F740B" w:rsidRDefault="008F740B" w:rsidP="008F740B">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Pr>
          <w:rFonts w:ascii="Simplified Arabic" w:eastAsia="Times New Roman" w:hAnsi="Simplified Arabic" w:cs="Simplified Arabic"/>
          <w:noProof/>
          <w:color w:val="000000"/>
          <w:sz w:val="24"/>
          <w:szCs w:val="24"/>
        </w:rPr>
        <w:drawing>
          <wp:inline distT="0" distB="0" distL="0" distR="0">
            <wp:extent cx="5153025" cy="2695575"/>
            <wp:effectExtent l="19050" t="0" r="9525" b="0"/>
            <wp:docPr id="2" name="صورة 2" descr="http://www.mci.gov.sa/statistic/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ci.gov.sa/statistic/chart1.jpg"/>
                    <pic:cNvPicPr>
                      <a:picLocks noChangeAspect="1" noChangeArrowheads="1"/>
                    </pic:cNvPicPr>
                  </pic:nvPicPr>
                  <pic:blipFill>
                    <a:blip r:embed="rId5" cstate="print"/>
                    <a:srcRect/>
                    <a:stretch>
                      <a:fillRect/>
                    </a:stretch>
                  </pic:blipFill>
                  <pic:spPr bwMode="auto">
                    <a:xfrm>
                      <a:off x="0" y="0"/>
                      <a:ext cx="5153025" cy="2695575"/>
                    </a:xfrm>
                    <a:prstGeom prst="rect">
                      <a:avLst/>
                    </a:prstGeom>
                    <a:noFill/>
                    <a:ln w="9525">
                      <a:noFill/>
                      <a:miter lim="800000"/>
                      <a:headEnd/>
                      <a:tailEnd/>
                    </a:ln>
                  </pic:spPr>
                </pic:pic>
              </a:graphicData>
            </a:graphic>
          </wp:inline>
        </w:drawing>
      </w:r>
    </w:p>
    <w:p w:rsidR="00667A1B" w:rsidRDefault="00667A1B">
      <w:pPr>
        <w:rPr>
          <w:rtl/>
        </w:rPr>
      </w:pPr>
    </w:p>
    <w:p w:rsidR="00E175A1" w:rsidRPr="002358AB" w:rsidRDefault="00E175A1" w:rsidP="00E175A1">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C34A7A">
        <w:rPr>
          <w:rFonts w:ascii="Simplified Arabic" w:eastAsia="Times New Roman" w:hAnsi="Simplified Arabic" w:cs="Simplified Arabic"/>
          <w:b/>
          <w:bCs/>
          <w:color w:val="3366CC"/>
          <w:sz w:val="27"/>
          <w:szCs w:val="27"/>
          <w:rtl/>
        </w:rPr>
        <w:lastRenderedPageBreak/>
        <w:t xml:space="preserve">أهم عشر دول مصدرة للمملكة </w:t>
      </w:r>
    </w:p>
    <w:tbl>
      <w:tblPr>
        <w:bidiVisual/>
        <w:tblW w:w="8596" w:type="dxa"/>
        <w:jc w:val="center"/>
        <w:tblInd w:w="1027" w:type="dxa"/>
        <w:tblCellMar>
          <w:left w:w="0" w:type="dxa"/>
          <w:right w:w="0" w:type="dxa"/>
        </w:tblCellMar>
        <w:tblLook w:val="04A0"/>
      </w:tblPr>
      <w:tblGrid>
        <w:gridCol w:w="1201"/>
        <w:gridCol w:w="1616"/>
        <w:gridCol w:w="1540"/>
        <w:gridCol w:w="1833"/>
        <w:gridCol w:w="2406"/>
      </w:tblGrid>
      <w:tr w:rsidR="00E175A1" w:rsidRPr="00C34A7A" w:rsidTr="007D5BB1">
        <w:trPr>
          <w:jc w:val="center"/>
        </w:trPr>
        <w:tc>
          <w:tcPr>
            <w:tcW w:w="12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E175A1" w:rsidRPr="00C34A7A" w:rsidRDefault="00E175A1" w:rsidP="007D5BB1">
            <w:pPr>
              <w:spacing w:before="240" w:after="100" w:afterAutospacing="1" w:line="240" w:lineRule="auto"/>
              <w:outlineLvl w:val="3"/>
              <w:rPr>
                <w:rFonts w:ascii="Simplified Arabic" w:eastAsia="Times New Roman" w:hAnsi="Simplified Arabic" w:cs="Simplified Arabic"/>
                <w:b/>
                <w:bCs/>
                <w:color w:val="000000"/>
                <w:sz w:val="24"/>
                <w:szCs w:val="24"/>
              </w:rPr>
            </w:pPr>
            <w:r w:rsidRPr="00C34A7A">
              <w:rPr>
                <w:rFonts w:ascii="Arabic Transparent" w:eastAsia="Times New Roman" w:hAnsi="Arabic Transparent" w:cs="Arabic Transparent"/>
                <w:b/>
                <w:bCs/>
                <w:color w:val="000000"/>
                <w:sz w:val="34"/>
                <w:szCs w:val="34"/>
                <w:rtl/>
              </w:rPr>
              <w:t>م</w:t>
            </w:r>
          </w:p>
        </w:tc>
        <w:tc>
          <w:tcPr>
            <w:tcW w:w="161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C34A7A" w:rsidRDefault="00E175A1" w:rsidP="007D5BB1">
            <w:pPr>
              <w:spacing w:before="240" w:after="100" w:afterAutospacing="1" w:line="240" w:lineRule="auto"/>
              <w:outlineLvl w:val="3"/>
              <w:rPr>
                <w:rFonts w:ascii="Simplified Arabic" w:eastAsia="Times New Roman" w:hAnsi="Simplified Arabic" w:cs="Simplified Arabic"/>
                <w:b/>
                <w:bCs/>
                <w:color w:val="000000"/>
                <w:sz w:val="24"/>
                <w:szCs w:val="24"/>
              </w:rPr>
            </w:pPr>
            <w:r w:rsidRPr="00C34A7A">
              <w:rPr>
                <w:rFonts w:ascii="Arabic Transparent" w:eastAsia="Times New Roman" w:hAnsi="Arabic Transparent" w:cs="Arabic Transparent"/>
                <w:b/>
                <w:bCs/>
                <w:color w:val="000000"/>
                <w:sz w:val="34"/>
                <w:szCs w:val="34"/>
                <w:rtl/>
              </w:rPr>
              <w:t>الدولة</w:t>
            </w:r>
          </w:p>
        </w:tc>
        <w:tc>
          <w:tcPr>
            <w:tcW w:w="15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C34A7A" w:rsidRDefault="00E175A1" w:rsidP="007D5BB1">
            <w:pPr>
              <w:spacing w:before="240"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القيمة</w:t>
            </w:r>
          </w:p>
        </w:tc>
        <w:tc>
          <w:tcPr>
            <w:tcW w:w="183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C34A7A" w:rsidRDefault="00E175A1" w:rsidP="007D5BB1">
            <w:pPr>
              <w:spacing w:before="240"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النسبة لإجمالي الواردات (%)</w:t>
            </w:r>
          </w:p>
        </w:tc>
        <w:tc>
          <w:tcPr>
            <w:tcW w:w="24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C34A7A" w:rsidRDefault="00E175A1" w:rsidP="007D5BB1">
            <w:pPr>
              <w:spacing w:before="240" w:after="100" w:afterAutospacing="1" w:line="240" w:lineRule="auto"/>
              <w:outlineLvl w:val="2"/>
              <w:rPr>
                <w:rFonts w:ascii="Simplified Arabic" w:eastAsia="Times New Roman" w:hAnsi="Simplified Arabic" w:cs="Simplified Arabic"/>
                <w:b/>
                <w:bCs/>
                <w:color w:val="000000"/>
                <w:sz w:val="27"/>
                <w:szCs w:val="27"/>
              </w:rPr>
            </w:pPr>
            <w:r w:rsidRPr="00C34A7A">
              <w:rPr>
                <w:rFonts w:ascii="Arabic Transparent" w:eastAsia="Times New Roman" w:hAnsi="Arabic Transparent" w:cs="Arabic Transparent"/>
                <w:b/>
                <w:bCs/>
                <w:color w:val="000000"/>
                <w:sz w:val="34"/>
                <w:szCs w:val="34"/>
                <w:rtl/>
              </w:rPr>
              <w:t>نسبة التغير عن العام السابق (%)</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outlineLvl w:val="2"/>
              <w:rPr>
                <w:rFonts w:ascii="Simplified Arabic" w:eastAsia="Times New Roman" w:hAnsi="Simplified Arabic" w:cs="Simplified Arabic"/>
                <w:b/>
                <w:bCs/>
                <w:color w:val="000000"/>
                <w:sz w:val="27"/>
                <w:szCs w:val="27"/>
              </w:rPr>
            </w:pPr>
            <w:r w:rsidRPr="00C34A7A">
              <w:rPr>
                <w:rFonts w:ascii="Simplified Arabic" w:eastAsia="Times New Roman" w:hAnsi="Simplified Arabic" w:cs="Simplified Arabic"/>
                <w:b/>
                <w:bCs/>
                <w:color w:val="000000"/>
                <w:sz w:val="34"/>
                <w:szCs w:val="34"/>
                <w:rtl/>
              </w:rPr>
              <w:t>1.</w:t>
            </w:r>
            <w:r w:rsidRPr="00C34A7A">
              <w:rPr>
                <w:rFonts w:ascii="Times New Roman" w:eastAsia="Times New Roman" w:hAnsi="Times New Roman" w:cs="Times New Roman"/>
                <w:b/>
                <w:bCs/>
                <w:color w:val="000000"/>
                <w:sz w:val="14"/>
                <w:szCs w:val="14"/>
                <w:rtl/>
              </w:rPr>
              <w:t xml:space="preserve">      </w:t>
            </w:r>
            <w:r w:rsidRPr="00C34A7A">
              <w:rPr>
                <w:rFonts w:ascii="Simplified Arabic" w:eastAsia="Times New Roman" w:hAnsi="Simplified Arabic" w:cs="Simplified Arabic"/>
                <w:b/>
                <w:bCs/>
                <w:color w:val="000000"/>
                <w:sz w:val="34"/>
                <w:szCs w:val="34"/>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أمريكا</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32952</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15</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29</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2.</w:t>
            </w:r>
            <w:r w:rsidRPr="00C34A7A">
              <w:rPr>
                <w:rFonts w:ascii="Times New Roman" w:eastAsia="Times New Roman" w:hAnsi="Times New Roman" w:cs="Times New Roman"/>
                <w:color w:val="000000"/>
                <w:sz w:val="14"/>
                <w:szCs w:val="14"/>
                <w:rtl/>
              </w:rPr>
              <w:t xml:space="preserve">      </w:t>
            </w:r>
            <w:r w:rsidRPr="00C34A7A">
              <w:rPr>
                <w:rFonts w:ascii="Times New Roman" w:eastAsia="Times New Roman" w:hAnsi="Times New Roman" w:cs="Times New Roman"/>
                <w:color w:val="000000"/>
                <w:sz w:val="34"/>
                <w:szCs w:val="34"/>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اليابان</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20093</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9</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23</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3.</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C34A7A">
              <w:rPr>
                <w:rFonts w:ascii="Arabic Transparent" w:eastAsia="Times New Roman" w:hAnsi="Arabic Transparent" w:cs="Arabic Transparent"/>
                <w:color w:val="000000"/>
                <w:sz w:val="34"/>
                <w:szCs w:val="34"/>
                <w:rtl/>
              </w:rPr>
              <w:t>المانيا</w:t>
            </w:r>
            <w:proofErr w:type="spellEnd"/>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18238</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8</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35</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4.</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الصين الشعبية</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16521</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7</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48</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5.</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المملكة المتحدة</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10443</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5</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10</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6.</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ايطاليا</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8468</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4</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48</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7.</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كوريا الجنوبية</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8138</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4</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28</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8.</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فرنسا</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4687</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31</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9.</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 xml:space="preserve">الهند </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6884</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30</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C34A7A">
              <w:rPr>
                <w:rFonts w:ascii="Times New Roman" w:eastAsia="Times New Roman" w:hAnsi="Times New Roman" w:cs="Times New Roman"/>
                <w:color w:val="000000"/>
                <w:sz w:val="34"/>
                <w:szCs w:val="34"/>
                <w:rtl/>
              </w:rPr>
              <w:t>10.</w:t>
            </w:r>
            <w:r w:rsidRPr="00C34A7A">
              <w:rPr>
                <w:rFonts w:ascii="Times New Roman" w:eastAsia="Times New Roman" w:hAnsi="Times New Roman" w:cs="Times New Roman"/>
                <w:color w:val="000000"/>
                <w:sz w:val="14"/>
                <w:szCs w:val="14"/>
                <w:rtl/>
              </w:rPr>
              <w:t xml:space="preserve">  </w:t>
            </w: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استراليا</w:t>
            </w:r>
          </w:p>
        </w:tc>
        <w:tc>
          <w:tcPr>
            <w:tcW w:w="1540" w:type="dxa"/>
            <w:tcBorders>
              <w:top w:val="nil"/>
              <w:left w:val="nil"/>
              <w:bottom w:val="single" w:sz="8" w:space="0" w:color="auto"/>
              <w:right w:val="single" w:sz="8" w:space="0" w:color="auto"/>
            </w:tcBorders>
            <w:shd w:val="clear" w:color="auto" w:fill="FF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6270</w:t>
            </w:r>
          </w:p>
        </w:tc>
        <w:tc>
          <w:tcPr>
            <w:tcW w:w="1833"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w:t>
            </w:r>
          </w:p>
        </w:tc>
        <w:tc>
          <w:tcPr>
            <w:tcW w:w="2406" w:type="dxa"/>
            <w:tcBorders>
              <w:top w:val="nil"/>
              <w:left w:val="nil"/>
              <w:bottom w:val="single" w:sz="8" w:space="0" w:color="auto"/>
              <w:right w:val="single" w:sz="8" w:space="0" w:color="auto"/>
            </w:tcBorders>
            <w:shd w:val="clear" w:color="auto" w:fill="FF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31</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after="0" w:line="240" w:lineRule="auto"/>
              <w:ind w:left="170" w:right="720"/>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إجمالي الدول العشر</w:t>
            </w:r>
          </w:p>
        </w:tc>
        <w:tc>
          <w:tcPr>
            <w:tcW w:w="1540" w:type="dxa"/>
            <w:tcBorders>
              <w:top w:val="nil"/>
              <w:left w:val="nil"/>
              <w:bottom w:val="single" w:sz="8" w:space="0" w:color="auto"/>
              <w:right w:val="single" w:sz="8" w:space="0" w:color="auto"/>
            </w:tcBorders>
            <w:shd w:val="clear" w:color="auto" w:fill="D3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135694</w:t>
            </w:r>
          </w:p>
        </w:tc>
        <w:tc>
          <w:tcPr>
            <w:tcW w:w="1833"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61</w:t>
            </w:r>
          </w:p>
        </w:tc>
        <w:tc>
          <w:tcPr>
            <w:tcW w:w="2406"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30</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after="0" w:line="240" w:lineRule="auto"/>
              <w:ind w:left="170" w:right="720"/>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إجمالي بقية الدول</w:t>
            </w:r>
          </w:p>
        </w:tc>
        <w:tc>
          <w:tcPr>
            <w:tcW w:w="1540" w:type="dxa"/>
            <w:tcBorders>
              <w:top w:val="nil"/>
              <w:left w:val="nil"/>
              <w:bottom w:val="single" w:sz="8" w:space="0" w:color="auto"/>
              <w:right w:val="single" w:sz="8" w:space="0" w:color="auto"/>
            </w:tcBorders>
            <w:shd w:val="clear" w:color="auto" w:fill="D3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87291</w:t>
            </w:r>
          </w:p>
        </w:tc>
        <w:tc>
          <w:tcPr>
            <w:tcW w:w="1833"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39</w:t>
            </w:r>
          </w:p>
        </w:tc>
        <w:tc>
          <w:tcPr>
            <w:tcW w:w="2406"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37</w:t>
            </w:r>
          </w:p>
        </w:tc>
      </w:tr>
      <w:tr w:rsidR="00E175A1" w:rsidRPr="00C34A7A" w:rsidTr="007D5BB1">
        <w:trPr>
          <w:jc w:val="center"/>
        </w:trPr>
        <w:tc>
          <w:tcPr>
            <w:tcW w:w="1201" w:type="dxa"/>
            <w:tcBorders>
              <w:top w:val="nil"/>
              <w:left w:val="single" w:sz="8" w:space="0" w:color="auto"/>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after="0" w:line="240" w:lineRule="auto"/>
              <w:ind w:left="170" w:right="720"/>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 </w:t>
            </w:r>
          </w:p>
        </w:tc>
        <w:tc>
          <w:tcPr>
            <w:tcW w:w="1616"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إجمالي واردات المملكة</w:t>
            </w:r>
          </w:p>
        </w:tc>
        <w:tc>
          <w:tcPr>
            <w:tcW w:w="1540" w:type="dxa"/>
            <w:tcBorders>
              <w:top w:val="nil"/>
              <w:left w:val="nil"/>
              <w:bottom w:val="single" w:sz="8" w:space="0" w:color="auto"/>
              <w:right w:val="single" w:sz="8" w:space="0" w:color="auto"/>
            </w:tcBorders>
            <w:shd w:val="clear" w:color="auto" w:fill="D3EFEF"/>
            <w:tcMar>
              <w:top w:w="0" w:type="dxa"/>
              <w:left w:w="108" w:type="dxa"/>
              <w:bottom w:w="0" w:type="dxa"/>
              <w:right w:w="108" w:type="dxa"/>
            </w:tcMar>
            <w:vAlign w:val="bottom"/>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222985</w:t>
            </w:r>
          </w:p>
        </w:tc>
        <w:tc>
          <w:tcPr>
            <w:tcW w:w="1833"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100</w:t>
            </w:r>
          </w:p>
        </w:tc>
        <w:tc>
          <w:tcPr>
            <w:tcW w:w="2406" w:type="dxa"/>
            <w:tcBorders>
              <w:top w:val="nil"/>
              <w:left w:val="nil"/>
              <w:bottom w:val="single" w:sz="8" w:space="0" w:color="auto"/>
              <w:right w:val="single" w:sz="8" w:space="0" w:color="auto"/>
            </w:tcBorders>
            <w:shd w:val="clear" w:color="auto" w:fill="D3EFEF"/>
            <w:tcMar>
              <w:top w:w="0" w:type="dxa"/>
              <w:left w:w="108" w:type="dxa"/>
              <w:bottom w:w="0" w:type="dxa"/>
              <w:right w:w="108" w:type="dxa"/>
            </w:tcMar>
            <w:hideMark/>
          </w:tcPr>
          <w:p w:rsidR="00E175A1" w:rsidRPr="00C34A7A"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4A7A">
              <w:rPr>
                <w:rFonts w:ascii="Arabic Transparent" w:eastAsia="Times New Roman" w:hAnsi="Arabic Transparent" w:cs="Arabic Transparent"/>
                <w:color w:val="000000"/>
                <w:sz w:val="34"/>
                <w:szCs w:val="34"/>
                <w:rtl/>
              </w:rPr>
              <w:t>33</w:t>
            </w:r>
          </w:p>
        </w:tc>
      </w:tr>
    </w:tbl>
    <w:p w:rsidR="00E175A1" w:rsidRPr="00C34A7A" w:rsidRDefault="00E175A1" w:rsidP="00E175A1">
      <w:pPr>
        <w:spacing w:before="100" w:beforeAutospacing="1" w:after="100" w:afterAutospacing="1" w:line="240" w:lineRule="auto"/>
        <w:rPr>
          <w:rFonts w:ascii="Simplified Arabic" w:eastAsia="Times New Roman" w:hAnsi="Simplified Arabic" w:cs="Simplified Arabic"/>
          <w:color w:val="000000"/>
          <w:sz w:val="24"/>
          <w:szCs w:val="24"/>
          <w:rtl/>
        </w:rPr>
      </w:pPr>
    </w:p>
    <w:p w:rsidR="00E175A1" w:rsidRDefault="00E175A1" w:rsidP="00E175A1"/>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Pr="00460160" w:rsidRDefault="00E175A1" w:rsidP="00E175A1">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8D792C">
        <w:rPr>
          <w:rFonts w:ascii="Simplified Arabic" w:eastAsia="Times New Roman" w:hAnsi="Simplified Arabic" w:cs="Simplified Arabic"/>
          <w:b/>
          <w:bCs/>
          <w:color w:val="3366CC"/>
          <w:sz w:val="27"/>
          <w:szCs w:val="27"/>
          <w:rtl/>
        </w:rPr>
        <w:lastRenderedPageBreak/>
        <w:t xml:space="preserve">أهم عشر دول مستوردة من المملكة </w:t>
      </w:r>
    </w:p>
    <w:tbl>
      <w:tblPr>
        <w:bidiVisual/>
        <w:tblW w:w="8459" w:type="dxa"/>
        <w:jc w:val="center"/>
        <w:tblInd w:w="1027" w:type="dxa"/>
        <w:tblCellMar>
          <w:left w:w="0" w:type="dxa"/>
          <w:right w:w="0" w:type="dxa"/>
        </w:tblCellMar>
        <w:tblLook w:val="04A0"/>
      </w:tblPr>
      <w:tblGrid>
        <w:gridCol w:w="1196"/>
        <w:gridCol w:w="1526"/>
        <w:gridCol w:w="1440"/>
        <w:gridCol w:w="2094"/>
        <w:gridCol w:w="2203"/>
      </w:tblGrid>
      <w:tr w:rsidR="00E175A1" w:rsidRPr="008D792C" w:rsidTr="007D5BB1">
        <w:trPr>
          <w:jc w:val="center"/>
        </w:trPr>
        <w:tc>
          <w:tcPr>
            <w:tcW w:w="119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E175A1" w:rsidRPr="008D792C" w:rsidRDefault="00E175A1" w:rsidP="007D5BB1">
            <w:pPr>
              <w:spacing w:before="240"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40"/>
                <w:szCs w:val="40"/>
                <w:rtl/>
              </w:rPr>
              <w:t>م</w:t>
            </w:r>
          </w:p>
        </w:tc>
        <w:tc>
          <w:tcPr>
            <w:tcW w:w="152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8D792C" w:rsidRDefault="00E175A1" w:rsidP="007D5BB1">
            <w:pPr>
              <w:spacing w:before="240" w:after="100" w:afterAutospacing="1" w:line="240" w:lineRule="auto"/>
              <w:outlineLvl w:val="2"/>
              <w:rPr>
                <w:rFonts w:ascii="Simplified Arabic" w:eastAsia="Times New Roman" w:hAnsi="Simplified Arabic" w:cs="Simplified Arabic"/>
                <w:b/>
                <w:bCs/>
                <w:color w:val="000000"/>
                <w:sz w:val="27"/>
                <w:szCs w:val="27"/>
              </w:rPr>
            </w:pPr>
            <w:r w:rsidRPr="008D792C">
              <w:rPr>
                <w:rFonts w:ascii="Arabic Transparent" w:eastAsia="Times New Roman" w:hAnsi="Arabic Transparent" w:cs="Arabic Transparent"/>
                <w:b/>
                <w:bCs/>
                <w:color w:val="000000"/>
                <w:sz w:val="40"/>
                <w:szCs w:val="40"/>
                <w:rtl/>
              </w:rPr>
              <w:t>الدولة</w:t>
            </w:r>
          </w:p>
        </w:tc>
        <w:tc>
          <w:tcPr>
            <w:tcW w:w="144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8D792C" w:rsidRDefault="00E175A1" w:rsidP="007D5BB1">
            <w:pPr>
              <w:spacing w:before="240"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40"/>
                <w:szCs w:val="40"/>
                <w:rtl/>
              </w:rPr>
              <w:t>القيمة</w:t>
            </w:r>
          </w:p>
        </w:tc>
        <w:tc>
          <w:tcPr>
            <w:tcW w:w="20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40"/>
                <w:szCs w:val="40"/>
                <w:rtl/>
              </w:rPr>
              <w:t>النسبة لإجمالي الصادرات (%)</w:t>
            </w:r>
          </w:p>
        </w:tc>
        <w:tc>
          <w:tcPr>
            <w:tcW w:w="220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40"/>
                <w:szCs w:val="40"/>
                <w:rtl/>
              </w:rPr>
              <w:t>نسبة التغير عن العام السابق (%)</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1.</w:t>
            </w:r>
            <w:r w:rsidRPr="008D792C">
              <w:rPr>
                <w:rFonts w:ascii="Times New Roman" w:eastAsia="Times New Roman" w:hAnsi="Times New Roman" w:cs="Times New Roman"/>
                <w:color w:val="000000"/>
                <w:sz w:val="14"/>
                <w:szCs w:val="14"/>
                <w:rtl/>
              </w:rPr>
              <w:t xml:space="preserve">      </w:t>
            </w:r>
            <w:r w:rsidRPr="008D792C">
              <w:rPr>
                <w:rFonts w:ascii="Times New Roman" w:eastAsia="Times New Roman" w:hAnsi="Times New Roman" w:cs="Times New Roman"/>
                <w:color w:val="000000"/>
                <w:sz w:val="32"/>
                <w:szCs w:val="32"/>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اليابان</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105580</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16</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58</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2.</w:t>
            </w:r>
            <w:r w:rsidRPr="008D792C">
              <w:rPr>
                <w:rFonts w:ascii="Times New Roman" w:eastAsia="Times New Roman" w:hAnsi="Times New Roman" w:cs="Times New Roman"/>
                <w:color w:val="000000"/>
                <w:sz w:val="14"/>
                <w:szCs w:val="14"/>
                <w:rtl/>
              </w:rPr>
              <w:t xml:space="preserve">      </w:t>
            </w:r>
            <w:r w:rsidRPr="008D792C">
              <w:rPr>
                <w:rFonts w:ascii="Times New Roman" w:eastAsia="Times New Roman" w:hAnsi="Times New Roman" w:cs="Times New Roman"/>
                <w:color w:val="000000"/>
                <w:sz w:val="32"/>
                <w:szCs w:val="32"/>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أمريكا</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104746</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outlineLvl w:val="3"/>
              <w:rPr>
                <w:rFonts w:ascii="Simplified Arabic" w:eastAsia="Times New Roman" w:hAnsi="Simplified Arabic" w:cs="Simplified Arabic"/>
                <w:b/>
                <w:bCs/>
                <w:color w:val="000000"/>
                <w:sz w:val="24"/>
                <w:szCs w:val="24"/>
              </w:rPr>
            </w:pPr>
            <w:r w:rsidRPr="008D792C">
              <w:rPr>
                <w:rFonts w:ascii="Arabic Transparent" w:eastAsia="Times New Roman" w:hAnsi="Arabic Transparent" w:cs="Arabic Transparent"/>
                <w:b/>
                <w:bCs/>
                <w:color w:val="000000"/>
                <w:sz w:val="32"/>
                <w:szCs w:val="32"/>
                <w:rtl/>
              </w:rPr>
              <w:t>15</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29</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3.</w:t>
            </w:r>
            <w:r w:rsidRPr="008D792C">
              <w:rPr>
                <w:rFonts w:ascii="Times New Roman" w:eastAsia="Times New Roman" w:hAnsi="Times New Roman" w:cs="Times New Roman"/>
                <w:color w:val="000000"/>
                <w:sz w:val="14"/>
                <w:szCs w:val="14"/>
                <w:rtl/>
              </w:rPr>
              <w:t xml:space="preserve">      </w:t>
            </w:r>
            <w:r w:rsidRPr="008D792C">
              <w:rPr>
                <w:rFonts w:ascii="Times New Roman" w:eastAsia="Times New Roman" w:hAnsi="Times New Roman" w:cs="Times New Roman"/>
                <w:color w:val="000000"/>
                <w:sz w:val="32"/>
                <w:szCs w:val="32"/>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كوريا (ج)</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57368</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8</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42</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4.</w:t>
            </w:r>
            <w:r w:rsidRPr="008D792C">
              <w:rPr>
                <w:rFonts w:ascii="Times New Roman" w:eastAsia="Times New Roman" w:hAnsi="Times New Roman" w:cs="Times New Roman"/>
                <w:color w:val="000000"/>
                <w:sz w:val="14"/>
                <w:szCs w:val="14"/>
                <w:rtl/>
              </w:rPr>
              <w:t xml:space="preserve">      </w:t>
            </w: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الصين</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40519</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6</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78</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5.</w:t>
            </w:r>
            <w:r w:rsidRPr="008D792C">
              <w:rPr>
                <w:rFonts w:ascii="Times New Roman" w:eastAsia="Times New Roman" w:hAnsi="Times New Roman" w:cs="Times New Roman"/>
                <w:color w:val="000000"/>
                <w:sz w:val="14"/>
                <w:szCs w:val="14"/>
                <w:rtl/>
              </w:rPr>
              <w:t xml:space="preserve">      </w:t>
            </w: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الهند</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40237</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6</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46</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6.</w:t>
            </w:r>
            <w:r w:rsidRPr="008D792C">
              <w:rPr>
                <w:rFonts w:ascii="Times New Roman" w:eastAsia="Times New Roman" w:hAnsi="Times New Roman" w:cs="Times New Roman"/>
                <w:color w:val="000000"/>
                <w:sz w:val="14"/>
                <w:szCs w:val="14"/>
                <w:rtl/>
              </w:rPr>
              <w:t xml:space="preserve">      </w:t>
            </w: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سنغافورة</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35488</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5</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60</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7.</w:t>
            </w:r>
            <w:r w:rsidRPr="008D792C">
              <w:rPr>
                <w:rFonts w:ascii="Times New Roman" w:eastAsia="Times New Roman" w:hAnsi="Times New Roman" w:cs="Times New Roman"/>
                <w:color w:val="000000"/>
                <w:sz w:val="14"/>
                <w:szCs w:val="14"/>
                <w:rtl/>
              </w:rPr>
              <w:t xml:space="preserve">      </w:t>
            </w: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تايوان</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24366</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58</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8.</w:t>
            </w:r>
            <w:r w:rsidRPr="008D792C">
              <w:rPr>
                <w:rFonts w:ascii="Times New Roman" w:eastAsia="Times New Roman" w:hAnsi="Times New Roman" w:cs="Times New Roman"/>
                <w:color w:val="000000"/>
                <w:sz w:val="14"/>
                <w:szCs w:val="14"/>
                <w:rtl/>
              </w:rPr>
              <w:t xml:space="preserve">      </w:t>
            </w: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هولندا</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24308</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33</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9.</w:t>
            </w:r>
            <w:r w:rsidRPr="008D792C">
              <w:rPr>
                <w:rFonts w:ascii="Times New Roman" w:eastAsia="Times New Roman" w:hAnsi="Times New Roman" w:cs="Times New Roman"/>
                <w:color w:val="000000"/>
                <w:sz w:val="14"/>
                <w:szCs w:val="14"/>
                <w:rtl/>
              </w:rPr>
              <w:t xml:space="preserve">      </w:t>
            </w: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إيطاليا</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20145</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3</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60</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ind w:left="720" w:hanging="550"/>
              <w:jc w:val="center"/>
              <w:rPr>
                <w:rFonts w:ascii="Times New Roman" w:eastAsia="Times New Roman" w:hAnsi="Times New Roman" w:cs="Times New Roman"/>
                <w:color w:val="000000"/>
                <w:sz w:val="24"/>
                <w:szCs w:val="24"/>
              </w:rPr>
            </w:pPr>
            <w:r w:rsidRPr="008D792C">
              <w:rPr>
                <w:rFonts w:ascii="Times New Roman" w:eastAsia="Times New Roman" w:hAnsi="Times New Roman" w:cs="Times New Roman"/>
                <w:color w:val="000000"/>
                <w:sz w:val="32"/>
                <w:szCs w:val="32"/>
                <w:rtl/>
              </w:rPr>
              <w:t>10.</w:t>
            </w: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مملكة البحرين</w:t>
            </w:r>
          </w:p>
        </w:tc>
        <w:tc>
          <w:tcPr>
            <w:tcW w:w="1440"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18636</w:t>
            </w:r>
          </w:p>
        </w:tc>
        <w:tc>
          <w:tcPr>
            <w:tcW w:w="2094"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3</w:t>
            </w:r>
          </w:p>
        </w:tc>
        <w:tc>
          <w:tcPr>
            <w:tcW w:w="2203" w:type="dxa"/>
            <w:tcBorders>
              <w:top w:val="nil"/>
              <w:left w:val="nil"/>
              <w:bottom w:val="single" w:sz="8" w:space="0" w:color="auto"/>
              <w:right w:val="single" w:sz="8" w:space="0" w:color="auto"/>
            </w:tcBorders>
            <w:shd w:val="clear" w:color="auto" w:fill="EF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62</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after="0" w:line="240" w:lineRule="auto"/>
              <w:ind w:left="170" w:right="720"/>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إجمالي الدول العشر</w:t>
            </w:r>
          </w:p>
        </w:tc>
        <w:tc>
          <w:tcPr>
            <w:tcW w:w="1440"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471394</w:t>
            </w:r>
          </w:p>
        </w:tc>
        <w:tc>
          <w:tcPr>
            <w:tcW w:w="2094"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70</w:t>
            </w:r>
          </w:p>
        </w:tc>
        <w:tc>
          <w:tcPr>
            <w:tcW w:w="2203"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48</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after="0" w:line="240" w:lineRule="auto"/>
              <w:ind w:left="170" w:right="720"/>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إجمالي بقية الدول</w:t>
            </w:r>
          </w:p>
        </w:tc>
        <w:tc>
          <w:tcPr>
            <w:tcW w:w="1440"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205750</w:t>
            </w:r>
          </w:p>
        </w:tc>
        <w:tc>
          <w:tcPr>
            <w:tcW w:w="2094"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30</w:t>
            </w:r>
          </w:p>
        </w:tc>
        <w:tc>
          <w:tcPr>
            <w:tcW w:w="2203"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34</w:t>
            </w:r>
          </w:p>
        </w:tc>
      </w:tr>
      <w:tr w:rsidR="00E175A1" w:rsidRPr="008D792C" w:rsidTr="007D5BB1">
        <w:trPr>
          <w:jc w:val="center"/>
        </w:trPr>
        <w:tc>
          <w:tcPr>
            <w:tcW w:w="1196" w:type="dxa"/>
            <w:tcBorders>
              <w:top w:val="nil"/>
              <w:left w:val="single" w:sz="8" w:space="0" w:color="auto"/>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after="0" w:line="240" w:lineRule="auto"/>
              <w:ind w:left="170" w:right="720"/>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 </w:t>
            </w:r>
          </w:p>
        </w:tc>
        <w:tc>
          <w:tcPr>
            <w:tcW w:w="1526"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إجمالي صادرات المملكة</w:t>
            </w:r>
          </w:p>
        </w:tc>
        <w:tc>
          <w:tcPr>
            <w:tcW w:w="1440"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677144</w:t>
            </w:r>
          </w:p>
        </w:tc>
        <w:tc>
          <w:tcPr>
            <w:tcW w:w="2094"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100</w:t>
            </w:r>
          </w:p>
        </w:tc>
        <w:tc>
          <w:tcPr>
            <w:tcW w:w="2203" w:type="dxa"/>
            <w:tcBorders>
              <w:top w:val="nil"/>
              <w:left w:val="nil"/>
              <w:bottom w:val="single" w:sz="8" w:space="0" w:color="auto"/>
              <w:right w:val="single" w:sz="8" w:space="0" w:color="auto"/>
            </w:tcBorders>
            <w:shd w:val="clear" w:color="auto" w:fill="C0F5F1"/>
            <w:tcMar>
              <w:top w:w="0" w:type="dxa"/>
              <w:left w:w="108" w:type="dxa"/>
              <w:bottom w:w="0" w:type="dxa"/>
              <w:right w:w="108" w:type="dxa"/>
            </w:tcMar>
            <w:hideMark/>
          </w:tcPr>
          <w:p w:rsidR="00E175A1" w:rsidRPr="008D792C"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D792C">
              <w:rPr>
                <w:rFonts w:ascii="Arabic Transparent" w:eastAsia="Times New Roman" w:hAnsi="Arabic Transparent" w:cs="Arabic Transparent"/>
                <w:color w:val="000000"/>
                <w:sz w:val="32"/>
                <w:szCs w:val="32"/>
                <w:rtl/>
              </w:rPr>
              <w:t>43</w:t>
            </w:r>
          </w:p>
        </w:tc>
      </w:tr>
    </w:tbl>
    <w:p w:rsidR="00E175A1" w:rsidRDefault="00E175A1" w:rsidP="00E175A1"/>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Default="00E175A1">
      <w:pPr>
        <w:rPr>
          <w:rtl/>
        </w:rPr>
      </w:pPr>
    </w:p>
    <w:p w:rsidR="00E175A1" w:rsidRPr="001A5837" w:rsidRDefault="00E175A1" w:rsidP="00E175A1">
      <w:pPr>
        <w:spacing w:before="100" w:beforeAutospacing="1" w:after="100" w:afterAutospacing="1" w:line="240" w:lineRule="auto"/>
        <w:jc w:val="center"/>
        <w:rPr>
          <w:rFonts w:ascii="Simplified Arabic" w:eastAsia="Times New Roman" w:hAnsi="Simplified Arabic" w:cs="Simplified Arabic"/>
          <w:color w:val="000000"/>
          <w:sz w:val="24"/>
          <w:szCs w:val="24"/>
          <w:rtl/>
        </w:rPr>
      </w:pPr>
      <w:r w:rsidRPr="001A5837">
        <w:rPr>
          <w:rFonts w:ascii="Simplified Arabic" w:eastAsia="Times New Roman" w:hAnsi="Simplified Arabic" w:cs="Simplified Arabic"/>
          <w:b/>
          <w:bCs/>
          <w:color w:val="3366CC"/>
          <w:sz w:val="27"/>
          <w:szCs w:val="27"/>
          <w:rtl/>
        </w:rPr>
        <w:lastRenderedPageBreak/>
        <w:t xml:space="preserve">أهم السلع المصدرة والمستوردة </w:t>
      </w:r>
    </w:p>
    <w:tbl>
      <w:tblPr>
        <w:bidiVisual/>
        <w:tblW w:w="8883" w:type="dxa"/>
        <w:jc w:val="center"/>
        <w:tblInd w:w="466" w:type="dxa"/>
        <w:tblCellMar>
          <w:left w:w="0" w:type="dxa"/>
          <w:right w:w="0" w:type="dxa"/>
        </w:tblCellMar>
        <w:tblLook w:val="04A0"/>
      </w:tblPr>
      <w:tblGrid>
        <w:gridCol w:w="1671"/>
        <w:gridCol w:w="1373"/>
        <w:gridCol w:w="1789"/>
        <w:gridCol w:w="1767"/>
        <w:gridCol w:w="1181"/>
        <w:gridCol w:w="1102"/>
      </w:tblGrid>
      <w:tr w:rsidR="00E175A1" w:rsidRPr="001A5837" w:rsidTr="007D5BB1">
        <w:trPr>
          <w:trHeight w:val="1282"/>
          <w:jc w:val="center"/>
        </w:trPr>
        <w:tc>
          <w:tcPr>
            <w:tcW w:w="1671" w:type="dxa"/>
            <w:tcBorders>
              <w:top w:val="single" w:sz="8" w:space="0" w:color="auto"/>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Times New Roman" w:eastAsia="Times New Roman" w:hAnsi="Times New Roman" w:cs="PT Bold Heading" w:hint="cs"/>
                <w:color w:val="0000FF"/>
                <w:sz w:val="32"/>
                <w:szCs w:val="32"/>
                <w:rtl/>
              </w:rPr>
              <w:t>أهم السلع المصدرة</w:t>
            </w:r>
          </w:p>
        </w:tc>
        <w:tc>
          <w:tcPr>
            <w:tcW w:w="1373" w:type="dxa"/>
            <w:tcBorders>
              <w:top w:val="single" w:sz="8" w:space="0" w:color="auto"/>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Times New Roman" w:eastAsia="Times New Roman" w:hAnsi="Times New Roman" w:cs="PT Bold Heading" w:hint="cs"/>
                <w:color w:val="0000FF"/>
                <w:sz w:val="32"/>
                <w:szCs w:val="32"/>
                <w:rtl/>
              </w:rPr>
              <w:t>القيمة</w:t>
            </w:r>
          </w:p>
        </w:tc>
        <w:tc>
          <w:tcPr>
            <w:tcW w:w="1789" w:type="dxa"/>
            <w:tcBorders>
              <w:top w:val="single" w:sz="8" w:space="0" w:color="auto"/>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Times New Roman" w:eastAsia="Times New Roman" w:hAnsi="Times New Roman" w:cs="PT Bold Heading" w:hint="cs"/>
                <w:color w:val="0000FF"/>
                <w:sz w:val="24"/>
                <w:szCs w:val="24"/>
                <w:rtl/>
              </w:rPr>
              <w:t>النسبة لإجمالي</w:t>
            </w:r>
            <w:r w:rsidRPr="001A5837">
              <w:rPr>
                <w:rFonts w:ascii="Times New Roman" w:eastAsia="Times New Roman" w:hAnsi="Times New Roman" w:cs="Times New Roman" w:hint="cs"/>
                <w:color w:val="0000FF"/>
                <w:sz w:val="24"/>
                <w:szCs w:val="24"/>
                <w:rtl/>
              </w:rPr>
              <w:t> </w:t>
            </w:r>
            <w:r w:rsidRPr="001A5837">
              <w:rPr>
                <w:rFonts w:ascii="Times New Roman" w:eastAsia="Times New Roman" w:hAnsi="Times New Roman" w:cs="PT Bold Heading" w:hint="cs"/>
                <w:color w:val="0000FF"/>
                <w:sz w:val="24"/>
                <w:szCs w:val="24"/>
                <w:rtl/>
              </w:rPr>
              <w:t xml:space="preserve"> الصادرات</w:t>
            </w:r>
          </w:p>
        </w:tc>
        <w:tc>
          <w:tcPr>
            <w:tcW w:w="1767" w:type="dxa"/>
            <w:tcBorders>
              <w:top w:val="single" w:sz="8" w:space="0" w:color="auto"/>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Times New Roman" w:eastAsia="Times New Roman" w:hAnsi="Times New Roman" w:cs="PT Bold Heading" w:hint="cs"/>
                <w:color w:val="0000FF"/>
                <w:sz w:val="32"/>
                <w:szCs w:val="32"/>
                <w:rtl/>
              </w:rPr>
              <w:t>أهم السلع المستوردة</w:t>
            </w:r>
          </w:p>
        </w:tc>
        <w:tc>
          <w:tcPr>
            <w:tcW w:w="1181" w:type="dxa"/>
            <w:tcBorders>
              <w:top w:val="single" w:sz="8" w:space="0" w:color="auto"/>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Times New Roman" w:eastAsia="Times New Roman" w:hAnsi="Times New Roman" w:cs="PT Bold Heading" w:hint="cs"/>
                <w:color w:val="0000FF"/>
                <w:sz w:val="32"/>
                <w:szCs w:val="32"/>
                <w:rtl/>
              </w:rPr>
              <w:t>القيمة</w:t>
            </w:r>
          </w:p>
        </w:tc>
        <w:tc>
          <w:tcPr>
            <w:tcW w:w="1102" w:type="dxa"/>
            <w:tcBorders>
              <w:top w:val="single" w:sz="8" w:space="0" w:color="auto"/>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Times New Roman" w:eastAsia="Times New Roman" w:hAnsi="Times New Roman" w:cs="PT Bold Heading" w:hint="cs"/>
                <w:color w:val="0000FF"/>
                <w:sz w:val="24"/>
                <w:szCs w:val="24"/>
                <w:rtl/>
              </w:rPr>
              <w:t>النسبة لإجمالي الواردات</w:t>
            </w:r>
          </w:p>
        </w:tc>
      </w:tr>
      <w:tr w:rsidR="00E175A1" w:rsidRPr="001A5837" w:rsidTr="007D5BB1">
        <w:trPr>
          <w:trHeight w:val="1674"/>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المنتجات المعدنية</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606371</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90%</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الآلات والأجهزة والمعدات الكهربائية</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54168</w:t>
            </w:r>
          </w:p>
        </w:tc>
        <w:tc>
          <w:tcPr>
            <w:tcW w:w="1102"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24%</w:t>
            </w:r>
          </w:p>
        </w:tc>
      </w:tr>
      <w:tr w:rsidR="00E175A1" w:rsidRPr="001A5837" w:rsidTr="007D5BB1">
        <w:trPr>
          <w:trHeight w:val="844"/>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المنتجات الكيماوية</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42055</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6%</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معدات النقل</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46704</w:t>
            </w:r>
          </w:p>
        </w:tc>
        <w:tc>
          <w:tcPr>
            <w:tcW w:w="1102"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21%</w:t>
            </w:r>
          </w:p>
        </w:tc>
      </w:tr>
      <w:tr w:rsidR="00E175A1" w:rsidRPr="001A5837" w:rsidTr="007D5BB1">
        <w:trPr>
          <w:trHeight w:val="829"/>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المعادن العادية</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4991</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المواد الغذائية</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32968</w:t>
            </w:r>
          </w:p>
        </w:tc>
        <w:tc>
          <w:tcPr>
            <w:tcW w:w="1102"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15%</w:t>
            </w:r>
          </w:p>
        </w:tc>
      </w:tr>
      <w:tr w:rsidR="00E175A1" w:rsidRPr="001A5837" w:rsidTr="007D5BB1">
        <w:trPr>
          <w:trHeight w:val="2081"/>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المواد الغذائية</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4361</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 xml:space="preserve">المنتجات الكيماوية والبلاستيك ومصنوعات المطاط </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26630</w:t>
            </w:r>
          </w:p>
        </w:tc>
        <w:tc>
          <w:tcPr>
            <w:tcW w:w="1102"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12%</w:t>
            </w:r>
          </w:p>
        </w:tc>
      </w:tr>
      <w:tr w:rsidR="00E175A1" w:rsidRPr="001A5837" w:rsidTr="007D5BB1">
        <w:trPr>
          <w:trHeight w:val="1659"/>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الآلات والأجهزة والمعدات الكهربائية</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2784</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0.4%</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 xml:space="preserve">المعادن العادية ومصنوعاتها </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23773</w:t>
            </w:r>
          </w:p>
        </w:tc>
        <w:tc>
          <w:tcPr>
            <w:tcW w:w="1102"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11%</w:t>
            </w:r>
          </w:p>
        </w:tc>
      </w:tr>
      <w:tr w:rsidR="00E175A1" w:rsidRPr="001A5837" w:rsidTr="007D5BB1">
        <w:trPr>
          <w:trHeight w:val="829"/>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الورق ومصنوعاتها</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1677</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0.2%</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الأقمشة ومصنوعاتها</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9664</w:t>
            </w:r>
          </w:p>
        </w:tc>
        <w:tc>
          <w:tcPr>
            <w:tcW w:w="1102"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4%</w:t>
            </w:r>
          </w:p>
        </w:tc>
      </w:tr>
      <w:tr w:rsidR="00E175A1" w:rsidRPr="001A5837" w:rsidTr="007D5BB1">
        <w:trPr>
          <w:trHeight w:val="1252"/>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الأقمشة والملابس والسجاد</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1196</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0.2%</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الخشب والمصنوعات الخشبية</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1945</w:t>
            </w:r>
          </w:p>
        </w:tc>
        <w:tc>
          <w:tcPr>
            <w:tcW w:w="1102"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w:t>
            </w:r>
          </w:p>
        </w:tc>
      </w:tr>
      <w:tr w:rsidR="00E175A1" w:rsidRPr="001A5837" w:rsidTr="007D5BB1">
        <w:trPr>
          <w:trHeight w:val="844"/>
          <w:jc w:val="center"/>
        </w:trPr>
        <w:tc>
          <w:tcPr>
            <w:tcW w:w="1671" w:type="dxa"/>
            <w:tcBorders>
              <w:top w:val="nil"/>
              <w:left w:val="single" w:sz="8" w:space="0" w:color="auto"/>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الزجاج ومصنوعاته</w:t>
            </w:r>
          </w:p>
        </w:tc>
        <w:tc>
          <w:tcPr>
            <w:tcW w:w="1373"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1020</w:t>
            </w:r>
          </w:p>
        </w:tc>
        <w:tc>
          <w:tcPr>
            <w:tcW w:w="1789" w:type="dxa"/>
            <w:tcBorders>
              <w:top w:val="nil"/>
              <w:left w:val="nil"/>
              <w:bottom w:val="single" w:sz="8" w:space="0" w:color="auto"/>
              <w:right w:val="single" w:sz="8" w:space="0" w:color="auto"/>
            </w:tcBorders>
            <w:shd w:val="clear" w:color="auto" w:fill="F7FF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0.2%</w:t>
            </w:r>
          </w:p>
        </w:tc>
        <w:tc>
          <w:tcPr>
            <w:tcW w:w="1767"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 </w:t>
            </w:r>
          </w:p>
        </w:tc>
        <w:tc>
          <w:tcPr>
            <w:tcW w:w="1181" w:type="dxa"/>
            <w:tcBorders>
              <w:top w:val="nil"/>
              <w:left w:val="nil"/>
              <w:bottom w:val="single" w:sz="8" w:space="0" w:color="auto"/>
              <w:right w:val="single" w:sz="8" w:space="0" w:color="auto"/>
            </w:tcBorders>
            <w:shd w:val="clear" w:color="auto" w:fill="FFF7F7"/>
            <w:tcMar>
              <w:top w:w="0" w:type="dxa"/>
              <w:left w:w="108" w:type="dxa"/>
              <w:bottom w:w="0" w:type="dxa"/>
              <w:right w:w="108" w:type="dxa"/>
            </w:tcMar>
            <w:hideMark/>
          </w:tcPr>
          <w:p w:rsidR="00E175A1" w:rsidRPr="001A5837" w:rsidRDefault="00E175A1" w:rsidP="007D5B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A5837">
              <w:rPr>
                <w:rFonts w:ascii="Arabic Transparent" w:eastAsia="Times New Roman" w:hAnsi="Arabic Transparent" w:cs="Arabic Transparent"/>
                <w:color w:val="0000FF"/>
                <w:sz w:val="36"/>
                <w:szCs w:val="36"/>
                <w:rtl/>
              </w:rPr>
              <w:t> </w:t>
            </w:r>
          </w:p>
        </w:tc>
        <w:tc>
          <w:tcPr>
            <w:tcW w:w="1102" w:type="dxa"/>
            <w:vAlign w:val="center"/>
            <w:hideMark/>
          </w:tcPr>
          <w:p w:rsidR="00E175A1" w:rsidRPr="001A5837" w:rsidRDefault="00E175A1" w:rsidP="007D5BB1">
            <w:pPr>
              <w:bidi w:val="0"/>
              <w:spacing w:after="0" w:line="240" w:lineRule="auto"/>
              <w:rPr>
                <w:rFonts w:ascii="Times New Roman" w:eastAsia="Times New Roman" w:hAnsi="Times New Roman" w:cs="Times New Roman"/>
                <w:sz w:val="20"/>
                <w:szCs w:val="20"/>
              </w:rPr>
            </w:pPr>
          </w:p>
        </w:tc>
      </w:tr>
    </w:tbl>
    <w:p w:rsidR="00E175A1" w:rsidRDefault="00E175A1" w:rsidP="00E175A1"/>
    <w:p w:rsidR="00E175A1" w:rsidRDefault="00E175A1">
      <w:pPr>
        <w:rPr>
          <w:rtl/>
        </w:rPr>
      </w:pPr>
    </w:p>
    <w:p w:rsidR="00C627E8" w:rsidRDefault="00C627E8">
      <w:pPr>
        <w:rPr>
          <w:rtl/>
        </w:rPr>
      </w:pPr>
    </w:p>
    <w:p w:rsidR="00C627E8" w:rsidRDefault="00C627E8" w:rsidP="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PT Bold Heading" w:hint="cs"/>
          <w:color w:val="0000FF"/>
          <w:sz w:val="28"/>
          <w:szCs w:val="28"/>
          <w:rtl/>
        </w:rPr>
        <w:lastRenderedPageBreak/>
        <w:t>التبادل التجاري بين المملكة ودول العالم للأعوام 2000 و 2004 و 2005</w:t>
      </w:r>
    </w:p>
    <w:p w:rsidR="00C627E8" w:rsidRDefault="00C627E8" w:rsidP="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PT Bold Heading" w:hint="cs"/>
          <w:color w:val="0000FF"/>
          <w:sz w:val="28"/>
          <w:szCs w:val="28"/>
          <w:rtl/>
        </w:rPr>
        <w:t>ونسب</w:t>
      </w:r>
      <w:r>
        <w:rPr>
          <w:rFonts w:ascii="Times New Roman" w:eastAsia="Times New Roman" w:hAnsi="Times New Roman" w:cs="Times New Roman"/>
          <w:color w:val="0000FF"/>
          <w:sz w:val="28"/>
          <w:szCs w:val="28"/>
          <w:rtl/>
        </w:rPr>
        <w:t> </w:t>
      </w:r>
      <w:r>
        <w:rPr>
          <w:rFonts w:ascii="Times New Roman" w:eastAsia="Times New Roman" w:hAnsi="Times New Roman" w:cs="PT Bold Heading" w:hint="cs"/>
          <w:color w:val="0000FF"/>
          <w:sz w:val="28"/>
          <w:szCs w:val="28"/>
          <w:rtl/>
        </w:rPr>
        <w:t xml:space="preserve"> التغير بين عامي 2000 و 2005، وبين عامي 2004 و 2005</w:t>
      </w:r>
    </w:p>
    <w:tbl>
      <w:tblPr>
        <w:bidiVisual/>
        <w:tblW w:w="10837" w:type="dxa"/>
        <w:jc w:val="center"/>
        <w:tblInd w:w="1111" w:type="dxa"/>
        <w:tblCellMar>
          <w:left w:w="0" w:type="dxa"/>
          <w:right w:w="0" w:type="dxa"/>
        </w:tblCellMar>
        <w:tblLook w:val="04A0"/>
      </w:tblPr>
      <w:tblGrid>
        <w:gridCol w:w="1335"/>
        <w:gridCol w:w="848"/>
        <w:gridCol w:w="848"/>
        <w:gridCol w:w="974"/>
        <w:gridCol w:w="1176"/>
        <w:gridCol w:w="23"/>
        <w:gridCol w:w="1008"/>
        <w:gridCol w:w="19"/>
        <w:gridCol w:w="831"/>
        <w:gridCol w:w="17"/>
        <w:gridCol w:w="834"/>
        <w:gridCol w:w="14"/>
        <w:gridCol w:w="836"/>
        <w:gridCol w:w="12"/>
        <w:gridCol w:w="995"/>
        <w:gridCol w:w="55"/>
        <w:gridCol w:w="1050"/>
        <w:gridCol w:w="18"/>
      </w:tblGrid>
      <w:tr w:rsidR="00C627E8" w:rsidTr="00C627E8">
        <w:trPr>
          <w:gridAfter w:val="1"/>
          <w:wAfter w:w="26" w:type="dxa"/>
          <w:trHeight w:val="420"/>
          <w:tblHeader/>
          <w:jc w:val="center"/>
        </w:trPr>
        <w:tc>
          <w:tcPr>
            <w:tcW w:w="1335" w:type="dxa"/>
            <w:vMerge w:val="restart"/>
            <w:tcBorders>
              <w:top w:val="double" w:sz="12" w:space="0" w:color="0000FF"/>
              <w:left w:val="double" w:sz="12" w:space="0" w:color="0000FF"/>
              <w:bottom w:val="double" w:sz="12" w:space="0" w:color="0000FF"/>
              <w:right w:val="single" w:sz="8" w:space="0" w:color="0000FF"/>
            </w:tcBorders>
            <w:shd w:val="clear" w:color="auto" w:fill="D9D9D9"/>
            <w:tcMar>
              <w:top w:w="0" w:type="dxa"/>
              <w:left w:w="108" w:type="dxa"/>
              <w:bottom w:w="0" w:type="dxa"/>
              <w:right w:w="108" w:type="dxa"/>
            </w:tcMar>
            <w:vAlign w:val="center"/>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الدولة</w:t>
            </w:r>
          </w:p>
        </w:tc>
        <w:tc>
          <w:tcPr>
            <w:tcW w:w="4864" w:type="dxa"/>
            <w:gridSpan w:val="7"/>
            <w:tcBorders>
              <w:top w:val="double" w:sz="12" w:space="0" w:color="0000FF"/>
              <w:left w:val="nil"/>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الصادرات</w:t>
            </w:r>
          </w:p>
        </w:tc>
        <w:tc>
          <w:tcPr>
            <w:tcW w:w="4612" w:type="dxa"/>
            <w:gridSpan w:val="9"/>
            <w:tcBorders>
              <w:top w:val="double" w:sz="12" w:space="0" w:color="0000FF"/>
              <w:left w:val="nil"/>
              <w:bottom w:val="single" w:sz="8" w:space="0" w:color="0000FF"/>
              <w:right w:val="double" w:sz="12" w:space="0" w:color="0000FF"/>
            </w:tcBorders>
            <w:shd w:val="clear" w:color="auto" w:fill="D9D9D9"/>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الواردات</w:t>
            </w:r>
          </w:p>
        </w:tc>
      </w:tr>
      <w:tr w:rsidR="00C627E8" w:rsidTr="00C627E8">
        <w:trPr>
          <w:trHeight w:val="420"/>
          <w:tblHeader/>
          <w:jc w:val="center"/>
        </w:trPr>
        <w:tc>
          <w:tcPr>
            <w:tcW w:w="0" w:type="auto"/>
            <w:vMerge/>
            <w:tcBorders>
              <w:top w:val="double" w:sz="12" w:space="0" w:color="0000FF"/>
              <w:left w:val="double" w:sz="12" w:space="0" w:color="0000FF"/>
              <w:bottom w:val="double" w:sz="12" w:space="0" w:color="0000FF"/>
              <w:right w:val="single" w:sz="8" w:space="0" w:color="0000FF"/>
            </w:tcBorders>
            <w:vAlign w:val="center"/>
            <w:hideMark/>
          </w:tcPr>
          <w:p w:rsidR="00C627E8" w:rsidRDefault="00C627E8">
            <w:pPr>
              <w:bidi w:val="0"/>
              <w:spacing w:after="0" w:line="240" w:lineRule="auto"/>
              <w:rPr>
                <w:rFonts w:ascii="Times New Roman" w:eastAsia="Times New Roman" w:hAnsi="Times New Roman" w:cs="Times New Roman"/>
                <w:color w:val="000000"/>
                <w:sz w:val="24"/>
                <w:szCs w:val="24"/>
              </w:rPr>
            </w:pPr>
          </w:p>
        </w:tc>
        <w:tc>
          <w:tcPr>
            <w:tcW w:w="848" w:type="dxa"/>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center"/>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FF"/>
                <w:sz w:val="24"/>
                <w:szCs w:val="24"/>
                <w:rtl/>
              </w:rPr>
              <w:t>2000</w:t>
            </w:r>
          </w:p>
        </w:tc>
        <w:tc>
          <w:tcPr>
            <w:tcW w:w="848" w:type="dxa"/>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center"/>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4"/>
                <w:szCs w:val="24"/>
                <w:rtl/>
              </w:rPr>
              <w:t>2004</w:t>
            </w:r>
          </w:p>
        </w:tc>
        <w:tc>
          <w:tcPr>
            <w:tcW w:w="974" w:type="dxa"/>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center"/>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FF"/>
                <w:sz w:val="24"/>
                <w:szCs w:val="24"/>
                <w:rtl/>
              </w:rPr>
              <w:t>2005</w:t>
            </w:r>
          </w:p>
        </w:tc>
        <w:tc>
          <w:tcPr>
            <w:tcW w:w="1182" w:type="dxa"/>
            <w:gridSpan w:val="2"/>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4"/>
                <w:szCs w:val="24"/>
                <w:rtl/>
              </w:rPr>
              <w:t>نسبة التغير عن عام 2000</w:t>
            </w:r>
          </w:p>
        </w:tc>
        <w:tc>
          <w:tcPr>
            <w:tcW w:w="993" w:type="dxa"/>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4"/>
                <w:szCs w:val="24"/>
                <w:rtl/>
              </w:rPr>
              <w:t>نسبة التغير عن عام 2004</w:t>
            </w:r>
          </w:p>
        </w:tc>
        <w:tc>
          <w:tcPr>
            <w:tcW w:w="850" w:type="dxa"/>
            <w:gridSpan w:val="2"/>
            <w:tcBorders>
              <w:top w:val="nil"/>
              <w:left w:val="nil"/>
              <w:bottom w:val="double" w:sz="12" w:space="0" w:color="0000FF"/>
              <w:right w:val="single" w:sz="8" w:space="0" w:color="0000FF"/>
            </w:tcBorders>
            <w:shd w:val="clear" w:color="auto" w:fill="D9D9D9"/>
            <w:tcMar>
              <w:top w:w="0" w:type="dxa"/>
              <w:left w:w="108" w:type="dxa"/>
              <w:bottom w:w="0" w:type="dxa"/>
              <w:right w:w="108" w:type="dxa"/>
            </w:tcMar>
            <w:vAlign w:val="center"/>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FF"/>
                <w:sz w:val="24"/>
                <w:szCs w:val="24"/>
                <w:rtl/>
              </w:rPr>
              <w:t>2000</w:t>
            </w:r>
          </w:p>
        </w:tc>
        <w:tc>
          <w:tcPr>
            <w:tcW w:w="851" w:type="dxa"/>
            <w:gridSpan w:val="2"/>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center"/>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4"/>
                <w:szCs w:val="24"/>
                <w:rtl/>
              </w:rPr>
              <w:t>2004</w:t>
            </w:r>
          </w:p>
        </w:tc>
        <w:tc>
          <w:tcPr>
            <w:tcW w:w="850" w:type="dxa"/>
            <w:gridSpan w:val="2"/>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center"/>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FF"/>
                <w:sz w:val="24"/>
                <w:szCs w:val="24"/>
                <w:rtl/>
              </w:rPr>
              <w:t>2005</w:t>
            </w:r>
          </w:p>
        </w:tc>
        <w:tc>
          <w:tcPr>
            <w:tcW w:w="992" w:type="dxa"/>
            <w:gridSpan w:val="2"/>
            <w:tcBorders>
              <w:top w:val="nil"/>
              <w:left w:val="nil"/>
              <w:bottom w:val="double" w:sz="12"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4"/>
                <w:szCs w:val="24"/>
                <w:rtl/>
              </w:rPr>
              <w:t>نسبة التغير عن عام 2000</w:t>
            </w:r>
          </w:p>
        </w:tc>
        <w:tc>
          <w:tcPr>
            <w:tcW w:w="1114" w:type="dxa"/>
            <w:gridSpan w:val="3"/>
            <w:tcBorders>
              <w:top w:val="nil"/>
              <w:left w:val="nil"/>
              <w:bottom w:val="double" w:sz="12" w:space="0" w:color="0000FF"/>
              <w:right w:val="double" w:sz="12"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4"/>
                <w:szCs w:val="24"/>
                <w:rtl/>
              </w:rPr>
              <w:t>نسبة التغير عن عام 2004</w:t>
            </w:r>
          </w:p>
        </w:tc>
      </w:tr>
      <w:tr w:rsidR="00C627E8" w:rsidTr="00C627E8">
        <w:trPr>
          <w:gridAfter w:val="1"/>
          <w:wAfter w:w="26" w:type="dxa"/>
          <w:trHeight w:val="420"/>
          <w:jc w:val="center"/>
        </w:trPr>
        <w:tc>
          <w:tcPr>
            <w:tcW w:w="1335" w:type="dxa"/>
            <w:tcBorders>
              <w:top w:val="nil"/>
              <w:left w:val="double" w:sz="12" w:space="0" w:color="0000FF"/>
              <w:bottom w:val="single" w:sz="8" w:space="0" w:color="0000FF"/>
              <w:right w:val="single" w:sz="8" w:space="0" w:color="0000FF"/>
            </w:tcBorders>
            <w:shd w:val="clear" w:color="auto" w:fill="DFDFDF"/>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الدول الخليجية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00"/>
                <w:sz w:val="28"/>
                <w:szCs w:val="28"/>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c>
          <w:tcPr>
            <w:tcW w:w="848" w:type="dxa"/>
            <w:gridSpan w:val="2"/>
            <w:tcBorders>
              <w:top w:val="nil"/>
              <w:left w:val="nil"/>
              <w:bottom w:val="single" w:sz="8" w:space="0" w:color="0000FF"/>
              <w:right w:val="single" w:sz="8" w:space="0" w:color="0000FF"/>
            </w:tcBorders>
            <w:shd w:val="clear" w:color="auto" w:fill="DFDFDF"/>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00"/>
                <w:sz w:val="28"/>
                <w:szCs w:val="28"/>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8"/>
                <w:szCs w:val="28"/>
                <w:rtl/>
              </w:rPr>
              <w:t> </w:t>
            </w:r>
          </w:p>
        </w:tc>
      </w:tr>
      <w:tr w:rsidR="00C627E8" w:rsidTr="00C627E8">
        <w:trPr>
          <w:gridAfter w:val="1"/>
          <w:wAfter w:w="26" w:type="dxa"/>
          <w:trHeight w:val="420"/>
          <w:jc w:val="center"/>
        </w:trPr>
        <w:tc>
          <w:tcPr>
            <w:tcW w:w="1335" w:type="dxa"/>
            <w:tcBorders>
              <w:top w:val="nil"/>
              <w:left w:val="double" w:sz="12" w:space="0" w:color="0000FF"/>
              <w:bottom w:val="single" w:sz="8" w:space="0" w:color="0000FF"/>
              <w:right w:val="single" w:sz="8" w:space="0" w:color="0000FF"/>
            </w:tcBorders>
            <w:shd w:val="clear" w:color="auto" w:fill="D9D9D9"/>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الكويت</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1802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4081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4428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145.73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8.50 </w:t>
            </w:r>
          </w:p>
        </w:tc>
        <w:tc>
          <w:tcPr>
            <w:tcW w:w="848" w:type="dxa"/>
            <w:gridSpan w:val="2"/>
            <w:tcBorders>
              <w:top w:val="nil"/>
              <w:left w:val="nil"/>
              <w:bottom w:val="single" w:sz="8" w:space="0" w:color="0000FF"/>
              <w:right w:val="single" w:sz="8" w:space="0" w:color="0000FF"/>
            </w:tcBorders>
            <w:shd w:val="clear" w:color="auto" w:fill="FFF7F7"/>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401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769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837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108.73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8.84 </w:t>
            </w:r>
          </w:p>
        </w:tc>
      </w:tr>
      <w:tr w:rsidR="00C627E8" w:rsidTr="00C627E8">
        <w:trPr>
          <w:gridAfter w:val="1"/>
          <w:wAfter w:w="26" w:type="dxa"/>
          <w:trHeight w:val="420"/>
          <w:jc w:val="center"/>
        </w:trPr>
        <w:tc>
          <w:tcPr>
            <w:tcW w:w="1335" w:type="dxa"/>
            <w:tcBorders>
              <w:top w:val="nil"/>
              <w:left w:val="double" w:sz="12" w:space="0" w:color="0000FF"/>
              <w:bottom w:val="single" w:sz="8" w:space="0" w:color="0000FF"/>
              <w:right w:val="single" w:sz="8" w:space="0" w:color="0000FF"/>
            </w:tcBorders>
            <w:shd w:val="clear" w:color="auto" w:fill="D9D9D9"/>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البحرين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7158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11507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18637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160.37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61.96 </w:t>
            </w:r>
          </w:p>
        </w:tc>
        <w:tc>
          <w:tcPr>
            <w:tcW w:w="848" w:type="dxa"/>
            <w:gridSpan w:val="2"/>
            <w:tcBorders>
              <w:top w:val="nil"/>
              <w:left w:val="nil"/>
              <w:bottom w:val="single" w:sz="8" w:space="0" w:color="0000FF"/>
              <w:right w:val="single" w:sz="8" w:space="0" w:color="0000FF"/>
            </w:tcBorders>
            <w:shd w:val="clear" w:color="auto" w:fill="FFF7F7"/>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691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1689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2146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210.56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27.06 </w:t>
            </w:r>
          </w:p>
        </w:tc>
      </w:tr>
      <w:tr w:rsidR="00C627E8" w:rsidTr="00C627E8">
        <w:trPr>
          <w:gridAfter w:val="1"/>
          <w:wAfter w:w="26" w:type="dxa"/>
          <w:trHeight w:val="420"/>
          <w:jc w:val="center"/>
        </w:trPr>
        <w:tc>
          <w:tcPr>
            <w:tcW w:w="1335" w:type="dxa"/>
            <w:tcBorders>
              <w:top w:val="nil"/>
              <w:left w:val="double" w:sz="12" w:space="0" w:color="0000FF"/>
              <w:bottom w:val="single" w:sz="8" w:space="0" w:color="0000FF"/>
              <w:right w:val="single" w:sz="8" w:space="0" w:color="0000FF"/>
            </w:tcBorders>
            <w:shd w:val="clear" w:color="auto" w:fill="D9D9D9"/>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قطر</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731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1944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2659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263.75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36.78 </w:t>
            </w:r>
          </w:p>
        </w:tc>
        <w:tc>
          <w:tcPr>
            <w:tcW w:w="848" w:type="dxa"/>
            <w:gridSpan w:val="2"/>
            <w:tcBorders>
              <w:top w:val="nil"/>
              <w:left w:val="nil"/>
              <w:bottom w:val="single" w:sz="8" w:space="0" w:color="0000FF"/>
              <w:right w:val="single" w:sz="8" w:space="0" w:color="0000FF"/>
            </w:tcBorders>
            <w:shd w:val="clear" w:color="auto" w:fill="FFF7F7"/>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349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707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478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36.96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-32.39 </w:t>
            </w:r>
          </w:p>
        </w:tc>
      </w:tr>
      <w:tr w:rsidR="00C627E8" w:rsidTr="00C627E8">
        <w:trPr>
          <w:gridAfter w:val="1"/>
          <w:wAfter w:w="26" w:type="dxa"/>
          <w:trHeight w:val="420"/>
          <w:jc w:val="center"/>
        </w:trPr>
        <w:tc>
          <w:tcPr>
            <w:tcW w:w="1335" w:type="dxa"/>
            <w:tcBorders>
              <w:top w:val="nil"/>
              <w:left w:val="double" w:sz="12" w:space="0" w:color="0000FF"/>
              <w:bottom w:val="single" w:sz="8" w:space="0" w:color="0000FF"/>
              <w:right w:val="single" w:sz="8" w:space="0" w:color="0000FF"/>
            </w:tcBorders>
            <w:shd w:val="clear" w:color="auto" w:fill="D9D9D9"/>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سلطنة عمان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415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1001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1463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252.53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46.15 </w:t>
            </w:r>
          </w:p>
        </w:tc>
        <w:tc>
          <w:tcPr>
            <w:tcW w:w="848" w:type="dxa"/>
            <w:gridSpan w:val="2"/>
            <w:tcBorders>
              <w:top w:val="nil"/>
              <w:left w:val="nil"/>
              <w:bottom w:val="single" w:sz="8" w:space="0" w:color="0000FF"/>
              <w:right w:val="single" w:sz="8" w:space="0" w:color="0000FF"/>
            </w:tcBorders>
            <w:shd w:val="clear" w:color="auto" w:fill="FFF7F7"/>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392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604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910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132.14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50.66 </w:t>
            </w:r>
          </w:p>
        </w:tc>
      </w:tr>
      <w:tr w:rsidR="00C627E8" w:rsidTr="00C627E8">
        <w:trPr>
          <w:gridAfter w:val="1"/>
          <w:wAfter w:w="26" w:type="dxa"/>
          <w:trHeight w:val="420"/>
          <w:jc w:val="center"/>
        </w:trPr>
        <w:tc>
          <w:tcPr>
            <w:tcW w:w="1335" w:type="dxa"/>
            <w:tcBorders>
              <w:top w:val="nil"/>
              <w:left w:val="double" w:sz="12" w:space="0" w:color="0000FF"/>
              <w:bottom w:val="single" w:sz="8" w:space="0" w:color="0000FF"/>
              <w:right w:val="single" w:sz="8" w:space="0" w:color="0000FF"/>
            </w:tcBorders>
            <w:shd w:val="clear" w:color="auto" w:fill="D9D9D9"/>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الإمارات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5886</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12230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18027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206.27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47.40 </w:t>
            </w:r>
          </w:p>
        </w:tc>
        <w:tc>
          <w:tcPr>
            <w:tcW w:w="848" w:type="dxa"/>
            <w:gridSpan w:val="2"/>
            <w:tcBorders>
              <w:top w:val="nil"/>
              <w:left w:val="nil"/>
              <w:bottom w:val="single" w:sz="8" w:space="0" w:color="0000FF"/>
              <w:right w:val="single" w:sz="8" w:space="0" w:color="0000FF"/>
            </w:tcBorders>
            <w:shd w:val="clear" w:color="auto" w:fill="FFF7F7"/>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2206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4450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5862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165.73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31.73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rtl/>
              </w:rPr>
              <w:t>الدول العربية غير الخليجية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سوريا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418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2172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2686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542.58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23.66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757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1525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1945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156.94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27.54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لبنان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551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1596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1674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203.81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4.89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419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483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179.19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15.27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الأردن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642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6852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10238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1494.70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49.42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392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737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1009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157.40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36.91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العراق</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158</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253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190.80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60.13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اليمن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580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1974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2657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358.10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34.60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223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524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604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170.85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15.27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فلسطين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-28.57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المغرب</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2100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3275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4827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129.86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47.39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272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397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47.58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45.96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الجزائر</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195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1441.67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تونس</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340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357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117.68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247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216.67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144.55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ليبيا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300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3350.00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-31.00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733.33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2400.00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مصر</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1455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4484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7666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426.87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70.96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757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1590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2989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294.85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87.99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السودان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1222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2064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926.87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68.90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361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729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534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47.92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-26.75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موريتانيا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جيبوتي</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1677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2536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42166.67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51.22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جمهورية الصومال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580.00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229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-86.03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23.08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جزر القمر</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225.00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lastRenderedPageBreak/>
              <w:t>الدول الإسلامية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إيران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953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822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527.48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-13.75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367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1026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1825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397.28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77.88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أفغانستان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9.09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الباكستان</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4766</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7979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9435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97.96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18.25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520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636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746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43.46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17.30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بنغلاديش</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737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684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1347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82.77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96.93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54.55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47.83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ماليزيا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1706</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3398</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4465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161.72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31.40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1152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1672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2045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77.52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22.31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إندونيسيا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4071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6871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9170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125.25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33.46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1699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1541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2030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19.48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31.73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جزر المالديف</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أذربيجان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-44.44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أوزبكستان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-100.00</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طاجكستان</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قرقيزيا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-66.67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تركمانستان</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16.67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كازاخستان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-25.00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526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282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107.35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-46.39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مالي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-16.67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النيجر</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تشاد</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28.57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السنغال</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571.43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135.00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جامبيا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غينيا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-51.52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سيراليون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-57.14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الكاميرون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325.00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54.55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-27.27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-33.33</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أوغندا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242.86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-46.67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زامبيا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338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538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595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76.04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10.59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أرتيريا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190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13.46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-68.95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تركيا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3248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4539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6769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108.41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49.13</w:t>
            </w:r>
            <w:r>
              <w:rPr>
                <w:rFonts w:ascii="Times New Roman" w:eastAsia="Times New Roman" w:hAnsi="Times New Roman" w:cs="Times New Roman"/>
                <w:color w:val="000000"/>
                <w:sz w:val="24"/>
                <w:szCs w:val="24"/>
                <w:rtl/>
              </w:rPr>
              <w:t xml:space="preserve">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833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2247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3139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276.83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39.70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البوسنة والهرسك</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lastRenderedPageBreak/>
              <w:t xml:space="preserve">الدول </w:t>
            </w:r>
            <w:proofErr w:type="spellStart"/>
            <w:r>
              <w:rPr>
                <w:rFonts w:ascii="Arabic Transparent" w:eastAsia="Times New Roman" w:hAnsi="Arabic Transparent" w:cs="Arabic Transparent"/>
                <w:color w:val="0000FF"/>
                <w:sz w:val="28"/>
                <w:szCs w:val="28"/>
                <w:rtl/>
              </w:rPr>
              <w:t>الاسيوية</w:t>
            </w:r>
            <w:proofErr w:type="spellEnd"/>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الهند</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12823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27625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40237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213.79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45.65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3132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5314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6884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119.80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29.54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سيرلانكا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340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634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604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77.65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-2.63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20.33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بورما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-25.00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تايلاند</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3578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8365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12016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235.83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43.65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996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2072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3817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283.23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84.22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سنغافورة</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14632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22147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35488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142.54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60.24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542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743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1094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101.85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47.24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كمبوديا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-75.00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66.67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فيتنام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172.97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274.07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203.64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56.07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الصين الشعبية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5630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22787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40519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619.70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77.82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4485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11130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16521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268.36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48.44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تايوان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7742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15396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24366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214.72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58.26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1158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1524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1943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67.79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27.49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مكاو</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هونج كونج</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1102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1345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2033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84.48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51.15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145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563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350.40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288.28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كوريا الشمالية</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139</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-84.89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213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-35.68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كوريا الجنوبية</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31273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40382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57368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83.44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42.06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3846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6381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8138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111.60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27.53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اليابان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46074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67006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105580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129.15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57.57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11837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16373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20093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69.75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22.72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الفلبين</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4023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5130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8544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112.38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66.55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253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331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116.34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30.83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بروني</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نيبال</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650.00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أرمينيا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الدول الأفريقية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ليبيريا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غانا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114.29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-29.69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-3.70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ساحل العاج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-37.50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-34.78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23.08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توجو</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231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29.78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38.32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داهومي</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نيجيريا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307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550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304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-0.98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-44.73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14.29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lastRenderedPageBreak/>
              <w:t>الكونغو برازافيل</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-87.10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راوندي</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جمهورية وسط إفريقيا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200</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بروندي</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اثيوبيا</w:t>
            </w:r>
            <w:proofErr w:type="spellEnd"/>
            <w:r>
              <w:rPr>
                <w:rFonts w:ascii="Arabic Transparent" w:eastAsia="Times New Roman" w:hAnsi="Arabic Transparent" w:cs="Arabic Transparent"/>
                <w:color w:val="0000FF"/>
                <w:sz w:val="28"/>
                <w:szCs w:val="28"/>
                <w:rtl/>
              </w:rPr>
              <w:t xml:space="preserve">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29.63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34.62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186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248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63.16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كينيا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1167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1755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1603.88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50.39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-8.82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-24.39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تنزانيا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344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512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1362.86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48.84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75.00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انغولا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-90.57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ملاوي</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-75.00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زيمبابوي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-75.00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-28.57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موزمبيق</w:t>
            </w:r>
            <w:proofErr w:type="spellEnd"/>
            <w:r>
              <w:rPr>
                <w:rFonts w:ascii="Arabic Transparent" w:eastAsia="Times New Roman" w:hAnsi="Arabic Transparent" w:cs="Arabic Transparent"/>
                <w:color w:val="0000FF"/>
                <w:sz w:val="28"/>
                <w:szCs w:val="28"/>
                <w:rtl/>
              </w:rPr>
              <w:t xml:space="preserve">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79</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425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488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517.72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14.82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ليسوتو</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-83.33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سوازي</w:t>
            </w:r>
            <w:proofErr w:type="spellEnd"/>
            <w:r>
              <w:rPr>
                <w:rFonts w:ascii="Arabic Transparent" w:eastAsia="Times New Roman" w:hAnsi="Arabic Transparent" w:cs="Arabic Transparent"/>
                <w:color w:val="0000FF"/>
                <w:sz w:val="28"/>
                <w:szCs w:val="28"/>
                <w:rtl/>
              </w:rPr>
              <w:t xml:space="preserve"> </w:t>
            </w:r>
            <w:proofErr w:type="spellStart"/>
            <w:r>
              <w:rPr>
                <w:rFonts w:ascii="Arabic Transparent" w:eastAsia="Times New Roman" w:hAnsi="Arabic Transparent" w:cs="Arabic Transparent"/>
                <w:color w:val="0000FF"/>
                <w:sz w:val="28"/>
                <w:szCs w:val="28"/>
                <w:rtl/>
              </w:rPr>
              <w:t>لاند</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جنوب أفريقيا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6621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8876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11487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73.49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29.42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1038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1551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1614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55.49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4.06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ناميبيا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جمهورية </w:t>
            </w:r>
            <w:proofErr w:type="spellStart"/>
            <w:r>
              <w:rPr>
                <w:rFonts w:ascii="Arabic Transparent" w:eastAsia="Times New Roman" w:hAnsi="Arabic Transparent" w:cs="Arabic Transparent"/>
                <w:color w:val="0000FF"/>
                <w:sz w:val="28"/>
                <w:szCs w:val="28"/>
                <w:rtl/>
              </w:rPr>
              <w:t>ملاجاشي</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-97.03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موريشس</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245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349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642.55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42.45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استراليا والباسفيك</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جزر سيشل</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540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730.77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استراليا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2344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946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1394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-40.53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47.36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2907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4802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6270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115.69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30.57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جزر </w:t>
            </w:r>
            <w:proofErr w:type="spellStart"/>
            <w:r>
              <w:rPr>
                <w:rFonts w:ascii="Arabic Transparent" w:eastAsia="Times New Roman" w:hAnsi="Arabic Transparent" w:cs="Arabic Transparent"/>
                <w:color w:val="0000FF"/>
                <w:sz w:val="28"/>
                <w:szCs w:val="28"/>
                <w:rtl/>
              </w:rPr>
              <w:t>فيجي</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25.00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150.00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نيوزيلاندا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517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599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404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-21.86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-32.55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364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794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1143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214.01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43.95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أمريكا الشمالية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الولايات المتحدة الأمريكية</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58832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81360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104746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78.04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28.74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21802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25635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32952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51.14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28.54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lastRenderedPageBreak/>
              <w:t>كندا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1852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3531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4834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161.02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36.90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1082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1872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1940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79.30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3.63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أمريكا اللاتينية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بورتريكو</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-78.57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1550.00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3.13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الدومونيك</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150.00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هوندوراس</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-69.23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كوبا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جمهورية </w:t>
            </w:r>
            <w:proofErr w:type="spellStart"/>
            <w:r>
              <w:rPr>
                <w:rFonts w:ascii="Arabic Transparent" w:eastAsia="Times New Roman" w:hAnsi="Arabic Transparent" w:cs="Arabic Transparent"/>
                <w:color w:val="0000FF"/>
                <w:sz w:val="28"/>
                <w:szCs w:val="28"/>
                <w:rtl/>
              </w:rPr>
              <w:t>الدومينكان</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جواتيمالا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-97.96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230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170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-29.13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-4.12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السلفادور</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-95.45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نيكاراجوا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كوستاريكا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140.00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بنما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-69.44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-69.44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كولومبيا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-26.67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37.50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فنزويلا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105.88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775.00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الإكوادور</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273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435.29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425.00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-13.14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-9.16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بيرو</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-58.06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-41.67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شيلي</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-90.32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463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379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343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-25.92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-9.50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البرازيل</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3505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4038</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5178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47.73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28.23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2314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2931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4922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112.71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67.93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براغواي</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950.00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-27.59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اورغواي</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189.66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-32.26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الأرجنتين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531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1033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570.78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94.54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المكسيك</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252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1068</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1481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487.70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38.67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787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687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1284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63.15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86.90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أروبا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جزر </w:t>
            </w:r>
            <w:proofErr w:type="spellStart"/>
            <w:r>
              <w:rPr>
                <w:rFonts w:ascii="Arabic Transparent" w:eastAsia="Times New Roman" w:hAnsi="Arabic Transparent" w:cs="Arabic Transparent"/>
                <w:color w:val="0000FF"/>
                <w:sz w:val="28"/>
                <w:szCs w:val="28"/>
                <w:rtl/>
              </w:rPr>
              <w:t>فيرجين</w:t>
            </w:r>
            <w:proofErr w:type="spellEnd"/>
            <w:r>
              <w:rPr>
                <w:rFonts w:ascii="Arabic Transparent" w:eastAsia="Times New Roman" w:hAnsi="Arabic Transparent" w:cs="Arabic Transparent"/>
                <w:color w:val="0000FF"/>
                <w:sz w:val="28"/>
                <w:szCs w:val="28"/>
                <w:rtl/>
              </w:rPr>
              <w:t xml:space="preserve"> البريطانية</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جزر الباهاما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420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دول أوروبا </w:t>
            </w:r>
            <w:r>
              <w:rPr>
                <w:rFonts w:ascii="Arabic Transparent" w:eastAsia="Times New Roman" w:hAnsi="Arabic Transparent" w:cs="Arabic Transparent"/>
                <w:color w:val="0000FF"/>
                <w:sz w:val="28"/>
                <w:szCs w:val="28"/>
                <w:rtl/>
              </w:rPr>
              <w:lastRenderedPageBreak/>
              <w:t>الغربية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lastRenderedPageBreak/>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lastRenderedPageBreak/>
              <w:t>ايرلندا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1029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1314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1620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57.43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23.29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فنلندا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612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1118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3870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532.35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246.15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السويد</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682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199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-85.48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-50.25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1813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2792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3622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99.78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29.73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النرويج</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195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739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7.18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-71.72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الدانمرك</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226.32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869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1348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1478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70.08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9.64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سويسرا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1442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570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882.76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-60.47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3693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3170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4807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30.17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51.64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البرتغال</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1460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1395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1857</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27.19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33.12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186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76.87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39.78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النمسا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849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1860.00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-88.46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493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1156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1707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246.25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47.66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المانيا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3056</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3135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4086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33.70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30.33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9164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13544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18238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99.02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34.66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هولندا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11592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18216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24308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109.70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33.44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2387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3024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3703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55.13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22.45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بلجيكا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3267</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5673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8528</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161.03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50.33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1707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2229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3261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91.04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46.30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لوكسمبرج</w:t>
            </w:r>
            <w:proofErr w:type="spellEnd"/>
            <w:r>
              <w:rPr>
                <w:rFonts w:ascii="Arabic Transparent" w:eastAsia="Times New Roman" w:hAnsi="Arabic Transparent" w:cs="Arabic Transparent"/>
                <w:color w:val="0000FF"/>
                <w:sz w:val="28"/>
                <w:szCs w:val="28"/>
                <w:rtl/>
              </w:rPr>
              <w:t xml:space="preserve">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122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190.48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6.09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المملكة المتحدة</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3223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6353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6855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112.69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7.90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7308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9529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10443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42.90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9.59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فرنسا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10910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12335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16102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47.59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30.54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4675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5867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7687</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64.43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31.02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ايطاليا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6971</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12553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20145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188.98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60.48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4698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5717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8468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80.25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48.12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 xml:space="preserve">اليونان </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3964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6430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8461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113.45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31.59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242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314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67.91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29.75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اسبانيا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5013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8382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11134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122.10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32.83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1607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2241</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2510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56.19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12.00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ايسلاند</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5</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جبل طارق</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62</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131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-85.48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-93.13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مالطا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262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490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160.64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87.02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40.63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-2.17 </w:t>
            </w:r>
          </w:p>
        </w:tc>
      </w:tr>
      <w:tr w:rsidR="00C627E8" w:rsidTr="00C627E8">
        <w:trPr>
          <w:gridAfter w:val="1"/>
          <w:wAfter w:w="26" w:type="dxa"/>
          <w:trHeight w:val="375"/>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قبرص</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38</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39</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7.89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5.13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8.57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46.15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ليختنشتاين</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دول أوروبا الشرقية</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974"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160" w:type="dxa"/>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3"/>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 </w:t>
            </w:r>
          </w:p>
        </w:tc>
        <w:tc>
          <w:tcPr>
            <w:tcW w:w="848"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gridSpan w:val="2"/>
            <w:tcBorders>
              <w:top w:val="nil"/>
              <w:left w:val="nil"/>
              <w:bottom w:val="single" w:sz="8" w:space="0" w:color="0000FF"/>
              <w:right w:val="single" w:sz="8"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c>
          <w:tcPr>
            <w:tcW w:w="1034" w:type="dxa"/>
            <w:tcBorders>
              <w:top w:val="nil"/>
              <w:left w:val="nil"/>
              <w:bottom w:val="single" w:sz="8" w:space="0" w:color="0000FF"/>
              <w:right w:val="double" w:sz="12" w:space="0" w:color="0000FF"/>
            </w:tcBorders>
            <w:shd w:val="clear" w:color="auto" w:fill="DFDFDF"/>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بولندا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21.05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456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606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133.08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32.89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هنغاريا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670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1199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1031.13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78.96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ألبانيا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0.00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lastRenderedPageBreak/>
              <w:t>بلغاريا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28.57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54</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94.44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32.91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رومانيا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13</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66.67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-61.54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167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433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575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244.31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32.79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إستونيا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157.14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50.00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لاتفيا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-11.11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14.29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لتوانيا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12</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1433.33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283.33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أوكرانيا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26</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34</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30.77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108</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965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1813</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1578.70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87.88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Pr>
                <w:rFonts w:ascii="Arabic Transparent" w:eastAsia="Times New Roman" w:hAnsi="Arabic Transparent" w:cs="Arabic Transparent"/>
                <w:color w:val="0000FF"/>
                <w:sz w:val="28"/>
                <w:szCs w:val="28"/>
                <w:rtl/>
              </w:rPr>
              <w:t>مولدافيا</w:t>
            </w:r>
            <w:proofErr w:type="spellEnd"/>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166.67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سلوفينيا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39</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115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85</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117.95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-26.09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كرواتيا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75</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70</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25.00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-6.67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صربيا والجبل الأسود</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6</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روسيا الاتحادية</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2</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46</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2200.00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466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990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1499</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221.67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51.41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تشيكيا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150</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323</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502</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234.67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55.42 </w:t>
            </w:r>
          </w:p>
        </w:tc>
      </w:tr>
      <w:tr w:rsidR="00C627E8" w:rsidTr="00C627E8">
        <w:trPr>
          <w:gridAfter w:val="1"/>
          <w:wAfter w:w="26" w:type="dxa"/>
          <w:trHeight w:val="360"/>
          <w:jc w:val="center"/>
        </w:trPr>
        <w:tc>
          <w:tcPr>
            <w:tcW w:w="1335" w:type="dxa"/>
            <w:tcBorders>
              <w:top w:val="nil"/>
              <w:left w:val="double" w:sz="12" w:space="0" w:color="0000FF"/>
              <w:bottom w:val="single" w:sz="8"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سلوفاكيا</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w:t>
            </w:r>
          </w:p>
        </w:tc>
        <w:tc>
          <w:tcPr>
            <w:tcW w:w="974"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single" w:sz="8"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-100.00 </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17</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96</w:t>
            </w:r>
          </w:p>
        </w:tc>
        <w:tc>
          <w:tcPr>
            <w:tcW w:w="848"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181</w:t>
            </w:r>
          </w:p>
        </w:tc>
        <w:tc>
          <w:tcPr>
            <w:tcW w:w="1034" w:type="dxa"/>
            <w:gridSpan w:val="2"/>
            <w:tcBorders>
              <w:top w:val="nil"/>
              <w:left w:val="nil"/>
              <w:bottom w:val="single" w:sz="8"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964.71 </w:t>
            </w:r>
          </w:p>
        </w:tc>
        <w:tc>
          <w:tcPr>
            <w:tcW w:w="1034" w:type="dxa"/>
            <w:tcBorders>
              <w:top w:val="nil"/>
              <w:left w:val="nil"/>
              <w:bottom w:val="single" w:sz="8"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88.54 </w:t>
            </w:r>
          </w:p>
        </w:tc>
      </w:tr>
      <w:tr w:rsidR="00C627E8" w:rsidTr="00C627E8">
        <w:trPr>
          <w:gridAfter w:val="1"/>
          <w:wAfter w:w="26" w:type="dxa"/>
          <w:trHeight w:val="360"/>
          <w:jc w:val="center"/>
        </w:trPr>
        <w:tc>
          <w:tcPr>
            <w:tcW w:w="1335" w:type="dxa"/>
            <w:tcBorders>
              <w:top w:val="nil"/>
              <w:left w:val="double" w:sz="12" w:space="0" w:color="0000FF"/>
              <w:bottom w:val="double" w:sz="12" w:space="0" w:color="0000FF"/>
              <w:right w:val="single" w:sz="8" w:space="0" w:color="0000FF"/>
            </w:tcBorders>
            <w:shd w:val="clear" w:color="auto" w:fill="D9D9D9"/>
            <w:noWrap/>
            <w:tcMar>
              <w:top w:w="0" w:type="dxa"/>
              <w:left w:w="108" w:type="dxa"/>
              <w:bottom w:w="0" w:type="dxa"/>
              <w:right w:w="108" w:type="dxa"/>
            </w:tcMar>
            <w:vAlign w:val="bottom"/>
            <w:hideMark/>
          </w:tcPr>
          <w:p w:rsidR="00C627E8" w:rsidRDefault="00C627E8">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abic Transparent" w:eastAsia="Times New Roman" w:hAnsi="Arabic Transparent" w:cs="Arabic Transparent"/>
                <w:color w:val="0000FF"/>
                <w:sz w:val="28"/>
                <w:szCs w:val="28"/>
                <w:rtl/>
              </w:rPr>
              <w:t>مقدونيا</w:t>
            </w:r>
          </w:p>
        </w:tc>
        <w:tc>
          <w:tcPr>
            <w:tcW w:w="848" w:type="dxa"/>
            <w:tcBorders>
              <w:top w:val="nil"/>
              <w:left w:val="nil"/>
              <w:bottom w:val="double" w:sz="12"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848" w:type="dxa"/>
            <w:tcBorders>
              <w:top w:val="nil"/>
              <w:left w:val="nil"/>
              <w:bottom w:val="double" w:sz="12"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974" w:type="dxa"/>
            <w:tcBorders>
              <w:top w:val="nil"/>
              <w:left w:val="nil"/>
              <w:bottom w:val="double" w:sz="12"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0</w:t>
            </w:r>
          </w:p>
        </w:tc>
        <w:tc>
          <w:tcPr>
            <w:tcW w:w="1160" w:type="dxa"/>
            <w:tcBorders>
              <w:top w:val="nil"/>
              <w:left w:val="nil"/>
              <w:bottom w:val="double" w:sz="12"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1034" w:type="dxa"/>
            <w:gridSpan w:val="3"/>
            <w:tcBorders>
              <w:top w:val="nil"/>
              <w:left w:val="nil"/>
              <w:bottom w:val="double" w:sz="12" w:space="0" w:color="0000FF"/>
              <w:right w:val="single" w:sz="8" w:space="0" w:color="0000FF"/>
            </w:tcBorders>
            <w:shd w:val="clear" w:color="auto" w:fill="F7FF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w:t>
            </w:r>
          </w:p>
        </w:tc>
        <w:tc>
          <w:tcPr>
            <w:tcW w:w="848" w:type="dxa"/>
            <w:gridSpan w:val="2"/>
            <w:tcBorders>
              <w:top w:val="nil"/>
              <w:left w:val="nil"/>
              <w:bottom w:val="double" w:sz="12"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7</w:t>
            </w:r>
          </w:p>
        </w:tc>
        <w:tc>
          <w:tcPr>
            <w:tcW w:w="848" w:type="dxa"/>
            <w:gridSpan w:val="2"/>
            <w:tcBorders>
              <w:top w:val="nil"/>
              <w:left w:val="nil"/>
              <w:bottom w:val="double" w:sz="12"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Simplified Arabic" w:eastAsia="Times New Roman" w:hAnsi="Simplified Arabic" w:cs="Simplified Arabic"/>
                <w:color w:val="000000"/>
                <w:sz w:val="24"/>
                <w:szCs w:val="24"/>
                <w:rtl/>
              </w:rPr>
              <w:t>3</w:t>
            </w:r>
          </w:p>
        </w:tc>
        <w:tc>
          <w:tcPr>
            <w:tcW w:w="848" w:type="dxa"/>
            <w:gridSpan w:val="2"/>
            <w:tcBorders>
              <w:top w:val="nil"/>
              <w:left w:val="nil"/>
              <w:bottom w:val="double" w:sz="12"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4</w:t>
            </w:r>
          </w:p>
        </w:tc>
        <w:tc>
          <w:tcPr>
            <w:tcW w:w="1034" w:type="dxa"/>
            <w:gridSpan w:val="2"/>
            <w:tcBorders>
              <w:top w:val="nil"/>
              <w:left w:val="nil"/>
              <w:bottom w:val="double" w:sz="12" w:space="0" w:color="0000FF"/>
              <w:right w:val="single" w:sz="8"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-42.86 </w:t>
            </w:r>
          </w:p>
        </w:tc>
        <w:tc>
          <w:tcPr>
            <w:tcW w:w="1034" w:type="dxa"/>
            <w:tcBorders>
              <w:top w:val="nil"/>
              <w:left w:val="nil"/>
              <w:bottom w:val="double" w:sz="12" w:space="0" w:color="0000FF"/>
              <w:right w:val="double" w:sz="12" w:space="0" w:color="0000FF"/>
            </w:tcBorders>
            <w:shd w:val="clear" w:color="auto" w:fill="FFF7F7"/>
            <w:noWrap/>
            <w:tcMar>
              <w:top w:w="0" w:type="dxa"/>
              <w:left w:w="108" w:type="dxa"/>
              <w:bottom w:w="0" w:type="dxa"/>
              <w:right w:w="108" w:type="dxa"/>
            </w:tcMar>
            <w:vAlign w:val="bottom"/>
            <w:hideMark/>
          </w:tcPr>
          <w:p w:rsidR="00C627E8" w:rsidRDefault="00C627E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 xml:space="preserve">33.33 </w:t>
            </w:r>
          </w:p>
        </w:tc>
      </w:tr>
    </w:tbl>
    <w:p w:rsidR="00C627E8" w:rsidRDefault="00C627E8" w:rsidP="00F34ED9">
      <w:pPr>
        <w:spacing w:before="100" w:beforeAutospacing="1" w:after="100" w:afterAutospacing="1" w:line="240" w:lineRule="auto"/>
        <w:rPr>
          <w:rFonts w:ascii="Times New Roman" w:eastAsia="Times New Roman" w:hAnsi="Times New Roman" w:cs="Times New Roman"/>
          <w:color w:val="000000"/>
          <w:sz w:val="28"/>
          <w:szCs w:val="28"/>
        </w:rPr>
      </w:pPr>
    </w:p>
    <w:p w:rsidR="00F34ED9" w:rsidRPr="00F34ED9" w:rsidRDefault="00F34ED9" w:rsidP="00F34ED9">
      <w:pPr>
        <w:spacing w:before="100" w:beforeAutospacing="1" w:after="100" w:afterAutospacing="1" w:line="240" w:lineRule="auto"/>
        <w:jc w:val="center"/>
        <w:rPr>
          <w:rFonts w:ascii="Times New Roman" w:eastAsia="Times New Roman" w:hAnsi="Times New Roman" w:cs="Times New Roman"/>
          <w:color w:val="000000"/>
          <w:sz w:val="32"/>
          <w:szCs w:val="32"/>
          <w:rtl/>
        </w:rPr>
      </w:pPr>
      <w:r w:rsidRPr="00F34ED9">
        <w:rPr>
          <w:rFonts w:ascii="Times New Roman" w:eastAsia="Times New Roman" w:hAnsi="Times New Roman" w:cs="Times New Roman" w:hint="cs"/>
          <w:color w:val="000000"/>
          <w:sz w:val="32"/>
          <w:szCs w:val="32"/>
          <w:rtl/>
        </w:rPr>
        <w:t>وصلى الله على نبينا محمد وعلى آله وصحبه وسلم</w:t>
      </w:r>
    </w:p>
    <w:sectPr w:rsidR="00F34ED9" w:rsidRPr="00F34ED9" w:rsidSect="00C541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F740B"/>
    <w:rsid w:val="00667A1B"/>
    <w:rsid w:val="0069160F"/>
    <w:rsid w:val="008F740B"/>
    <w:rsid w:val="00C541F9"/>
    <w:rsid w:val="00C627E8"/>
    <w:rsid w:val="00CD4C8F"/>
    <w:rsid w:val="00E175A1"/>
    <w:rsid w:val="00F12F66"/>
    <w:rsid w:val="00F270A8"/>
    <w:rsid w:val="00F34ED9"/>
    <w:rsid w:val="00FB3C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F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40B"/>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Balloon Text"/>
    <w:basedOn w:val="a"/>
    <w:link w:val="Char"/>
    <w:uiPriority w:val="99"/>
    <w:semiHidden/>
    <w:unhideWhenUsed/>
    <w:rsid w:val="008F740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F740B"/>
    <w:rPr>
      <w:rFonts w:ascii="Tahoma" w:hAnsi="Tahoma" w:cs="Tahoma"/>
      <w:sz w:val="16"/>
      <w:szCs w:val="16"/>
    </w:rPr>
  </w:style>
  <w:style w:type="paragraph" w:styleId="a5">
    <w:name w:val="Subtitle"/>
    <w:basedOn w:val="a"/>
    <w:link w:val="Char0"/>
    <w:uiPriority w:val="11"/>
    <w:qFormat/>
    <w:rsid w:val="00F12F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عنوان فرعي Char"/>
    <w:basedOn w:val="a0"/>
    <w:link w:val="a5"/>
    <w:uiPriority w:val="11"/>
    <w:rsid w:val="00F12F66"/>
    <w:rPr>
      <w:rFonts w:ascii="Times New Roman" w:eastAsia="Times New Roman" w:hAnsi="Times New Roman" w:cs="Times New Roman"/>
      <w:sz w:val="24"/>
      <w:szCs w:val="24"/>
    </w:rPr>
  </w:style>
  <w:style w:type="character" w:styleId="Hyperlink">
    <w:name w:val="Hyperlink"/>
    <w:basedOn w:val="a0"/>
    <w:uiPriority w:val="99"/>
    <w:semiHidden/>
    <w:unhideWhenUsed/>
    <w:rsid w:val="00C627E8"/>
    <w:rPr>
      <w:rFonts w:ascii="Simplified Arabic" w:hAnsi="Simplified Arabic" w:cs="Simplified Arabic" w:hint="default"/>
      <w:strike w:val="0"/>
      <w:dstrike w:val="0"/>
      <w:color w:val="333399"/>
      <w:sz w:val="24"/>
      <w:szCs w:val="24"/>
      <w:u w:val="none"/>
      <w:effect w:val="none"/>
    </w:rPr>
  </w:style>
  <w:style w:type="character" w:styleId="a6">
    <w:name w:val="FollowedHyperlink"/>
    <w:basedOn w:val="a0"/>
    <w:uiPriority w:val="99"/>
    <w:semiHidden/>
    <w:unhideWhenUsed/>
    <w:rsid w:val="00C627E8"/>
    <w:rPr>
      <w:rFonts w:ascii="Simplified Arabic" w:hAnsi="Simplified Arabic" w:cs="Simplified Arabic" w:hint="default"/>
      <w:strike w:val="0"/>
      <w:dstrike w:val="0"/>
      <w:color w:val="333399"/>
      <w:sz w:val="24"/>
      <w:szCs w:val="24"/>
      <w:u w:val="none"/>
      <w:effect w:val="none"/>
    </w:rPr>
  </w:style>
  <w:style w:type="paragraph" w:customStyle="1" w:styleId="clsinput">
    <w:name w:val="clsinput"/>
    <w:basedOn w:val="a"/>
    <w:rsid w:val="00C627E8"/>
    <w:pPr>
      <w:pBdr>
        <w:top w:val="single" w:sz="6" w:space="0" w:color="DDDDDD"/>
        <w:left w:val="single" w:sz="6" w:space="0" w:color="DDDDDD"/>
        <w:bottom w:val="single" w:sz="6" w:space="0" w:color="DDDDDD"/>
        <w:right w:val="single" w:sz="6" w:space="0" w:color="DDDDDD"/>
      </w:pBdr>
      <w:shd w:val="clear" w:color="auto" w:fill="F7F7FF"/>
      <w:bidi w:val="0"/>
      <w:spacing w:before="100" w:beforeAutospacing="1" w:after="100" w:afterAutospacing="1" w:line="240" w:lineRule="auto"/>
    </w:pPr>
    <w:rPr>
      <w:rFonts w:ascii="Simplified Arabic" w:eastAsia="Times New Roman" w:hAnsi="Simplified Arabic" w:cs="Simplified Arabic"/>
      <w:color w:val="000000"/>
      <w:sz w:val="24"/>
      <w:szCs w:val="24"/>
    </w:rPr>
  </w:style>
  <w:style w:type="paragraph" w:customStyle="1" w:styleId="clsinput1">
    <w:name w:val="clsinput1"/>
    <w:basedOn w:val="a"/>
    <w:rsid w:val="00C627E8"/>
    <w:pPr>
      <w:pBdr>
        <w:top w:val="single" w:sz="6" w:space="0" w:color="000000"/>
        <w:left w:val="single" w:sz="6" w:space="0" w:color="000000"/>
        <w:bottom w:val="single" w:sz="6" w:space="0" w:color="000000"/>
        <w:right w:val="single" w:sz="6" w:space="0" w:color="000000"/>
      </w:pBdr>
      <w:shd w:val="clear" w:color="auto" w:fill="F7F7FF"/>
      <w:bidi w:val="0"/>
      <w:spacing w:before="100" w:beforeAutospacing="1" w:after="100" w:afterAutospacing="1" w:line="240" w:lineRule="auto"/>
    </w:pPr>
    <w:rPr>
      <w:rFonts w:ascii="Simplified Arabic" w:eastAsia="Times New Roman" w:hAnsi="Simplified Arabic" w:cs="Simplified Arabic"/>
      <w:color w:val="000000"/>
      <w:sz w:val="20"/>
      <w:szCs w:val="20"/>
    </w:rPr>
  </w:style>
  <w:style w:type="paragraph" w:customStyle="1" w:styleId="clsborder">
    <w:name w:val="clsborder"/>
    <w:basedOn w:val="a"/>
    <w:rsid w:val="00C627E8"/>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lstitle">
    <w:name w:val="clstitle"/>
    <w:basedOn w:val="a"/>
    <w:rsid w:val="00C627E8"/>
    <w:pPr>
      <w:shd w:val="clear" w:color="auto" w:fill="6898FF"/>
      <w:bidi w:val="0"/>
      <w:spacing w:before="100" w:beforeAutospacing="1" w:after="100" w:afterAutospacing="1" w:line="240" w:lineRule="auto"/>
    </w:pPr>
    <w:rPr>
      <w:rFonts w:ascii="Simplified Arabic" w:eastAsia="Times New Roman" w:hAnsi="Simplified Arabic" w:cs="Simplified Arabic"/>
      <w:color w:val="FFFFFF"/>
      <w:sz w:val="24"/>
      <w:szCs w:val="24"/>
    </w:rPr>
  </w:style>
  <w:style w:type="paragraph" w:customStyle="1" w:styleId="error">
    <w:name w:val="error"/>
    <w:basedOn w:val="a"/>
    <w:rsid w:val="00C627E8"/>
    <w:pPr>
      <w:bidi w:val="0"/>
      <w:spacing w:before="100" w:beforeAutospacing="1" w:after="100" w:afterAutospacing="1" w:line="240" w:lineRule="auto"/>
    </w:pPr>
    <w:rPr>
      <w:rFonts w:ascii="Simplified Arabic" w:eastAsia="Times New Roman" w:hAnsi="Simplified Arabic" w:cs="Simplified Arabic"/>
      <w:color w:val="FF0000"/>
      <w:sz w:val="20"/>
      <w:szCs w:val="20"/>
    </w:rPr>
  </w:style>
</w:styles>
</file>

<file path=word/webSettings.xml><?xml version="1.0" encoding="utf-8"?>
<w:webSettings xmlns:r="http://schemas.openxmlformats.org/officeDocument/2006/relationships" xmlns:w="http://schemas.openxmlformats.org/wordprocessingml/2006/main">
  <w:divs>
    <w:div w:id="268660542">
      <w:bodyDiv w:val="1"/>
      <w:marLeft w:val="0"/>
      <w:marRight w:val="0"/>
      <w:marTop w:val="0"/>
      <w:marBottom w:val="0"/>
      <w:divBdr>
        <w:top w:val="none" w:sz="0" w:space="0" w:color="auto"/>
        <w:left w:val="none" w:sz="0" w:space="0" w:color="auto"/>
        <w:bottom w:val="none" w:sz="0" w:space="0" w:color="auto"/>
        <w:right w:val="none" w:sz="0" w:space="0" w:color="auto"/>
      </w:divBdr>
    </w:div>
    <w:div w:id="19697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1890</Words>
  <Characters>10778</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LG</cp:lastModifiedBy>
  <cp:revision>11</cp:revision>
  <dcterms:created xsi:type="dcterms:W3CDTF">2010-10-14T18:55:00Z</dcterms:created>
  <dcterms:modified xsi:type="dcterms:W3CDTF">2010-10-15T13:42:00Z</dcterms:modified>
</cp:coreProperties>
</file>