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95" w:rsidRPr="002A5D2C" w:rsidRDefault="002A5D2C" w:rsidP="002A5D2C">
      <w:pPr>
        <w:rPr>
          <w:rFonts w:hint="cs"/>
          <w:b/>
          <w:bCs/>
          <w:sz w:val="28"/>
          <w:szCs w:val="28"/>
          <w:rtl/>
        </w:rPr>
      </w:pPr>
      <w:bookmarkStart w:id="0" w:name="_GoBack"/>
      <w:r w:rsidRPr="002A5D2C">
        <w:rPr>
          <w:rFonts w:hint="cs"/>
          <w:b/>
          <w:bCs/>
          <w:sz w:val="28"/>
          <w:szCs w:val="28"/>
          <w:rtl/>
        </w:rPr>
        <w:t>المقررات التي تم تدريسها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الرأي العام والدعاية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قوانين الإعلام وأخلاقياته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مقدمة في الاعلام والاتصال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الكتابة للإذاعة والتليفزيون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الإعلام السعودي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مناهج البحث الإعلامي 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الانتاج الإذاعي</w:t>
      </w:r>
    </w:p>
    <w:p w:rsidR="002A5D2C" w:rsidRPr="002A5D2C" w:rsidRDefault="002A5D2C" w:rsidP="002A5D2C">
      <w:pPr>
        <w:pStyle w:val="a3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الانتاج التليفزيوني</w:t>
      </w:r>
    </w:p>
    <w:p w:rsidR="002A5D2C" w:rsidRPr="002A5D2C" w:rsidRDefault="002A5D2C" w:rsidP="002A5D2C">
      <w:pPr>
        <w:pStyle w:val="a3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مهارات بحثية وكتابية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الإعلام والتنمية</w:t>
      </w:r>
    </w:p>
    <w:p w:rsidR="002A5D2C" w:rsidRPr="002A5D2C" w:rsidRDefault="002A5D2C" w:rsidP="002A5D2C">
      <w:pPr>
        <w:pStyle w:val="a3"/>
        <w:shd w:val="clear" w:color="auto" w:fill="FFFFFF"/>
        <w:bidi/>
        <w:spacing w:before="0" w:beforeAutospacing="0" w:afterAutospacing="0" w:line="276" w:lineRule="auto"/>
        <w:ind w:left="43" w:right="720"/>
        <w:jc w:val="lowKashida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2A5D2C">
        <w:rPr>
          <w:rFonts w:ascii="Arial" w:hAnsi="Arial" w:cs="Arial"/>
          <w:b/>
          <w:bCs/>
          <w:color w:val="000000"/>
          <w:shd w:val="clear" w:color="auto" w:fill="FFFFFF"/>
          <w:rtl/>
        </w:rPr>
        <w:t>الإعلام والاقتصاد</w:t>
      </w:r>
    </w:p>
    <w:p w:rsidR="002A5D2C" w:rsidRPr="002A5D2C" w:rsidRDefault="002A5D2C" w:rsidP="002A5D2C">
      <w:pPr>
        <w:ind w:left="43"/>
        <w:rPr>
          <w:rFonts w:hint="cs"/>
          <w:b/>
          <w:bCs/>
          <w:sz w:val="24"/>
          <w:szCs w:val="24"/>
          <w:rtl/>
        </w:rPr>
      </w:pPr>
      <w:r w:rsidRPr="002A5D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الإعلان في الانترنت</w:t>
      </w:r>
    </w:p>
    <w:p w:rsidR="002A5D2C" w:rsidRPr="002A5D2C" w:rsidRDefault="002A5D2C" w:rsidP="002A5D2C">
      <w:pPr>
        <w:ind w:left="43"/>
        <w:rPr>
          <w:rFonts w:hint="cs"/>
          <w:b/>
          <w:bCs/>
          <w:sz w:val="24"/>
          <w:szCs w:val="24"/>
          <w:rtl/>
        </w:rPr>
      </w:pPr>
      <w:r w:rsidRPr="002A5D2C">
        <w:rPr>
          <w:rFonts w:hint="cs"/>
          <w:b/>
          <w:bCs/>
          <w:sz w:val="24"/>
          <w:szCs w:val="24"/>
          <w:rtl/>
        </w:rPr>
        <w:t>البث الفضائي</w:t>
      </w:r>
    </w:p>
    <w:p w:rsidR="002A5D2C" w:rsidRPr="002A5D2C" w:rsidRDefault="002A5D2C" w:rsidP="002A5D2C">
      <w:pPr>
        <w:ind w:left="43"/>
        <w:rPr>
          <w:rFonts w:hint="cs"/>
          <w:b/>
          <w:bCs/>
          <w:sz w:val="24"/>
          <w:szCs w:val="24"/>
          <w:rtl/>
        </w:rPr>
      </w:pPr>
      <w:r w:rsidRPr="002A5D2C">
        <w:rPr>
          <w:rFonts w:hint="cs"/>
          <w:b/>
          <w:bCs/>
          <w:sz w:val="24"/>
          <w:szCs w:val="24"/>
          <w:rtl/>
        </w:rPr>
        <w:t xml:space="preserve">البرامج </w:t>
      </w:r>
      <w:bookmarkEnd w:id="0"/>
      <w:r w:rsidRPr="002A5D2C">
        <w:rPr>
          <w:rFonts w:hint="cs"/>
          <w:b/>
          <w:bCs/>
          <w:sz w:val="24"/>
          <w:szCs w:val="24"/>
          <w:rtl/>
        </w:rPr>
        <w:t>الوثائقية</w:t>
      </w:r>
    </w:p>
    <w:p w:rsidR="002A5D2C" w:rsidRDefault="002A5D2C" w:rsidP="002A5D2C">
      <w:pPr>
        <w:ind w:left="43"/>
        <w:rPr>
          <w:rFonts w:hint="cs"/>
          <w:sz w:val="24"/>
          <w:szCs w:val="24"/>
          <w:rtl/>
        </w:rPr>
      </w:pPr>
    </w:p>
    <w:p w:rsidR="002A5D2C" w:rsidRPr="002A5D2C" w:rsidRDefault="002A5D2C" w:rsidP="002A5D2C">
      <w:pPr>
        <w:rPr>
          <w:sz w:val="24"/>
          <w:szCs w:val="24"/>
        </w:rPr>
      </w:pPr>
    </w:p>
    <w:sectPr w:rsidR="002A5D2C" w:rsidRPr="002A5D2C" w:rsidSect="002A5D2C">
      <w:pgSz w:w="11906" w:h="16838"/>
      <w:pgMar w:top="1440" w:right="2125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C"/>
    <w:rsid w:val="002A5D2C"/>
    <w:rsid w:val="002E21EA"/>
    <w:rsid w:val="0053710E"/>
    <w:rsid w:val="00635A95"/>
    <w:rsid w:val="00D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D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D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2017-11-05T08:30:00Z</dcterms:created>
  <dcterms:modified xsi:type="dcterms:W3CDTF">2017-11-05T08:34:00Z</dcterms:modified>
</cp:coreProperties>
</file>