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709"/>
        <w:bidiVisual/>
        <w:tblW w:w="9923" w:type="dxa"/>
        <w:tblLook w:val="04A0" w:firstRow="1" w:lastRow="0" w:firstColumn="1" w:lastColumn="0" w:noHBand="0" w:noVBand="1"/>
      </w:tblPr>
      <w:tblGrid>
        <w:gridCol w:w="2410"/>
        <w:gridCol w:w="3224"/>
        <w:gridCol w:w="4289"/>
      </w:tblGrid>
      <w:tr w:rsidR="00B65535" w:rsidRPr="009D4303" w14:paraId="1FE25BE5" w14:textId="77777777" w:rsidTr="002446CF">
        <w:trPr>
          <w:trHeight w:val="1471"/>
        </w:trPr>
        <w:tc>
          <w:tcPr>
            <w:tcW w:w="2410" w:type="dxa"/>
          </w:tcPr>
          <w:p w14:paraId="05176EE1" w14:textId="77777777" w:rsidR="002446CF" w:rsidRDefault="002446CF" w:rsidP="00801F9A">
            <w:pPr>
              <w:bidi/>
              <w:ind w:left="175" w:hanging="175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6F057298" w14:textId="77777777" w:rsidR="00B65535" w:rsidRPr="009D4303" w:rsidRDefault="00B65535" w:rsidP="002446CF">
            <w:pPr>
              <w:bidi/>
              <w:ind w:left="175" w:hanging="175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سعود</w:t>
            </w:r>
          </w:p>
          <w:p w14:paraId="3F0A2EA6" w14:textId="77777777" w:rsidR="00B65535" w:rsidRPr="009D4303" w:rsidRDefault="00B65535" w:rsidP="00BC09B7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كلية</w:t>
            </w:r>
            <w:r w:rsidR="00AF641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الآداب</w:t>
            </w:r>
          </w:p>
        </w:tc>
        <w:tc>
          <w:tcPr>
            <w:tcW w:w="3224" w:type="dxa"/>
          </w:tcPr>
          <w:p w14:paraId="04AC72D8" w14:textId="77777777" w:rsidR="00B65535" w:rsidRPr="009D4303" w:rsidRDefault="00B65535" w:rsidP="00BC09B7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EA973E" wp14:editId="6BB8E9E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139065</wp:posOffset>
                  </wp:positionV>
                  <wp:extent cx="1809750" cy="885825"/>
                  <wp:effectExtent l="19050" t="0" r="0" b="0"/>
                  <wp:wrapSquare wrapText="bothSides"/>
                  <wp:docPr id="1" name="Picture 1" descr="https://identity.ksu.edu.sa/sites/identity.ksu.edu.sa/files/imce_images/ksu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dentity.ksu.edu.sa/sites/identity.ksu.edu.sa/files/imce_images/ks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9" w:type="dxa"/>
          </w:tcPr>
          <w:p w14:paraId="66BE8875" w14:textId="77777777" w:rsidR="002446CF" w:rsidRDefault="002446CF" w:rsidP="00BC09B7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685CEFD" w14:textId="77777777" w:rsidR="00B65535" w:rsidRPr="009D4303" w:rsidRDefault="00B65535" w:rsidP="002446CF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مفردات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المقرر:</w:t>
            </w:r>
            <w:r w:rsidRPr="009D4303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="0009120B" w:rsidRPr="009D4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20B" w:rsidRPr="009D4303"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>343</w:t>
            </w:r>
            <w:proofErr w:type="gramEnd"/>
            <w:r w:rsidR="0009120B" w:rsidRPr="009D4303"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 xml:space="preserve"> علق</w:t>
            </w:r>
          </w:p>
          <w:p w14:paraId="46629B9F" w14:textId="66C6DBD4" w:rsidR="00B65535" w:rsidRPr="009D4303" w:rsidRDefault="00B65535" w:rsidP="00D572AF">
            <w:pPr>
              <w:bidi/>
              <w:jc w:val="lowKashida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الفصل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الدراسي:</w:t>
            </w:r>
            <w:r w:rsidR="002446C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890B0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الثاني</w:t>
            </w:r>
          </w:p>
          <w:p w14:paraId="4FF90930" w14:textId="6B5E2776" w:rsidR="00B65535" w:rsidRPr="009D4303" w:rsidRDefault="00BC09B7" w:rsidP="00D572AF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السنه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الدراسية</w:t>
            </w:r>
            <w:r w:rsidR="00B65535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  <w:r w:rsidR="002446C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572AF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="006C3DEA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CF54EA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AC0080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هـ -</w:t>
            </w:r>
            <w:r w:rsidR="006C3DEA">
              <w:rPr>
                <w:rFonts w:asciiTheme="majorBidi" w:hAnsiTheme="majorBidi" w:cstheme="majorBidi"/>
                <w:sz w:val="28"/>
                <w:szCs w:val="28"/>
              </w:rPr>
              <w:t>144</w:t>
            </w:r>
            <w:r w:rsidR="00CF54E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</w:tbl>
    <w:p w14:paraId="49EC116B" w14:textId="77777777" w:rsidR="001C3BE5" w:rsidRPr="002446CF" w:rsidRDefault="002446CF" w:rsidP="00801F9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>معلومات المحاضر</w:t>
      </w:r>
      <w:r w:rsidR="001C3BE5" w:rsidRPr="002446C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799" w:type="dxa"/>
        <w:tblInd w:w="-342" w:type="dxa"/>
        <w:tblLook w:val="04A0" w:firstRow="1" w:lastRow="0" w:firstColumn="1" w:lastColumn="0" w:noHBand="0" w:noVBand="1"/>
      </w:tblPr>
      <w:tblGrid>
        <w:gridCol w:w="2790"/>
        <w:gridCol w:w="7009"/>
      </w:tblGrid>
      <w:tr w:rsidR="001C3BE5" w:rsidRPr="009D4303" w14:paraId="0E26CFDD" w14:textId="77777777" w:rsidTr="00E744AB">
        <w:trPr>
          <w:trHeight w:val="368"/>
        </w:trPr>
        <w:tc>
          <w:tcPr>
            <w:tcW w:w="2790" w:type="dxa"/>
          </w:tcPr>
          <w:p w14:paraId="00651CAD" w14:textId="00C7F196" w:rsidR="001C3BE5" w:rsidRPr="009D4303" w:rsidRDefault="006C3DE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أستاذات المقرر</w:t>
            </w:r>
          </w:p>
        </w:tc>
        <w:tc>
          <w:tcPr>
            <w:tcW w:w="7009" w:type="dxa"/>
          </w:tcPr>
          <w:p w14:paraId="4A5E2603" w14:textId="4B6BBF3D" w:rsidR="006C3DEA" w:rsidRDefault="00CF54EA" w:rsidP="006C3DE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14:paraId="4209D46A" w14:textId="145472FF" w:rsidR="001C3BE5" w:rsidRPr="009D4303" w:rsidRDefault="00890B07" w:rsidP="006C3DE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هدى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عبدالله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بن سعيدان</w:t>
            </w:r>
          </w:p>
        </w:tc>
      </w:tr>
      <w:tr w:rsidR="001C3BE5" w:rsidRPr="009D4303" w14:paraId="7813CA51" w14:textId="77777777" w:rsidTr="002446CF">
        <w:tc>
          <w:tcPr>
            <w:tcW w:w="2790" w:type="dxa"/>
          </w:tcPr>
          <w:p w14:paraId="0200FBA0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7009" w:type="dxa"/>
          </w:tcPr>
          <w:p w14:paraId="60C96D45" w14:textId="5AF3A178" w:rsidR="001C3BE5" w:rsidRPr="00CF54EA" w:rsidRDefault="00CF54EA" w:rsidP="00CF54EA">
            <w:pPr>
              <w:bidi/>
              <w:jc w:val="lowKashida"/>
              <w:rPr>
                <w:rFonts w:ascii="ae_Nice" w:hAnsi="ae_Nice" w:cs="ae_Nice"/>
                <w:color w:val="000000" w:themeColor="text1"/>
                <w:sz w:val="28"/>
                <w:szCs w:val="28"/>
                <w:rtl/>
              </w:rPr>
            </w:pPr>
            <w:r w:rsidRPr="00CF54EA">
              <w:rPr>
                <w:rFonts w:ascii="ae_Nice" w:hAnsi="ae_Nice" w:cs="ae_Nice" w:hint="cs"/>
                <w:color w:val="FF0000"/>
                <w:sz w:val="28"/>
                <w:szCs w:val="28"/>
                <w:rtl/>
              </w:rPr>
              <w:t>في حال الحاجة الى الاستفسار أثناء فترة التعليم عن بعد يمكنك ارسال رسالة على البريد الالكتروني</w:t>
            </w:r>
            <w:r>
              <w:rPr>
                <w:rFonts w:ascii="ae_Nice" w:hAnsi="ae_Nice" w:cs="ae_Nice" w:hint="cs"/>
                <w:color w:val="000000" w:themeColor="text1"/>
                <w:sz w:val="28"/>
                <w:szCs w:val="28"/>
                <w:rtl/>
              </w:rPr>
              <w:t>.</w:t>
            </w:r>
          </w:p>
          <w:p w14:paraId="795CC47B" w14:textId="6604A2DC" w:rsidR="00CF54EA" w:rsidRPr="00CF54EA" w:rsidRDefault="00CF54EA" w:rsidP="00CF54E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الساعات المكتبية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</w:t>
            </w:r>
            <w:r w:rsidRPr="00CF54E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حضوريا: </w:t>
            </w:r>
          </w:p>
          <w:p w14:paraId="667012C9" w14:textId="1FFF4CAA" w:rsidR="00CF54EA" w:rsidRPr="00CF54EA" w:rsidRDefault="00CF54EA" w:rsidP="00CF54E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يوم الأحد / من الساعة ١١ الى الساعة الواحدة مساء.</w:t>
            </w:r>
          </w:p>
          <w:p w14:paraId="7AC1CE49" w14:textId="6B2CFED3" w:rsidR="00CF54EA" w:rsidRPr="009D4303" w:rsidRDefault="00CF54EA" w:rsidP="00CF54E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 w:hint="cs"/>
                <w:sz w:val="28"/>
                <w:szCs w:val="28"/>
                <w:rtl/>
              </w:rPr>
              <w:t>يوم الثلاثاء/ من الساعة ٩ الى الساعة ١١ صباحا.</w:t>
            </w:r>
          </w:p>
        </w:tc>
      </w:tr>
      <w:tr w:rsidR="001C3BE5" w:rsidRPr="009D4303" w14:paraId="750E8B3F" w14:textId="77777777" w:rsidTr="002446CF">
        <w:tc>
          <w:tcPr>
            <w:tcW w:w="2790" w:type="dxa"/>
          </w:tcPr>
          <w:p w14:paraId="2A4589AD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المكتب</w:t>
            </w:r>
          </w:p>
        </w:tc>
        <w:tc>
          <w:tcPr>
            <w:tcW w:w="7009" w:type="dxa"/>
          </w:tcPr>
          <w:p w14:paraId="48BF7C40" w14:textId="77777777" w:rsidR="001C3BE5" w:rsidRPr="009D4303" w:rsidRDefault="00385FA2" w:rsidP="00E744AB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الثاني- مكتب</w:t>
            </w:r>
            <w:r w:rsidR="00E744AB">
              <w:rPr>
                <w:rFonts w:asciiTheme="majorBidi" w:hAnsiTheme="majorBidi" w:cstheme="majorBidi" w:hint="cs"/>
                <w:sz w:val="28"/>
                <w:szCs w:val="28"/>
                <w:rtl/>
              </w:rPr>
              <w:t>٨٣</w:t>
            </w:r>
          </w:p>
        </w:tc>
      </w:tr>
      <w:tr w:rsidR="001C3BE5" w:rsidRPr="009D4303" w14:paraId="0E7EBB3F" w14:textId="77777777" w:rsidTr="002446CF">
        <w:tc>
          <w:tcPr>
            <w:tcW w:w="2790" w:type="dxa"/>
          </w:tcPr>
          <w:p w14:paraId="4A00F496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البريد الإلكتروني</w:t>
            </w:r>
          </w:p>
        </w:tc>
        <w:tc>
          <w:tcPr>
            <w:tcW w:w="7009" w:type="dxa"/>
          </w:tcPr>
          <w:p w14:paraId="21B3EC58" w14:textId="52A177C2" w:rsidR="00252583" w:rsidRPr="009D4303" w:rsidRDefault="00E744AB" w:rsidP="00E744AB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E744AB">
              <w:rPr>
                <w:rFonts w:hint="cs"/>
                <w:szCs w:val="24"/>
                <w:rtl/>
              </w:rPr>
              <w:t xml:space="preserve"> </w:t>
            </w:r>
            <w:r w:rsidR="00890B07">
              <w:rPr>
                <w:szCs w:val="24"/>
              </w:rPr>
              <w:t>hbinsaedan</w:t>
            </w:r>
            <w:r>
              <w:rPr>
                <w:szCs w:val="24"/>
              </w:rPr>
              <w:t>@ksu.edu.sa</w:t>
            </w:r>
          </w:p>
        </w:tc>
      </w:tr>
    </w:tbl>
    <w:p w14:paraId="2EE21A1B" w14:textId="77777777" w:rsidR="001C3BE5" w:rsidRPr="002446CF" w:rsidRDefault="001C3BE5" w:rsidP="00801F9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>معلومات المقرر:</w:t>
      </w:r>
    </w:p>
    <w:tbl>
      <w:tblPr>
        <w:tblStyle w:val="TableGrid"/>
        <w:bidiVisual/>
        <w:tblW w:w="9799" w:type="dxa"/>
        <w:tblInd w:w="-342" w:type="dxa"/>
        <w:tblLook w:val="04A0" w:firstRow="1" w:lastRow="0" w:firstColumn="1" w:lastColumn="0" w:noHBand="0" w:noVBand="1"/>
      </w:tblPr>
      <w:tblGrid>
        <w:gridCol w:w="2711"/>
        <w:gridCol w:w="7088"/>
      </w:tblGrid>
      <w:tr w:rsidR="00480B42" w:rsidRPr="009D4303" w14:paraId="5A3376AA" w14:textId="77777777" w:rsidTr="002446CF">
        <w:tc>
          <w:tcPr>
            <w:tcW w:w="2711" w:type="dxa"/>
          </w:tcPr>
          <w:p w14:paraId="33105CD2" w14:textId="77777777" w:rsidR="00480B42" w:rsidRPr="009D4303" w:rsidRDefault="00480B42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7088" w:type="dxa"/>
          </w:tcPr>
          <w:p w14:paraId="15C5A40E" w14:textId="77777777" w:rsidR="00480B42" w:rsidRPr="009D4303" w:rsidRDefault="00480B42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الكتابة للعلاقات العامة</w:t>
            </w:r>
          </w:p>
        </w:tc>
      </w:tr>
      <w:tr w:rsidR="00480B42" w:rsidRPr="009D4303" w14:paraId="603F0A3A" w14:textId="77777777" w:rsidTr="002446CF">
        <w:tc>
          <w:tcPr>
            <w:tcW w:w="2711" w:type="dxa"/>
          </w:tcPr>
          <w:p w14:paraId="035C3FD6" w14:textId="77777777" w:rsidR="00480B42" w:rsidRPr="009D4303" w:rsidRDefault="00480B42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رقم المقرر</w:t>
            </w:r>
          </w:p>
        </w:tc>
        <w:tc>
          <w:tcPr>
            <w:tcW w:w="7088" w:type="dxa"/>
          </w:tcPr>
          <w:p w14:paraId="0509B3B0" w14:textId="77777777" w:rsidR="00480B42" w:rsidRPr="009D4303" w:rsidRDefault="00480B42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343 علق</w:t>
            </w:r>
          </w:p>
        </w:tc>
      </w:tr>
      <w:tr w:rsidR="001C3BE5" w:rsidRPr="009D4303" w14:paraId="7905E3F2" w14:textId="77777777" w:rsidTr="002446CF">
        <w:tc>
          <w:tcPr>
            <w:tcW w:w="2711" w:type="dxa"/>
          </w:tcPr>
          <w:p w14:paraId="6D78421D" w14:textId="77777777" w:rsidR="001C3BE5" w:rsidRPr="009D4303" w:rsidRDefault="00480B42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  <w:tc>
          <w:tcPr>
            <w:tcW w:w="7088" w:type="dxa"/>
          </w:tcPr>
          <w:p w14:paraId="398D33B8" w14:textId="77777777" w:rsidR="001C3BE5" w:rsidRPr="009D4303" w:rsidRDefault="00480B42" w:rsidP="00BC09B7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C09B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ساعة نظري - ساعتان</w:t>
            </w:r>
            <w:r w:rsidR="00444E0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عملي 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أسبوعيا </w:t>
            </w:r>
          </w:p>
        </w:tc>
      </w:tr>
      <w:tr w:rsidR="001C3BE5" w:rsidRPr="009D4303" w14:paraId="324EEB83" w14:textId="77777777" w:rsidTr="002446CF">
        <w:tc>
          <w:tcPr>
            <w:tcW w:w="2711" w:type="dxa"/>
          </w:tcPr>
          <w:p w14:paraId="7206AD67" w14:textId="77777777" w:rsidR="001C3BE5" w:rsidRPr="009D4303" w:rsidRDefault="00480B42" w:rsidP="00480B4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رقم الشعبة </w:t>
            </w:r>
          </w:p>
        </w:tc>
        <w:tc>
          <w:tcPr>
            <w:tcW w:w="7088" w:type="dxa"/>
          </w:tcPr>
          <w:p w14:paraId="0537373E" w14:textId="3F00E2E3" w:rsidR="001C3BE5" w:rsidRPr="009D4303" w:rsidRDefault="00CF54E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1C3BE5" w:rsidRPr="009D4303" w14:paraId="6D97B41A" w14:textId="77777777" w:rsidTr="002446CF">
        <w:tc>
          <w:tcPr>
            <w:tcW w:w="2711" w:type="dxa"/>
          </w:tcPr>
          <w:p w14:paraId="18ADDDF4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توصيف المقرر</w:t>
            </w:r>
          </w:p>
        </w:tc>
        <w:tc>
          <w:tcPr>
            <w:tcW w:w="7088" w:type="dxa"/>
          </w:tcPr>
          <w:p w14:paraId="6128998E" w14:textId="77777777" w:rsidR="001C3BE5" w:rsidRPr="009D4303" w:rsidRDefault="00A01170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هدف هذا المقرر إلى إعطاء الطالب مهارات في أوجه وطرق الكتابة المختلفة ذات الصلة بالعلاقات العامة، مثل الكتابة للصحف والمجلات ومطبوعات المؤسسات، وكذلك الكتابة للراديو والتلفزيون</w:t>
            </w:r>
            <w:r w:rsidR="00112259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1C3BE5" w:rsidRPr="009D4303" w14:paraId="36B2E097" w14:textId="77777777" w:rsidTr="002446CF">
        <w:tc>
          <w:tcPr>
            <w:tcW w:w="2711" w:type="dxa"/>
          </w:tcPr>
          <w:p w14:paraId="6FE52947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56D6EEC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2451D64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0854E03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نواتج التعليم</w:t>
            </w:r>
          </w:p>
          <w:p w14:paraId="150E83E9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(المنصوص عليها في توصيف المقرر)</w:t>
            </w:r>
          </w:p>
        </w:tc>
        <w:tc>
          <w:tcPr>
            <w:tcW w:w="7088" w:type="dxa"/>
          </w:tcPr>
          <w:p w14:paraId="68E74BAC" w14:textId="77777777" w:rsidR="00112259" w:rsidRPr="009D4303" w:rsidRDefault="00112259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يتوقع أن تلم 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الطالب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="00BC09B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عند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انتهائه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 دراسة هذه</w:t>
            </w:r>
            <w:r w:rsidR="00BC09B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المادة بالمعارف والخبرات ال</w:t>
            </w:r>
            <w:r w:rsidR="00BC09B7">
              <w:rPr>
                <w:rFonts w:asciiTheme="majorBidi" w:hAnsiTheme="majorBidi" w:cstheme="majorBidi" w:hint="cs"/>
                <w:sz w:val="28"/>
                <w:szCs w:val="28"/>
                <w:rtl/>
              </w:rPr>
              <w:t>آتي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14:paraId="0C4EFC83" w14:textId="77777777" w:rsidR="00112259" w:rsidRPr="009D4303" w:rsidRDefault="00BC09B7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 قدرتها على فهم المسؤ</w:t>
            </w:r>
            <w:r w:rsidR="00112259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وليات المنو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طة بها في إدارة العلاقات العامة</w:t>
            </w:r>
            <w:r w:rsidR="00112259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4D39E27D" w14:textId="77777777" w:rsidR="00112259" w:rsidRPr="009D4303" w:rsidRDefault="00112259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2- قدرتها على أنواع الكتابة المختلفة للعلاقات العامة</w:t>
            </w:r>
            <w:r w:rsidR="00BC09B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40B2B864" w14:textId="77777777" w:rsidR="00633D06" w:rsidRPr="009D4303" w:rsidRDefault="00112259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إكسابه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 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مهارة الكتابة للص</w:t>
            </w:r>
            <w:r w:rsidR="00633D06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حف والمجلات والراديو والتلفزيون</w:t>
            </w:r>
            <w:r w:rsidR="00633D06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2358AC25" w14:textId="77777777" w:rsidR="00112259" w:rsidRPr="009D4303" w:rsidRDefault="00112259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4-  تحليل أنواع الكتابات المختلفة للعلاقات العامة</w:t>
            </w:r>
            <w:r w:rsidR="00BC09B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1BD0DCCA" w14:textId="77777777" w:rsidR="00F841FE" w:rsidRPr="009D4303" w:rsidRDefault="00112259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5- 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فهمه</w:t>
            </w: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لكيفية إعداد النشرات والمطبوعات المختلفة</w:t>
            </w:r>
            <w:r w:rsidR="00BC09B7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1C3BE5" w:rsidRPr="009D4303" w14:paraId="2BEB5901" w14:textId="77777777" w:rsidTr="002446CF">
        <w:trPr>
          <w:trHeight w:val="1308"/>
        </w:trPr>
        <w:tc>
          <w:tcPr>
            <w:tcW w:w="2711" w:type="dxa"/>
          </w:tcPr>
          <w:p w14:paraId="075EC4F8" w14:textId="77777777" w:rsidR="001C3BE5" w:rsidRPr="009D4303" w:rsidRDefault="001C3BE5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الكتب الرئيسية</w:t>
            </w:r>
          </w:p>
        </w:tc>
        <w:tc>
          <w:tcPr>
            <w:tcW w:w="7088" w:type="dxa"/>
          </w:tcPr>
          <w:p w14:paraId="008EEA25" w14:textId="77777777" w:rsidR="00CF54EA" w:rsidRPr="00CF54EA" w:rsidRDefault="00CF54EA" w:rsidP="00E54FB1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أولا:</w:t>
            </w:r>
          </w:p>
          <w:p w14:paraId="68042308" w14:textId="6AB02A74" w:rsidR="00CF54EA" w:rsidRPr="00CF54EA" w:rsidRDefault="00CF54EA" w:rsidP="00CF54EA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ما بع</w:t>
            </w:r>
            <w:r w:rsidRPr="00CF54EA">
              <w:rPr>
                <w:rFonts w:asciiTheme="majorBidi" w:hAnsiTheme="majorBidi" w:cs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أما بعد أساسيات الكتابة في العلاقات العامة، </w:t>
            </w:r>
            <w:proofErr w:type="gramStart"/>
            <w:r w:rsidRPr="00CF54EA">
              <w:rPr>
                <w:rFonts w:asciiTheme="majorBidi" w:hAnsiTheme="majorBidi" w:cs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.عبدالرحمن</w:t>
            </w:r>
            <w:proofErr w:type="gramEnd"/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بن عبدالله العبدالقادر،مكتبة الرشد </w:t>
            </w:r>
            <w:r w:rsidRPr="00CF54E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2019</w:t>
            </w: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</w:p>
          <w:p w14:paraId="0359A04D" w14:textId="6F5B6B4C" w:rsidR="00CF54EA" w:rsidRPr="00CF54EA" w:rsidRDefault="00CF54EA" w:rsidP="00CF54EA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ملاحظة: لابد من اقتناء الكتاب </w:t>
            </w:r>
          </w:p>
          <w:p w14:paraId="146F831D" w14:textId="10F6A18D" w:rsidR="00CF54EA" w:rsidRPr="00CF54EA" w:rsidRDefault="00CF54EA" w:rsidP="00CF54EA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-2</w:t>
            </w: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ثانيا:</w:t>
            </w:r>
          </w:p>
          <w:p w14:paraId="16AF0724" w14:textId="601E98DD" w:rsidR="00CF54EA" w:rsidRPr="00CF54EA" w:rsidRDefault="00CF54EA" w:rsidP="00CF54EA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العروض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التي سيتم تزويدكم بها</w:t>
            </w:r>
          </w:p>
          <w:p w14:paraId="2BCE7F03" w14:textId="29483387" w:rsidR="00203426" w:rsidRPr="009D4303" w:rsidRDefault="00CF54E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2724C225" w14:textId="77777777" w:rsidR="006C3DEA" w:rsidRDefault="006C3DEA" w:rsidP="00801F9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4CFCD63" w14:textId="77777777" w:rsidR="006C3DEA" w:rsidRDefault="006C3DEA" w:rsidP="006C3DE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2C10F02" w14:textId="77777777" w:rsidR="006C3DEA" w:rsidRDefault="006C3DEA" w:rsidP="006C3DE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1D746B" w14:textId="77777777" w:rsidR="006C3DEA" w:rsidRDefault="006C3DEA" w:rsidP="006C3DE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C236B4" w14:textId="7369B3A3" w:rsidR="001C3BE5" w:rsidRPr="002446CF" w:rsidRDefault="00801F9A" w:rsidP="006C3DE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>طرق التقييم</w:t>
      </w:r>
      <w:r w:rsidR="001C3BE5" w:rsidRPr="002446C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781" w:type="dxa"/>
        <w:tblInd w:w="-324" w:type="dxa"/>
        <w:tblLook w:val="04A0" w:firstRow="1" w:lastRow="0" w:firstColumn="1" w:lastColumn="0" w:noHBand="0" w:noVBand="1"/>
      </w:tblPr>
      <w:tblGrid>
        <w:gridCol w:w="1602"/>
        <w:gridCol w:w="1260"/>
        <w:gridCol w:w="3960"/>
        <w:gridCol w:w="2959"/>
      </w:tblGrid>
      <w:tr w:rsidR="007B22C3" w:rsidRPr="009D4303" w14:paraId="01FB4309" w14:textId="77777777" w:rsidTr="002446CF">
        <w:tc>
          <w:tcPr>
            <w:tcW w:w="1602" w:type="dxa"/>
          </w:tcPr>
          <w:p w14:paraId="7BB99232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النوع</w:t>
            </w:r>
          </w:p>
        </w:tc>
        <w:tc>
          <w:tcPr>
            <w:tcW w:w="1260" w:type="dxa"/>
          </w:tcPr>
          <w:p w14:paraId="192A7D48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3960" w:type="dxa"/>
          </w:tcPr>
          <w:p w14:paraId="0E14E30A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2959" w:type="dxa"/>
          </w:tcPr>
          <w:p w14:paraId="5256ACBB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التغذية الرجعية</w:t>
            </w:r>
          </w:p>
          <w:p w14:paraId="622D6151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(تزويد الطالبات بالنتيجة)</w:t>
            </w:r>
          </w:p>
        </w:tc>
      </w:tr>
      <w:tr w:rsidR="007B22C3" w:rsidRPr="009D4303" w14:paraId="65206671" w14:textId="77777777" w:rsidTr="002446CF">
        <w:tc>
          <w:tcPr>
            <w:tcW w:w="1602" w:type="dxa"/>
          </w:tcPr>
          <w:p w14:paraId="1F47653F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الحضور </w:t>
            </w:r>
          </w:p>
        </w:tc>
        <w:tc>
          <w:tcPr>
            <w:tcW w:w="1260" w:type="dxa"/>
          </w:tcPr>
          <w:p w14:paraId="1103E57A" w14:textId="77777777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  <w:r w:rsidR="007B22C3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3960" w:type="dxa"/>
          </w:tcPr>
          <w:p w14:paraId="5D873DA7" w14:textId="4CB3BAA5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سبوعيا على مدار الفصل </w:t>
            </w:r>
            <w:proofErr w:type="gramStart"/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الدراسي</w:t>
            </w:r>
            <w:r w:rsidR="005D08D0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proofErr w:type="gramEnd"/>
            <w:r w:rsidR="006A54D7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5D08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</w:t>
            </w:r>
            <w:r w:rsidR="006A54D7">
              <w:rPr>
                <w:rFonts w:asciiTheme="majorBidi" w:hAnsiTheme="majorBidi" w:cstheme="majorBidi" w:hint="cs"/>
                <w:sz w:val="28"/>
                <w:szCs w:val="28"/>
                <w:rtl/>
              </w:rPr>
              <w:t>لجزء النظري،</w:t>
            </w:r>
            <w:r w:rsidR="006A54D7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6A54D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للجزء العملي)</w:t>
            </w:r>
          </w:p>
        </w:tc>
        <w:tc>
          <w:tcPr>
            <w:tcW w:w="2959" w:type="dxa"/>
          </w:tcPr>
          <w:p w14:paraId="285522AF" w14:textId="77777777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سبوعيا على مدار الفصل الدراسي.</w:t>
            </w:r>
          </w:p>
        </w:tc>
      </w:tr>
      <w:tr w:rsidR="007B22C3" w:rsidRPr="009D4303" w14:paraId="47A0C9D7" w14:textId="77777777" w:rsidTr="002446CF">
        <w:tc>
          <w:tcPr>
            <w:tcW w:w="1602" w:type="dxa"/>
          </w:tcPr>
          <w:p w14:paraId="2706F935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التكليفات الأسبوعية </w:t>
            </w:r>
          </w:p>
        </w:tc>
        <w:tc>
          <w:tcPr>
            <w:tcW w:w="1260" w:type="dxa"/>
          </w:tcPr>
          <w:p w14:paraId="51933F45" w14:textId="073C85AE" w:rsidR="007B22C3" w:rsidRPr="009D4303" w:rsidRDefault="00936AE4" w:rsidP="00801F9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درجات</w:t>
            </w:r>
          </w:p>
        </w:tc>
        <w:tc>
          <w:tcPr>
            <w:tcW w:w="3960" w:type="dxa"/>
          </w:tcPr>
          <w:p w14:paraId="18EF0BD1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على مدار الفصل الدراسي.</w:t>
            </w:r>
          </w:p>
        </w:tc>
        <w:tc>
          <w:tcPr>
            <w:tcW w:w="2959" w:type="dxa"/>
          </w:tcPr>
          <w:p w14:paraId="25A50AEC" w14:textId="77777777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سبوعيا على مدار الفصل الدراسي.</w:t>
            </w:r>
          </w:p>
        </w:tc>
      </w:tr>
      <w:tr w:rsidR="007B22C3" w:rsidRPr="009D4303" w14:paraId="0C5ADDA3" w14:textId="77777777" w:rsidTr="002446CF">
        <w:tc>
          <w:tcPr>
            <w:tcW w:w="1602" w:type="dxa"/>
          </w:tcPr>
          <w:p w14:paraId="7E6C093B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مشروع</w:t>
            </w:r>
            <w:r w:rsidR="00801F9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1260" w:type="dxa"/>
          </w:tcPr>
          <w:p w14:paraId="11AB0B41" w14:textId="010DED54" w:rsidR="007B22C3" w:rsidRPr="009D4303" w:rsidRDefault="00936AE4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14:paraId="69DB88F7" w14:textId="67BA46EE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الأسبوع </w:t>
            </w:r>
            <w:r w:rsidR="005D08D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959" w:type="dxa"/>
          </w:tcPr>
          <w:p w14:paraId="26224918" w14:textId="728F22CC" w:rsidR="007B22C3" w:rsidRPr="009D4303" w:rsidRDefault="00801F9A" w:rsidP="00801F9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الأسبوع ال</w:t>
            </w:r>
            <w:r w:rsidR="005D08D0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ثاني عشر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7B22C3" w:rsidRPr="009D4303" w14:paraId="535BBAD6" w14:textId="77777777" w:rsidTr="002446CF">
        <w:tc>
          <w:tcPr>
            <w:tcW w:w="1602" w:type="dxa"/>
          </w:tcPr>
          <w:p w14:paraId="14F5675F" w14:textId="77777777" w:rsidR="007B22C3" w:rsidRPr="009D4303" w:rsidRDefault="00E744AB" w:rsidP="00801F9A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الاختبار الفصلي</w:t>
            </w:r>
            <w:r w:rsidR="007B22C3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</w:tcPr>
          <w:p w14:paraId="258B60FC" w14:textId="2CB21746" w:rsidR="007B22C3" w:rsidRPr="009D4303" w:rsidRDefault="001A12AD" w:rsidP="00E744AB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7B22C3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درجة</w:t>
            </w:r>
            <w:proofErr w:type="gramEnd"/>
            <w:r w:rsidR="007B22C3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744A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B22C3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0" w:type="dxa"/>
          </w:tcPr>
          <w:p w14:paraId="6F14633C" w14:textId="1C987596" w:rsidR="007B22C3" w:rsidRPr="009D4303" w:rsidRDefault="00E744AB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B22C3" w:rsidRPr="009D430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5D08D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959" w:type="dxa"/>
          </w:tcPr>
          <w:p w14:paraId="7C2FDDC5" w14:textId="77777777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سبوع التالي للاختبار.</w:t>
            </w:r>
          </w:p>
        </w:tc>
      </w:tr>
      <w:tr w:rsidR="007B22C3" w:rsidRPr="009D4303" w14:paraId="52319BC0" w14:textId="77777777" w:rsidTr="002446CF">
        <w:tc>
          <w:tcPr>
            <w:tcW w:w="1602" w:type="dxa"/>
          </w:tcPr>
          <w:p w14:paraId="011B8FB8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260" w:type="dxa"/>
          </w:tcPr>
          <w:p w14:paraId="19652F82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40 درجة</w:t>
            </w:r>
          </w:p>
        </w:tc>
        <w:tc>
          <w:tcPr>
            <w:tcW w:w="3960" w:type="dxa"/>
          </w:tcPr>
          <w:p w14:paraId="59DC4167" w14:textId="77777777" w:rsidR="007B22C3" w:rsidRPr="009D4303" w:rsidRDefault="007B22C3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2959" w:type="dxa"/>
          </w:tcPr>
          <w:p w14:paraId="71C5F414" w14:textId="77777777" w:rsidR="007B22C3" w:rsidRPr="009D4303" w:rsidRDefault="00801F9A" w:rsidP="00E54FB1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خلال 3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7B22C3" w:rsidRPr="009D4303">
              <w:rPr>
                <w:rFonts w:asciiTheme="majorBidi" w:hAnsiTheme="majorBidi" w:cstheme="majorBidi"/>
                <w:sz w:val="28"/>
                <w:szCs w:val="28"/>
                <w:rtl/>
              </w:rPr>
              <w:t>يام من الاختبار.</w:t>
            </w:r>
          </w:p>
        </w:tc>
      </w:tr>
      <w:tr w:rsidR="007B22C3" w:rsidRPr="009D4303" w14:paraId="74B0E35A" w14:textId="77777777" w:rsidTr="002446CF">
        <w:tc>
          <w:tcPr>
            <w:tcW w:w="9781" w:type="dxa"/>
            <w:gridSpan w:val="4"/>
          </w:tcPr>
          <w:p w14:paraId="5430F196" w14:textId="63DCFD8B" w:rsidR="007B22C3" w:rsidRPr="00CF54EA" w:rsidRDefault="007B22C3" w:rsidP="00E54FB1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لن يتم عمل اختبارات فصلية بديلة </w:t>
            </w:r>
            <w:r w:rsidR="00801F9A"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إ</w:t>
            </w:r>
            <w:r w:rsidR="00801F9A" w:rsidRPr="00CF54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لا بوجود تقرير طب</w:t>
            </w:r>
            <w:r w:rsidR="00801F9A"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ي</w:t>
            </w:r>
            <w:r w:rsidRPr="00CF54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موثق من جهة طبية حكومية</w:t>
            </w:r>
            <w:r w:rsidR="00E744AB"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او وفاة </w:t>
            </w:r>
            <w:r w:rsidR="00CF54EA"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لا قد</w:t>
            </w:r>
            <w:r w:rsidR="00CF54EA" w:rsidRPr="00CF54EA">
              <w:rPr>
                <w:rFonts w:asciiTheme="majorBidi" w:hAnsiTheme="majorBidi" w:cstheme="majorBidi" w:hint="eastAsia"/>
                <w:b/>
                <w:bCs/>
                <w:color w:val="FF0000"/>
                <w:sz w:val="28"/>
                <w:szCs w:val="28"/>
                <w:rtl/>
              </w:rPr>
              <w:t>ر</w:t>
            </w:r>
            <w:r w:rsidR="00E744AB"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الله من الدرجة ال</w:t>
            </w:r>
            <w:r w:rsid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أولى</w:t>
            </w:r>
            <w:r w:rsidR="00E744AB" w:rsidRPr="00CF54E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14:paraId="410EE80F" w14:textId="77777777" w:rsidR="00B65535" w:rsidRPr="002446CF" w:rsidRDefault="002446CF" w:rsidP="00801F9A">
      <w:pPr>
        <w:bidi/>
        <w:spacing w:before="240" w:line="240" w:lineRule="auto"/>
        <w:ind w:left="-432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>الخطة ال</w:t>
      </w:r>
      <w:r w:rsidRPr="002446CF">
        <w:rPr>
          <w:rFonts w:asciiTheme="majorBidi" w:hAnsiTheme="majorBidi" w:cstheme="majorBidi" w:hint="cs"/>
          <w:b/>
          <w:bCs/>
          <w:sz w:val="28"/>
          <w:szCs w:val="28"/>
          <w:rtl/>
        </w:rPr>
        <w:t>أ</w:t>
      </w: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>سبوعية</w:t>
      </w:r>
      <w:r w:rsidR="001C3BE5" w:rsidRPr="002446C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W w:w="9781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8089"/>
        <w:gridCol w:w="1692"/>
      </w:tblGrid>
      <w:tr w:rsidR="00B65535" w:rsidRPr="009D4303" w14:paraId="7DC298F1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64BB" w14:textId="77777777" w:rsidR="00B65535" w:rsidRPr="009D4303" w:rsidRDefault="00B65535" w:rsidP="00D42131">
            <w:pPr>
              <w:pStyle w:val="TableGrid1"/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العـنـوان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5F9B" w14:textId="77777777" w:rsidR="00B65535" w:rsidRPr="009D4303" w:rsidRDefault="00B65535" w:rsidP="00801F9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</w:tr>
      <w:tr w:rsidR="00B65535" w:rsidRPr="009D4303" w14:paraId="7C8F23F2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5B60" w14:textId="6F65BA5F" w:rsidR="00B65535" w:rsidRPr="009D4303" w:rsidRDefault="00CF54EA" w:rsidP="00D4213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353D" w14:textId="77777777" w:rsidR="00B65535" w:rsidRPr="009D4303" w:rsidRDefault="00B65535" w:rsidP="00801F9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1</w:t>
            </w:r>
          </w:p>
        </w:tc>
      </w:tr>
      <w:tr w:rsidR="00B65535" w:rsidRPr="009D4303" w14:paraId="74973D45" w14:textId="77777777" w:rsidTr="002446CF">
        <w:trPr>
          <w:cantSplit/>
          <w:trHeight w:val="323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79BB" w14:textId="77777777" w:rsidR="00CF54EA" w:rsidRDefault="006A54D7" w:rsidP="00CF54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F54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مقدمة</w:t>
            </w:r>
          </w:p>
          <w:p w14:paraId="14ECB964" w14:textId="2F5E4078" w:rsidR="00CF54EA" w:rsidRPr="00CF54EA" w:rsidRDefault="00CF54EA" w:rsidP="00CF54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من صفحة ٨-١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٧</w:t>
            </w:r>
          </w:p>
          <w:p w14:paraId="75DC34EA" w14:textId="77777777" w:rsidR="00CF54EA" w:rsidRDefault="00CF54EA" w:rsidP="00CF54EA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أنواع الكتابة</w:t>
            </w:r>
          </w:p>
          <w:p w14:paraId="1A63035C" w14:textId="22DD2B75" w:rsidR="00CF54EA" w:rsidRPr="00CF54EA" w:rsidRDefault="00CF54EA" w:rsidP="00CF54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الكتاب </w:t>
            </w:r>
            <w:r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من صفحة ١٨-٢١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B16B" w14:textId="77777777" w:rsidR="00B65535" w:rsidRPr="009D4303" w:rsidRDefault="00B65535" w:rsidP="00801F9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2</w:t>
            </w:r>
          </w:p>
        </w:tc>
      </w:tr>
      <w:tr w:rsidR="00B65535" w:rsidRPr="009D4303" w14:paraId="6A60EEB9" w14:textId="77777777" w:rsidTr="002446CF">
        <w:trPr>
          <w:cantSplit/>
          <w:trHeight w:val="413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A2DA" w14:textId="1FCE0118" w:rsidR="00CF54EA" w:rsidRDefault="00CF54EA" w:rsidP="00CF54EA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lastRenderedPageBreak/>
              <w:t xml:space="preserve">سوق لنفسك أولا </w:t>
            </w:r>
          </w:p>
          <w:p w14:paraId="3D0CBC4D" w14:textId="1526A39B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طريقة كتابة السيرة الذاتية الصحيحة</w:t>
            </w:r>
          </w:p>
          <w:p w14:paraId="22B516D7" w14:textId="4B7F2164" w:rsidR="00CF54EA" w:rsidRPr="00CF54EA" w:rsidRDefault="00CF54EA" w:rsidP="00CF54EA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الكتاب </w:t>
            </w:r>
            <w:proofErr w:type="gramStart"/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صفحة </w:t>
            </w:r>
            <w:r w:rsidRPr="00CF54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>٢٢</w:t>
            </w:r>
            <w:proofErr w:type="gramEnd"/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>-٣٢</w:t>
            </w:r>
          </w:p>
          <w:p w14:paraId="69167361" w14:textId="6B6E0B47" w:rsidR="00CF54EA" w:rsidRPr="00CF54EA" w:rsidRDefault="00CF54EA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3F0F" w14:textId="77777777" w:rsidR="00B65535" w:rsidRPr="00897D53" w:rsidRDefault="00B65535" w:rsidP="00897D53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D53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F1B0D" w:rsidRPr="009D4303" w14:paraId="43354458" w14:textId="77777777" w:rsidTr="00D42131">
        <w:trPr>
          <w:cantSplit/>
          <w:trHeight w:val="598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1000" w14:textId="77777777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الأخطاء الصادقة </w:t>
            </w:r>
          </w:p>
          <w:p w14:paraId="7F28FB9F" w14:textId="2D1268C4" w:rsidR="001C0CAE" w:rsidRP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>الكتاب ٣٣-٣٤</w:t>
            </w:r>
          </w:p>
          <w:p w14:paraId="44028779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897D53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مصطلح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897D53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لعلاقات العامة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(التعريف - المفهوم- المداخل)</w:t>
            </w:r>
          </w:p>
          <w:p w14:paraId="301414E2" w14:textId="77777777" w:rsidR="00E53301" w:rsidRPr="00CF54EA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العرض  </w:t>
            </w:r>
          </w:p>
          <w:p w14:paraId="23B32BF7" w14:textId="687C427D" w:rsidR="00CF54EA" w:rsidRPr="002B4509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66C4" w14:textId="77777777" w:rsidR="00FF1B0D" w:rsidRPr="009D4303" w:rsidRDefault="00FF1B0D" w:rsidP="00801F9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4</w:t>
            </w:r>
          </w:p>
        </w:tc>
      </w:tr>
      <w:tr w:rsidR="006C3DEA" w:rsidRPr="009D4303" w14:paraId="610DEF97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6833" w14:textId="70BAA96C" w:rsidR="00E53301" w:rsidRPr="001C0CAE" w:rsidRDefault="00E53301" w:rsidP="00E53301">
            <w:pPr>
              <w:tabs>
                <w:tab w:val="left" w:pos="2097"/>
              </w:tabs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  <w:p w14:paraId="484D25FF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21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21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الرؤية</w:t>
            </w:r>
            <w:r w:rsidRPr="00D421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21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والرسالة</w:t>
            </w:r>
            <w:r w:rsidRPr="00D421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21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والقيم</w:t>
            </w:r>
            <w:r w:rsidRPr="00D421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21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والأهداف</w:t>
            </w:r>
            <w:r w:rsidRPr="00D421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213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للمنظمة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2B78DB0" w14:textId="77777777" w:rsidR="00E53301" w:rsidRPr="00CF54EA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(العرض)</w:t>
            </w:r>
          </w:p>
          <w:p w14:paraId="11612C4D" w14:textId="755BB3D7" w:rsidR="001C0CAE" w:rsidRDefault="00E53301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D8BC752" w14:textId="3F074CD7" w:rsidR="006C3DEA" w:rsidRPr="006C3DEA" w:rsidRDefault="00CF54EA" w:rsidP="001C0CAE">
            <w:pPr>
              <w:tabs>
                <w:tab w:val="left" w:pos="2097"/>
              </w:tabs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8F73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5</w:t>
            </w:r>
          </w:p>
        </w:tc>
      </w:tr>
      <w:tr w:rsidR="006C3DEA" w:rsidRPr="009D4303" w14:paraId="66D83309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AD20" w14:textId="485FE492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B071A4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الكاتب والنظريات العلمية</w:t>
            </w:r>
          </w:p>
          <w:p w14:paraId="1BE34A92" w14:textId="297C2BB3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>الكتاب من صفحة ٣٥-٣٨</w:t>
            </w:r>
          </w:p>
          <w:p w14:paraId="3ECD5002" w14:textId="77777777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الكتابة للعلاقات العامة</w:t>
            </w:r>
          </w:p>
          <w:p w14:paraId="65833D15" w14:textId="77777777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الأركان الثلاث </w:t>
            </w:r>
          </w:p>
          <w:p w14:paraId="2522087E" w14:textId="0E69EADF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الكتاب </w:t>
            </w:r>
            <w:r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 ٣٩-٤٤   </w:t>
            </w:r>
          </w:p>
          <w:p w14:paraId="76CB3F18" w14:textId="6CD43C81" w:rsidR="001C0CAE" w:rsidRPr="00CF54EA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14:paraId="6AD5C199" w14:textId="51365D65" w:rsidR="001C0CAE" w:rsidRPr="00CF54EA" w:rsidRDefault="001C0CAE" w:rsidP="001C0CAE">
            <w:pPr>
              <w:tabs>
                <w:tab w:val="left" w:pos="2097"/>
              </w:tabs>
              <w:bidi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25A2E85" w14:textId="257100E5" w:rsidR="001C0CAE" w:rsidRDefault="001C0CAE" w:rsidP="00CF54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EAD5243" w14:textId="6D366115" w:rsidR="006C3DEA" w:rsidRPr="00CF54EA" w:rsidRDefault="006C3DEA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CF73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6</w:t>
            </w:r>
          </w:p>
        </w:tc>
      </w:tr>
      <w:tr w:rsidR="006C3DEA" w:rsidRPr="009D4303" w14:paraId="5D81DC4A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11DEA" w14:textId="331A2ABD" w:rsidR="00E53301" w:rsidRDefault="00E53301" w:rsidP="00E53301">
            <w:pPr>
              <w:tabs>
                <w:tab w:val="left" w:pos="2097"/>
              </w:tabs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</w:p>
          <w:p w14:paraId="31055BF2" w14:textId="77777777" w:rsidR="00E53301" w:rsidRPr="00CF54EA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مجلات العلاقات العامة- المطويات- الملف الصحفي</w:t>
            </w:r>
          </w:p>
          <w:p w14:paraId="35A526C3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الأحداث الخاصة (</w:t>
            </w:r>
            <w:r w:rsidRPr="00C94E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المؤتمرات </w:t>
            </w:r>
            <w:r w:rsidRPr="00C94EF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C94E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الدعوات - صندوق </w:t>
            </w:r>
            <w:proofErr w:type="gramStart"/>
            <w:r w:rsidRPr="00C94E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الشكاوي</w:t>
            </w:r>
            <w:proofErr w:type="gramEnd"/>
            <w:r w:rsidRPr="00C94E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المعارض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الزيارات)</w:t>
            </w:r>
          </w:p>
          <w:p w14:paraId="464378D5" w14:textId="0DE65E65" w:rsidR="001C0CAE" w:rsidRDefault="00E53301" w:rsidP="00E53301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العرض</w:t>
            </w:r>
          </w:p>
          <w:p w14:paraId="4FC68370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0DAD4465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البيان الصحفي  </w:t>
            </w:r>
          </w:p>
          <w:p w14:paraId="4B258EF6" w14:textId="77777777" w:rsidR="00E53301" w:rsidRPr="001C0CAE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الكتاب من صفحة ٤٥-٨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٤</w:t>
            </w:r>
          </w:p>
          <w:p w14:paraId="59BFF1FA" w14:textId="7AEA5D03" w:rsidR="00E53301" w:rsidRPr="00E53301" w:rsidRDefault="00E53301" w:rsidP="00E53301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  <w:p w14:paraId="0F2ACC52" w14:textId="53CD7407" w:rsidR="006C3DEA" w:rsidRPr="006C3DEA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166A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7</w:t>
            </w:r>
          </w:p>
        </w:tc>
      </w:tr>
      <w:tr w:rsidR="006C3DEA" w:rsidRPr="009D4303" w14:paraId="1CB05332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E6D4" w14:textId="77777777" w:rsidR="006C3DEA" w:rsidRPr="00E63B60" w:rsidRDefault="006C3DEA" w:rsidP="006C3DEA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C3DEA">
              <w:rPr>
                <w:rFonts w:ascii="Times New Roman" w:hAnsi="Times New Roman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 </w:t>
            </w:r>
            <w:r w:rsidRPr="00E63B6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الاختبار الفصلي </w:t>
            </w:r>
          </w:p>
          <w:p w14:paraId="19401D91" w14:textId="52169786" w:rsidR="00E63B60" w:rsidRPr="00E63B60" w:rsidRDefault="00E63B60" w:rsidP="00E63B60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63B6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يوم الثلاثاء </w:t>
            </w:r>
          </w:p>
          <w:p w14:paraId="47BFDEF3" w14:textId="4D024786" w:rsidR="00E63B60" w:rsidRPr="00E63B60" w:rsidRDefault="00E63B60" w:rsidP="00E63B60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E63B6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الموافق :</w:t>
            </w:r>
            <w:proofErr w:type="gramEnd"/>
          </w:p>
          <w:p w14:paraId="6B7EC116" w14:textId="0E78FBB7" w:rsidR="00E63B60" w:rsidRPr="00E63B60" w:rsidRDefault="00E63B60" w:rsidP="00E63B60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63B6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٣/٣/١٤٤٢</w:t>
            </w:r>
          </w:p>
          <w:p w14:paraId="525D51CD" w14:textId="0EB8A496" w:rsidR="00E63B60" w:rsidRPr="00E63B60" w:rsidRDefault="00E63B60" w:rsidP="00E63B60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E63B6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٢</w:t>
            </w:r>
            <w:r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٠٢٠</w:t>
            </w:r>
            <w:r w:rsidRPr="00E63B60">
              <w:rPr>
                <w:rFonts w:ascii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>/أكتوبر/٢٠٢٠</w:t>
            </w:r>
          </w:p>
          <w:p w14:paraId="59ECDF6B" w14:textId="33107408" w:rsidR="00E63B60" w:rsidRPr="006C3DEA" w:rsidRDefault="00E63B60" w:rsidP="00E63B60">
            <w:pPr>
              <w:tabs>
                <w:tab w:val="left" w:pos="2097"/>
              </w:tabs>
              <w:bidi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F238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8</w:t>
            </w:r>
          </w:p>
        </w:tc>
      </w:tr>
      <w:tr w:rsidR="006C3DEA" w:rsidRPr="009D4303" w14:paraId="2B21FACC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00CD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  <w:p w14:paraId="67E79468" w14:textId="77777777" w:rsidR="00E53301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البيان الصحفي  </w:t>
            </w:r>
          </w:p>
          <w:p w14:paraId="3A35551D" w14:textId="77777777" w:rsidR="00E53301" w:rsidRPr="001C0CAE" w:rsidRDefault="00E53301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الكتاب من صفحة ٤٥-٨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٤</w:t>
            </w:r>
          </w:p>
          <w:p w14:paraId="52A4B821" w14:textId="32293641" w:rsidR="001C0CAE" w:rsidRPr="00E53301" w:rsidRDefault="001C0CAE" w:rsidP="00E53301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  <w:p w14:paraId="33745A97" w14:textId="229A1A10" w:rsidR="00CF54EA" w:rsidRPr="001C0CAE" w:rsidRDefault="00CF54EA" w:rsidP="001C0CAE">
            <w:pPr>
              <w:tabs>
                <w:tab w:val="left" w:pos="2097"/>
              </w:tabs>
              <w:bidi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19E4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9</w:t>
            </w:r>
          </w:p>
        </w:tc>
      </w:tr>
      <w:tr w:rsidR="006C3DEA" w:rsidRPr="009D4303" w14:paraId="2F054067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FB48C" w14:textId="77777777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52CE4FB3" w14:textId="037A678F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البيان الصحفي  </w:t>
            </w:r>
          </w:p>
          <w:p w14:paraId="4FD47525" w14:textId="77777777" w:rsidR="001C0CAE" w:rsidRP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الكتاب من صفحة ٤٥-٨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٤</w:t>
            </w:r>
          </w:p>
          <w:p w14:paraId="519F3C13" w14:textId="48A06075" w:rsidR="006C3DEA" w:rsidRPr="006C3DEA" w:rsidRDefault="006C3DEA" w:rsidP="00CF54EA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882E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10</w:t>
            </w:r>
          </w:p>
        </w:tc>
      </w:tr>
      <w:tr w:rsidR="006C3DEA" w:rsidRPr="009D4303" w14:paraId="1B743A76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C0E1" w14:textId="7E33840E" w:rsidR="001C0CAE" w:rsidRDefault="001C0CAE" w:rsidP="001C0CAE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4650D846" w14:textId="4A0E0D0E" w:rsidR="001C0CAE" w:rsidRDefault="001C0CAE" w:rsidP="001C0CAE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تابع البيان الصحفي </w:t>
            </w:r>
          </w:p>
          <w:p w14:paraId="44DCE963" w14:textId="77777777" w:rsidR="001C0CAE" w:rsidRP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الكتاب من صفحة ٤٥-٨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٤</w:t>
            </w:r>
          </w:p>
          <w:p w14:paraId="77847446" w14:textId="16622E22" w:rsidR="00CF54EA" w:rsidRPr="004E3C6C" w:rsidRDefault="001C0CAE" w:rsidP="00CF54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9EDC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11</w:t>
            </w:r>
          </w:p>
        </w:tc>
      </w:tr>
      <w:tr w:rsidR="006C3DEA" w:rsidRPr="009D4303" w14:paraId="3B76F1B5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CFB1" w14:textId="43D42109" w:rsidR="001C0CAE" w:rsidRDefault="001C0CAE" w:rsidP="001C0CAE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الكاتب الشبح</w:t>
            </w:r>
          </w:p>
          <w:p w14:paraId="3C043820" w14:textId="16536320" w:rsidR="001C0CAE" w:rsidRDefault="001C0CAE" w:rsidP="001C0CAE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كتابة كلمة المسؤول </w:t>
            </w:r>
          </w:p>
          <w:p w14:paraId="180E8FE1" w14:textId="09B129FC" w:rsidR="001C0CAE" w:rsidRPr="001C0CAE" w:rsidRDefault="001C0CAE" w:rsidP="001C0CAE">
            <w:pPr>
              <w:tabs>
                <w:tab w:val="left" w:pos="1805"/>
                <w:tab w:val="left" w:pos="2097"/>
                <w:tab w:val="center" w:pos="3685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0CAE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الكتاب ص ٨٥ -٩٣</w:t>
            </w:r>
          </w:p>
          <w:p w14:paraId="54F380DB" w14:textId="6C6DA4F3" w:rsidR="006C3DEA" w:rsidRPr="009D4303" w:rsidRDefault="001C0CAE" w:rsidP="006C3DEA">
            <w:pPr>
              <w:tabs>
                <w:tab w:val="left" w:pos="2097"/>
              </w:tabs>
              <w:bidi/>
              <w:spacing w:after="0" w:line="240" w:lineRule="auto"/>
              <w:jc w:val="center"/>
              <w:outlineLvl w:val="1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C3DE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300C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  <w:rtl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2</w:t>
            </w:r>
          </w:p>
        </w:tc>
      </w:tr>
      <w:tr w:rsidR="006C3DEA" w:rsidRPr="009D4303" w14:paraId="72B4EFD9" w14:textId="77777777" w:rsidTr="002446CF">
        <w:trPr>
          <w:cantSplit/>
          <w:trHeight w:val="440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D8F0" w14:textId="3013579C" w:rsidR="001C0CAE" w:rsidRDefault="001C0CAE" w:rsidP="006C3D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 xml:space="preserve"> كتابة المقال </w:t>
            </w:r>
          </w:p>
          <w:p w14:paraId="0B51A4F0" w14:textId="3D1B5DF8" w:rsidR="001C0CAE" w:rsidRP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0CAE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الكتاب ٩٤-١١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5D23932E" w14:textId="26E9985C" w:rsidR="006C3DEA" w:rsidRPr="009D4303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312A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13</w:t>
            </w:r>
          </w:p>
        </w:tc>
      </w:tr>
      <w:tr w:rsidR="006C3DEA" w:rsidRPr="009D4303" w14:paraId="743CC709" w14:textId="77777777" w:rsidTr="002446CF">
        <w:trPr>
          <w:cantSplit/>
          <w:trHeight w:val="413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10D1" w14:textId="3529670B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الكتابة في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تويتر</w:t>
            </w:r>
            <w:proofErr w:type="spellEnd"/>
          </w:p>
          <w:p w14:paraId="1062E18C" w14:textId="48EB881B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الكتابة في البريد الإلكتروني </w:t>
            </w:r>
          </w:p>
          <w:p w14:paraId="0ED15512" w14:textId="7CCACB6B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الرسائل النصية</w:t>
            </w:r>
          </w:p>
          <w:p w14:paraId="0AEAD317" w14:textId="597E7F06" w:rsidR="001C0CAE" w:rsidRP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0CAE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الكتاب</w:t>
            </w:r>
          </w:p>
          <w:p w14:paraId="679128C2" w14:textId="513BC393" w:rsidR="001C0CAE" w:rsidRP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1C0CAE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١١٢-١٢٤</w:t>
            </w:r>
          </w:p>
          <w:p w14:paraId="2E09AEC9" w14:textId="5F0B30F5" w:rsidR="006C3DEA" w:rsidRPr="009D4303" w:rsidRDefault="006C3DEA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1801" w14:textId="77777777" w:rsidR="006C3DEA" w:rsidRPr="009D4303" w:rsidRDefault="006C3DEA" w:rsidP="006C3DEA">
            <w:pPr>
              <w:bidi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03">
              <w:rPr>
                <w:rFonts w:ascii="Times New Roman" w:hAnsi="Times New Roman" w:hint="cs"/>
                <w:bCs/>
                <w:sz w:val="28"/>
                <w:szCs w:val="28"/>
                <w:rtl/>
              </w:rPr>
              <w:t>14</w:t>
            </w:r>
          </w:p>
        </w:tc>
      </w:tr>
      <w:tr w:rsidR="001C0CAE" w:rsidRPr="009D4303" w14:paraId="6F5BE260" w14:textId="77777777" w:rsidTr="002446CF">
        <w:trPr>
          <w:cantSplit/>
          <w:trHeight w:val="413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E648" w14:textId="52C8AA07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الكتابة للإذاعة والتلفزيون</w:t>
            </w:r>
          </w:p>
          <w:p w14:paraId="19E65DD5" w14:textId="77777777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الكتابة في المواقع الالكترونية</w:t>
            </w:r>
          </w:p>
          <w:p w14:paraId="4DF35246" w14:textId="1B3EB7FB" w:rsidR="001C0CAE" w:rsidRDefault="001C0CAE" w:rsidP="001C0CAE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F54EA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الكتاب: من </w:t>
            </w:r>
            <w:r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١٢٥-١٣٦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2338" w14:textId="41BA9FD2" w:rsidR="001C0CAE" w:rsidRPr="001C0CAE" w:rsidRDefault="001C0CAE" w:rsidP="001C0C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CA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C0CAE" w:rsidRPr="009D4303" w14:paraId="19872C35" w14:textId="77777777" w:rsidTr="002446CF">
        <w:trPr>
          <w:cantSplit/>
          <w:trHeight w:val="413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2FA7E" w14:textId="6E919BD0" w:rsidR="001C0CAE" w:rsidRDefault="001C0CAE" w:rsidP="006C3D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C0CAE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عرض المشاريع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A358" w14:textId="0F3F0753" w:rsidR="001C0CAE" w:rsidRPr="001C0CAE" w:rsidRDefault="001C0CAE" w:rsidP="006C3DEA">
            <w:pPr>
              <w:bidi/>
              <w:jc w:val="center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1C0CA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C0CAE" w:rsidRPr="009D4303" w14:paraId="058FED28" w14:textId="77777777" w:rsidTr="002446CF">
        <w:trPr>
          <w:cantSplit/>
          <w:trHeight w:val="413"/>
        </w:trPr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1009" w14:textId="39669958" w:rsidR="001C0CAE" w:rsidRDefault="001C0CAE" w:rsidP="006C3DEA">
            <w:pPr>
              <w:tabs>
                <w:tab w:val="left" w:pos="2097"/>
              </w:tabs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E5F7" w14:textId="66D876E7" w:rsidR="001C0CAE" w:rsidRPr="001C0CAE" w:rsidRDefault="001C0CAE" w:rsidP="006C3DEA">
            <w:pPr>
              <w:bidi/>
              <w:jc w:val="center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1C0CA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14:paraId="5AAC9AF4" w14:textId="5C8EC5B7" w:rsidR="00B65535" w:rsidRDefault="004E23E7" w:rsidP="004E23E7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  <w:r w:rsidRPr="009D4303">
        <w:rPr>
          <w:rFonts w:ascii="Times New Roman" w:hAnsi="Times New Roman"/>
          <w:color w:val="auto"/>
          <w:sz w:val="28"/>
          <w:szCs w:val="28"/>
          <w:rtl/>
        </w:rPr>
        <w:t xml:space="preserve"> </w:t>
      </w:r>
    </w:p>
    <w:p w14:paraId="6C43D24C" w14:textId="00E79F21" w:rsidR="00E63B60" w:rsidRDefault="00E63B60" w:rsidP="00E63B60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50D06FA8" w14:textId="6758627C" w:rsidR="00E63B60" w:rsidRDefault="00E63B60" w:rsidP="00E63B60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44C72E46" w14:textId="5024CC1C" w:rsidR="00E63B60" w:rsidRDefault="00E63B60" w:rsidP="00E63B60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2EB7234B" w14:textId="42D1B4E9" w:rsidR="001C0CAE" w:rsidRDefault="001C0CAE" w:rsidP="001C0CA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02161F1F" w14:textId="25B49EE3" w:rsidR="001C0CAE" w:rsidRDefault="001C0CAE" w:rsidP="001C0CA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1D402DE8" w14:textId="422DD3AE" w:rsidR="001C0CAE" w:rsidRDefault="001C0CAE" w:rsidP="001C0CA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731E8F1A" w14:textId="54D78755" w:rsidR="001C0CAE" w:rsidRDefault="001C0CAE" w:rsidP="001C0CA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</w:rPr>
      </w:pPr>
    </w:p>
    <w:p w14:paraId="6B6FAC35" w14:textId="362E4F69" w:rsidR="001317EE" w:rsidRDefault="001317EE" w:rsidP="001317E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</w:rPr>
      </w:pPr>
    </w:p>
    <w:p w14:paraId="29A94730" w14:textId="5E1CC052" w:rsidR="001317EE" w:rsidRDefault="001317EE" w:rsidP="001317E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</w:rPr>
      </w:pPr>
    </w:p>
    <w:p w14:paraId="100AF95C" w14:textId="100D03A9" w:rsidR="001317EE" w:rsidRDefault="001317EE" w:rsidP="001317E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</w:rPr>
      </w:pPr>
    </w:p>
    <w:p w14:paraId="5E521793" w14:textId="0E5F508D" w:rsidR="001317EE" w:rsidRDefault="001317EE" w:rsidP="001317E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</w:rPr>
      </w:pPr>
    </w:p>
    <w:p w14:paraId="79A1E525" w14:textId="52E0B7EC" w:rsidR="001317EE" w:rsidRDefault="001317EE" w:rsidP="001317E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</w:rPr>
      </w:pPr>
    </w:p>
    <w:p w14:paraId="11FCBFC4" w14:textId="77777777" w:rsidR="001317EE" w:rsidRDefault="001317EE" w:rsidP="001317EE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4B47858B" w14:textId="77777777" w:rsidR="00E63B60" w:rsidRPr="009D4303" w:rsidRDefault="00E63B60" w:rsidP="00E63B60">
      <w:pPr>
        <w:pStyle w:val="FreeFormA"/>
        <w:bidi/>
        <w:jc w:val="lowKashida"/>
        <w:rPr>
          <w:rFonts w:ascii="Times New Roman" w:hAnsi="Times New Roman"/>
          <w:color w:val="auto"/>
          <w:sz w:val="28"/>
          <w:szCs w:val="28"/>
          <w:rtl/>
        </w:rPr>
      </w:pPr>
    </w:p>
    <w:p w14:paraId="2AC1780E" w14:textId="607E61C5" w:rsidR="002446CF" w:rsidRDefault="001C3BE5" w:rsidP="002446CF">
      <w:pPr>
        <w:bidi/>
        <w:spacing w:before="240"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القواعد العامة والقوانين:</w:t>
      </w:r>
    </w:p>
    <w:p w14:paraId="6AC6C71E" w14:textId="0F89B681" w:rsidR="00CF54EA" w:rsidRPr="00CF54EA" w:rsidRDefault="00CF54EA" w:rsidP="00CF54EA">
      <w:pPr>
        <w:bidi/>
        <w:spacing w:before="240"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14:paraId="673111A2" w14:textId="79904CA2" w:rsidR="00CF54EA" w:rsidRPr="00CF54EA" w:rsidRDefault="00CF54EA" w:rsidP="00CF54EA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١/ </w:t>
      </w:r>
      <w:r w:rsidR="004E3C6C">
        <w:rPr>
          <w:rFonts w:asciiTheme="majorBidi" w:hAnsiTheme="majorBidi" w:cstheme="majorBidi" w:hint="cs"/>
          <w:sz w:val="28"/>
          <w:szCs w:val="28"/>
          <w:rtl/>
        </w:rPr>
        <w:t>يلزمك حضور المحاضرات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كاملة و</w:t>
      </w:r>
      <w:r w:rsidR="004E3C6C">
        <w:rPr>
          <w:rFonts w:asciiTheme="majorBidi" w:hAnsiTheme="majorBidi" w:cstheme="majorBidi" w:hint="cs"/>
          <w:sz w:val="28"/>
          <w:szCs w:val="28"/>
          <w:rtl/>
        </w:rPr>
        <w:t>لا يقبل الغياب إ</w:t>
      </w:r>
      <w:r w:rsidR="004E3C6C">
        <w:rPr>
          <w:rFonts w:asciiTheme="majorBidi" w:hAnsiTheme="majorBidi" w:cstheme="majorBidi"/>
          <w:sz w:val="28"/>
          <w:szCs w:val="28"/>
          <w:rtl/>
        </w:rPr>
        <w:t xml:space="preserve">لا </w:t>
      </w:r>
      <w:r w:rsidR="004E3C6C">
        <w:rPr>
          <w:rFonts w:asciiTheme="majorBidi" w:hAnsiTheme="majorBidi" w:cstheme="majorBidi" w:hint="cs"/>
          <w:sz w:val="28"/>
          <w:szCs w:val="28"/>
          <w:rtl/>
        </w:rPr>
        <w:t>ب</w:t>
      </w:r>
      <w:r w:rsidR="004E3C6C">
        <w:rPr>
          <w:rFonts w:asciiTheme="majorBidi" w:hAnsiTheme="majorBidi" w:cstheme="majorBidi"/>
          <w:sz w:val="28"/>
          <w:szCs w:val="28"/>
          <w:rtl/>
        </w:rPr>
        <w:t>عذر طب</w:t>
      </w:r>
      <w:r w:rsidR="004E3C6C">
        <w:rPr>
          <w:rFonts w:asciiTheme="majorBidi" w:hAnsiTheme="majorBidi" w:cstheme="majorBidi" w:hint="cs"/>
          <w:sz w:val="28"/>
          <w:szCs w:val="28"/>
          <w:rtl/>
        </w:rPr>
        <w:t>ي</w:t>
      </w:r>
      <w:r w:rsidR="004E3C6C" w:rsidRPr="004E3C6C">
        <w:rPr>
          <w:rFonts w:asciiTheme="majorBidi" w:hAnsiTheme="majorBidi" w:cstheme="majorBidi"/>
          <w:sz w:val="28"/>
          <w:szCs w:val="28"/>
          <w:rtl/>
        </w:rPr>
        <w:t xml:space="preserve"> موثق من جهة حكومية</w:t>
      </w:r>
      <w:r w:rsidR="00137BEF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أو حالة وفاة من الدرجة الأولى وسيتم خصم 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>نصف درجة عند التأخر مدة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C3DEA" w:rsidRPr="00CF54EA">
        <w:rPr>
          <w:rFonts w:asciiTheme="majorBidi" w:hAnsiTheme="majorBidi" w:cstheme="majorBidi" w:hint="cs"/>
          <w:b/>
          <w:bCs/>
          <w:sz w:val="28"/>
          <w:szCs w:val="28"/>
          <w:rtl/>
        </w:rPr>
        <w:t>١٠</w:t>
      </w:r>
      <w:proofErr w:type="gramEnd"/>
      <w:r w:rsidR="006C3DEA" w:rsidRPr="00CF54E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دقائق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>عن وقت المحاضر</w:t>
      </w:r>
      <w:r>
        <w:rPr>
          <w:rFonts w:asciiTheme="majorBidi" w:hAnsiTheme="majorBidi" w:cstheme="majorBidi" w:hint="cs"/>
          <w:sz w:val="28"/>
          <w:szCs w:val="28"/>
          <w:rtl/>
        </w:rPr>
        <w:t>ة.</w:t>
      </w:r>
    </w:p>
    <w:p w14:paraId="5B277CC3" w14:textId="1CC9B227" w:rsidR="001C3BE5" w:rsidRPr="00CF54EA" w:rsidRDefault="00E63B60" w:rsidP="00CF54EA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  <w:t xml:space="preserve"> </w:t>
      </w:r>
    </w:p>
    <w:p w14:paraId="14EA3037" w14:textId="0A3594E5" w:rsidR="001C3BE5" w:rsidRPr="006C3DEA" w:rsidRDefault="00CF54EA" w:rsidP="006C3DEA">
      <w:pPr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٢/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>الالتزام التام بطريقة ارسال الواجبات وسيتم خصم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درجتان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 xml:space="preserve"> عند ارسال الواجب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بطريقة غير متفق عليها.</w:t>
      </w:r>
    </w:p>
    <w:p w14:paraId="77486C9E" w14:textId="4527AC20" w:rsidR="001C3BE5" w:rsidRPr="009D4303" w:rsidRDefault="00CF54EA" w:rsidP="00CF54EA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٣/ </w:t>
      </w:r>
      <w:r w:rsidR="004E3C6C">
        <w:rPr>
          <w:rFonts w:asciiTheme="majorBidi" w:hAnsiTheme="majorBidi" w:cstheme="majorBidi"/>
          <w:sz w:val="28"/>
          <w:szCs w:val="28"/>
          <w:rtl/>
        </w:rPr>
        <w:t xml:space="preserve">ضرورة </w:t>
      </w:r>
      <w:r w:rsidR="004E3C6C">
        <w:rPr>
          <w:rFonts w:asciiTheme="majorBidi" w:hAnsiTheme="majorBidi" w:cstheme="majorBidi" w:hint="cs"/>
          <w:sz w:val="28"/>
          <w:szCs w:val="28"/>
          <w:rtl/>
        </w:rPr>
        <w:t>إ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>حضار التكليف الأسبوعي في المحاضرة التالية مباشرة، ولن يقبل بعد الموعد المحدد، مع أهمية أن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يكون مشتملا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 xml:space="preserve"> على بيانات الطالبة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صفحة غلاف خارجية وهي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( الاسم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،الرقم الجامعي، رمز المقرر </w:t>
      </w:r>
      <w:r w:rsidRPr="009D4303">
        <w:rPr>
          <w:rFonts w:asciiTheme="majorBidi" w:hAnsiTheme="majorBidi" w:cstheme="majorBidi" w:hint="cs"/>
          <w:sz w:val="28"/>
          <w:szCs w:val="28"/>
          <w:rtl/>
        </w:rPr>
        <w:t>ورقم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 xml:space="preserve"> التكليف</w:t>
      </w:r>
      <w:r>
        <w:rPr>
          <w:rFonts w:asciiTheme="majorBidi" w:hAnsiTheme="majorBidi" w:cstheme="majorBidi" w:hint="cs"/>
          <w:sz w:val="28"/>
          <w:szCs w:val="28"/>
          <w:rtl/>
        </w:rPr>
        <w:t>) مع ملاحظة انه سيتم إضافة نموذج لاتباعه.</w:t>
      </w:r>
    </w:p>
    <w:p w14:paraId="307BE3E8" w14:textId="1810561E" w:rsidR="001C3BE5" w:rsidRPr="009D4303" w:rsidRDefault="00CF54EA" w:rsidP="00CF54EA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٤/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>لا توجد اخت</w:t>
      </w:r>
      <w:r w:rsidR="00803F69">
        <w:rPr>
          <w:rFonts w:asciiTheme="majorBidi" w:hAnsiTheme="majorBidi" w:cstheme="majorBidi"/>
          <w:sz w:val="28"/>
          <w:szCs w:val="28"/>
          <w:rtl/>
        </w:rPr>
        <w:t>بارات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إضافية لتحسين</w:t>
      </w:r>
      <w:r w:rsidR="00803F69">
        <w:rPr>
          <w:rFonts w:asciiTheme="majorBidi" w:hAnsiTheme="majorBidi" w:cstheme="majorBidi"/>
          <w:sz w:val="28"/>
          <w:szCs w:val="28"/>
          <w:rtl/>
        </w:rPr>
        <w:t xml:space="preserve"> الدرجة</w:t>
      </w:r>
      <w:r w:rsidR="00803F6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1BE31486" w14:textId="3CD989BF" w:rsidR="001C3BE5" w:rsidRPr="009D4303" w:rsidRDefault="00CF54EA" w:rsidP="00CF54EA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٥/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>يمنع استخدام الجوال داخل قاعة المحاضرة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 xml:space="preserve"> الا في حال سمحت أستاذة المقرر بذلك </w:t>
      </w:r>
      <w:r w:rsidR="006C3DEA" w:rsidRPr="009D4303">
        <w:rPr>
          <w:rFonts w:asciiTheme="majorBidi" w:hAnsiTheme="majorBidi" w:cstheme="majorBidi" w:hint="cs"/>
          <w:sz w:val="28"/>
          <w:szCs w:val="28"/>
          <w:rtl/>
        </w:rPr>
        <w:t>مع</w:t>
      </w:r>
      <w:r w:rsidR="001C3BE5" w:rsidRPr="009D4303">
        <w:rPr>
          <w:rFonts w:asciiTheme="majorBidi" w:hAnsiTheme="majorBidi" w:cstheme="majorBidi" w:hint="cs"/>
          <w:sz w:val="28"/>
          <w:szCs w:val="28"/>
          <w:rtl/>
        </w:rPr>
        <w:t xml:space="preserve"> ضرورة ج</w:t>
      </w:r>
      <w:r w:rsidR="004E3C6C">
        <w:rPr>
          <w:rFonts w:asciiTheme="majorBidi" w:hAnsiTheme="majorBidi" w:cstheme="majorBidi" w:hint="cs"/>
          <w:sz w:val="28"/>
          <w:szCs w:val="28"/>
          <w:rtl/>
        </w:rPr>
        <w:t>عل الجوال على الوضع الصامت على أ</w:t>
      </w:r>
      <w:r w:rsidR="001C3BE5" w:rsidRPr="009D4303">
        <w:rPr>
          <w:rFonts w:asciiTheme="majorBidi" w:hAnsiTheme="majorBidi" w:cstheme="majorBidi" w:hint="cs"/>
          <w:sz w:val="28"/>
          <w:szCs w:val="28"/>
          <w:rtl/>
        </w:rPr>
        <w:t>قل تقدير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>.</w:t>
      </w:r>
    </w:p>
    <w:p w14:paraId="719718F7" w14:textId="6B3C2014" w:rsidR="001C3BE5" w:rsidRDefault="00CF54EA" w:rsidP="00CF54EA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٦/</w:t>
      </w:r>
      <w:r w:rsidR="004E3C6C">
        <w:rPr>
          <w:rFonts w:asciiTheme="majorBidi" w:hAnsiTheme="majorBidi" w:cstheme="majorBidi"/>
          <w:sz w:val="28"/>
          <w:szCs w:val="28"/>
          <w:rtl/>
        </w:rPr>
        <w:t xml:space="preserve">يمنع دخول </w:t>
      </w:r>
      <w:r w:rsidR="006C3DEA">
        <w:rPr>
          <w:rFonts w:asciiTheme="majorBidi" w:hAnsiTheme="majorBidi" w:cstheme="majorBidi" w:hint="cs"/>
          <w:sz w:val="28"/>
          <w:szCs w:val="28"/>
          <w:rtl/>
        </w:rPr>
        <w:t xml:space="preserve">المأكولات وبإمكانك شرب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القهوة </w:t>
      </w:r>
      <w:r w:rsidRPr="009D4303">
        <w:rPr>
          <w:rFonts w:asciiTheme="majorBidi" w:hAnsiTheme="majorBidi" w:cstheme="majorBidi" w:hint="cs"/>
          <w:sz w:val="28"/>
          <w:szCs w:val="28"/>
          <w:rtl/>
        </w:rPr>
        <w:t>داخل</w:t>
      </w:r>
      <w:r w:rsidR="001C3BE5" w:rsidRPr="009D4303">
        <w:rPr>
          <w:rFonts w:asciiTheme="majorBidi" w:hAnsiTheme="majorBidi" w:cstheme="majorBidi"/>
          <w:sz w:val="28"/>
          <w:szCs w:val="28"/>
          <w:rtl/>
        </w:rPr>
        <w:t xml:space="preserve"> قاعة المحاضرة.</w:t>
      </w:r>
    </w:p>
    <w:p w14:paraId="4CA5B617" w14:textId="77777777" w:rsidR="002446CF" w:rsidRDefault="002446CF" w:rsidP="002446CF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</w:p>
    <w:p w14:paraId="0C475BA9" w14:textId="77777777" w:rsidR="002446CF" w:rsidRPr="009D4303" w:rsidRDefault="002446CF" w:rsidP="002446CF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lowKashida"/>
        <w:rPr>
          <w:rFonts w:asciiTheme="majorBidi" w:hAnsiTheme="majorBidi" w:cstheme="majorBidi"/>
          <w:sz w:val="28"/>
          <w:szCs w:val="28"/>
        </w:rPr>
      </w:pPr>
    </w:p>
    <w:p w14:paraId="28942AED" w14:textId="15E225A4" w:rsidR="001C3BE5" w:rsidRDefault="001C3BE5" w:rsidP="002446CF">
      <w:pPr>
        <w:pStyle w:val="ListParagraph"/>
        <w:tabs>
          <w:tab w:val="left" w:pos="276"/>
          <w:tab w:val="left" w:pos="418"/>
        </w:tabs>
        <w:bidi/>
        <w:spacing w:line="240" w:lineRule="auto"/>
        <w:ind w:left="-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مع خالص </w:t>
      </w:r>
      <w:r w:rsidR="00CF54EA">
        <w:rPr>
          <w:rFonts w:asciiTheme="majorBidi" w:hAnsiTheme="majorBidi" w:cstheme="majorBidi" w:hint="cs"/>
          <w:b/>
          <w:bCs/>
          <w:sz w:val="28"/>
          <w:szCs w:val="28"/>
          <w:rtl/>
        </w:rPr>
        <w:t>امنياتي لكن</w:t>
      </w:r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بالتوفيق </w:t>
      </w:r>
      <w:proofErr w:type="gramStart"/>
      <w:r w:rsidRPr="002446CF">
        <w:rPr>
          <w:rFonts w:asciiTheme="majorBidi" w:hAnsiTheme="majorBidi" w:cstheme="majorBidi"/>
          <w:b/>
          <w:bCs/>
          <w:sz w:val="28"/>
          <w:szCs w:val="28"/>
          <w:rtl/>
        </w:rPr>
        <w:t>والنجاح،،،</w:t>
      </w:r>
      <w:proofErr w:type="gramEnd"/>
    </w:p>
    <w:p w14:paraId="573F9958" w14:textId="7398D951" w:rsidR="00FE084C" w:rsidRPr="009D4303" w:rsidRDefault="00890B07" w:rsidP="00890B07">
      <w:pPr>
        <w:bidi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هدى</w:t>
      </w:r>
    </w:p>
    <w:sectPr w:rsidR="00FE084C" w:rsidRPr="009D4303" w:rsidSect="00AA05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e_Nice">
    <w:altName w:val="Arial"/>
    <w:panose1 w:val="020B0604020202020204"/>
    <w:charset w:val="00"/>
    <w:family w:val="swiss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2C1F"/>
    <w:multiLevelType w:val="hybridMultilevel"/>
    <w:tmpl w:val="8FB0F174"/>
    <w:lvl w:ilvl="0" w:tplc="BF50D14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B57"/>
    <w:multiLevelType w:val="hybridMultilevel"/>
    <w:tmpl w:val="A6E8C102"/>
    <w:lvl w:ilvl="0" w:tplc="2D64A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6756"/>
    <w:multiLevelType w:val="hybridMultilevel"/>
    <w:tmpl w:val="3336EE52"/>
    <w:lvl w:ilvl="0" w:tplc="4C9AFF04">
      <w:start w:val="40"/>
      <w:numFmt w:val="bullet"/>
      <w:lvlText w:val="-"/>
      <w:lvlJc w:val="left"/>
      <w:pPr>
        <w:ind w:left="501" w:hanging="360"/>
      </w:pPr>
      <w:rPr>
        <w:rFonts w:ascii="Simplified Arabic" w:eastAsiaTheme="minorHAnsi" w:hAnsi="Simplified Arabic" w:cs="Simplified Arabic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4C"/>
    <w:rsid w:val="000036F4"/>
    <w:rsid w:val="000041DD"/>
    <w:rsid w:val="000344B6"/>
    <w:rsid w:val="000502CB"/>
    <w:rsid w:val="000649C8"/>
    <w:rsid w:val="0009120B"/>
    <w:rsid w:val="000942B7"/>
    <w:rsid w:val="00103C7E"/>
    <w:rsid w:val="00112259"/>
    <w:rsid w:val="00113A9F"/>
    <w:rsid w:val="00121F49"/>
    <w:rsid w:val="001317EE"/>
    <w:rsid w:val="00137BEF"/>
    <w:rsid w:val="001668C4"/>
    <w:rsid w:val="001871C9"/>
    <w:rsid w:val="001A12AD"/>
    <w:rsid w:val="001C0CAE"/>
    <w:rsid w:val="001C1014"/>
    <w:rsid w:val="001C3B96"/>
    <w:rsid w:val="001C3BE5"/>
    <w:rsid w:val="00203426"/>
    <w:rsid w:val="00216517"/>
    <w:rsid w:val="002446CF"/>
    <w:rsid w:val="00252583"/>
    <w:rsid w:val="00261FD3"/>
    <w:rsid w:val="00271502"/>
    <w:rsid w:val="002B4509"/>
    <w:rsid w:val="002B5F58"/>
    <w:rsid w:val="00310D51"/>
    <w:rsid w:val="00317F02"/>
    <w:rsid w:val="003230BE"/>
    <w:rsid w:val="00385FA2"/>
    <w:rsid w:val="00392B66"/>
    <w:rsid w:val="003A0D35"/>
    <w:rsid w:val="003B4F26"/>
    <w:rsid w:val="0040679F"/>
    <w:rsid w:val="004308D6"/>
    <w:rsid w:val="004322D5"/>
    <w:rsid w:val="0044165A"/>
    <w:rsid w:val="00444E01"/>
    <w:rsid w:val="00480B42"/>
    <w:rsid w:val="00493C30"/>
    <w:rsid w:val="004A3476"/>
    <w:rsid w:val="004E23E7"/>
    <w:rsid w:val="004E3C6C"/>
    <w:rsid w:val="0050625B"/>
    <w:rsid w:val="00524A2E"/>
    <w:rsid w:val="00567C26"/>
    <w:rsid w:val="00595662"/>
    <w:rsid w:val="005D08D0"/>
    <w:rsid w:val="005E7D79"/>
    <w:rsid w:val="00625CFA"/>
    <w:rsid w:val="00633D06"/>
    <w:rsid w:val="006A54D7"/>
    <w:rsid w:val="006C3DEA"/>
    <w:rsid w:val="00714CC0"/>
    <w:rsid w:val="00716B12"/>
    <w:rsid w:val="007B22C3"/>
    <w:rsid w:val="007E34C7"/>
    <w:rsid w:val="00801F9A"/>
    <w:rsid w:val="00803F69"/>
    <w:rsid w:val="0085345A"/>
    <w:rsid w:val="00863284"/>
    <w:rsid w:val="00877EDD"/>
    <w:rsid w:val="00890B07"/>
    <w:rsid w:val="00897D53"/>
    <w:rsid w:val="008B6608"/>
    <w:rsid w:val="008B721E"/>
    <w:rsid w:val="008F0B53"/>
    <w:rsid w:val="008F4554"/>
    <w:rsid w:val="00936AE4"/>
    <w:rsid w:val="00952EB1"/>
    <w:rsid w:val="0096500D"/>
    <w:rsid w:val="009D4303"/>
    <w:rsid w:val="00A01170"/>
    <w:rsid w:val="00A11AC0"/>
    <w:rsid w:val="00A404F5"/>
    <w:rsid w:val="00AA05C9"/>
    <w:rsid w:val="00AA75DD"/>
    <w:rsid w:val="00AB2C45"/>
    <w:rsid w:val="00AC0080"/>
    <w:rsid w:val="00AF6413"/>
    <w:rsid w:val="00B156BE"/>
    <w:rsid w:val="00B23531"/>
    <w:rsid w:val="00B32D93"/>
    <w:rsid w:val="00B33820"/>
    <w:rsid w:val="00B5132C"/>
    <w:rsid w:val="00B65535"/>
    <w:rsid w:val="00BA3285"/>
    <w:rsid w:val="00BC09B7"/>
    <w:rsid w:val="00BF1D53"/>
    <w:rsid w:val="00C32DDF"/>
    <w:rsid w:val="00C63700"/>
    <w:rsid w:val="00C94EF5"/>
    <w:rsid w:val="00CE73A7"/>
    <w:rsid w:val="00CF54EA"/>
    <w:rsid w:val="00D12629"/>
    <w:rsid w:val="00D20620"/>
    <w:rsid w:val="00D209CC"/>
    <w:rsid w:val="00D3498B"/>
    <w:rsid w:val="00D42131"/>
    <w:rsid w:val="00D51BA5"/>
    <w:rsid w:val="00D572AF"/>
    <w:rsid w:val="00DD6CA7"/>
    <w:rsid w:val="00E23C16"/>
    <w:rsid w:val="00E45B1E"/>
    <w:rsid w:val="00E53301"/>
    <w:rsid w:val="00E54FB1"/>
    <w:rsid w:val="00E63B60"/>
    <w:rsid w:val="00E726AD"/>
    <w:rsid w:val="00E744AB"/>
    <w:rsid w:val="00E74CCE"/>
    <w:rsid w:val="00E75760"/>
    <w:rsid w:val="00E843B7"/>
    <w:rsid w:val="00E93FA4"/>
    <w:rsid w:val="00EB238B"/>
    <w:rsid w:val="00EC0EBA"/>
    <w:rsid w:val="00ED7986"/>
    <w:rsid w:val="00EE083B"/>
    <w:rsid w:val="00EF3F39"/>
    <w:rsid w:val="00EF637F"/>
    <w:rsid w:val="00F044BD"/>
    <w:rsid w:val="00F67FC2"/>
    <w:rsid w:val="00F841FE"/>
    <w:rsid w:val="00FE07FD"/>
    <w:rsid w:val="00FE084C"/>
    <w:rsid w:val="00FF193A"/>
    <w:rsid w:val="00FF1B0D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719C"/>
  <w15:docId w15:val="{77691FC8-3C1A-0F4B-A2E0-7FB777F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3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36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0036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FormA">
    <w:name w:val="Free Form A"/>
    <w:rsid w:val="00B6553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B6553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B6553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لما</cp:lastModifiedBy>
  <cp:revision>5</cp:revision>
  <dcterms:created xsi:type="dcterms:W3CDTF">2020-09-15T09:53:00Z</dcterms:created>
  <dcterms:modified xsi:type="dcterms:W3CDTF">2021-01-27T17:44:00Z</dcterms:modified>
</cp:coreProperties>
</file>