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11" w:rsidRPr="00DF0911" w:rsidRDefault="00B028E9" w:rsidP="00DF0911">
      <w:pPr>
        <w:shd w:val="clear" w:color="auto" w:fill="F9F9F9"/>
        <w:spacing w:after="0" w:line="240" w:lineRule="auto"/>
        <w:rPr>
          <w:rFonts w:ascii="Calibri" w:eastAsia="Times New Roman" w:hAnsi="Calibri" w:cs="Calibri"/>
          <w:color w:val="444444"/>
          <w:sz w:val="18"/>
          <w:szCs w:val="18"/>
        </w:rPr>
      </w:pPr>
      <w:r>
        <w:rPr>
          <w:rFonts w:ascii="Arial" w:eastAsia="Times New Roman" w:hAnsi="Arial" w:cs="Arial"/>
          <w:color w:val="444444"/>
          <w:sz w:val="24"/>
          <w:szCs w:val="24"/>
        </w:rPr>
        <w:t xml:space="preserve"> </w:t>
      </w:r>
      <w:r w:rsidR="00DF0911" w:rsidRPr="00DF0911">
        <w:rPr>
          <w:rFonts w:ascii="Arial" w:eastAsia="Times New Roman" w:hAnsi="Arial" w:cs="Arial"/>
          <w:color w:val="444444"/>
          <w:sz w:val="24"/>
          <w:szCs w:val="24"/>
          <w:rtl/>
        </w:rPr>
        <w:t>خطة المقرر</w:t>
      </w:r>
    </w:p>
    <w:tbl>
      <w:tblPr>
        <w:bidiVisual/>
        <w:tblW w:w="5000" w:type="pct"/>
        <w:tblCellMar>
          <w:left w:w="0" w:type="dxa"/>
          <w:right w:w="0" w:type="dxa"/>
        </w:tblCellMar>
        <w:tblLook w:val="04A0" w:firstRow="1" w:lastRow="0" w:firstColumn="1" w:lastColumn="0" w:noHBand="0" w:noVBand="1"/>
      </w:tblPr>
      <w:tblGrid>
        <w:gridCol w:w="614"/>
        <w:gridCol w:w="1324"/>
        <w:gridCol w:w="2465"/>
        <w:gridCol w:w="2309"/>
        <w:gridCol w:w="239"/>
        <w:gridCol w:w="10"/>
        <w:gridCol w:w="414"/>
        <w:gridCol w:w="1070"/>
        <w:gridCol w:w="77"/>
      </w:tblGrid>
      <w:tr w:rsidR="00DF0911" w:rsidRPr="00DF0911" w:rsidTr="00260CD4">
        <w:trPr>
          <w:gridAfter w:val="1"/>
          <w:wAfter w:w="45" w:type="pct"/>
        </w:trPr>
        <w:tc>
          <w:tcPr>
            <w:tcW w:w="1137" w:type="pct"/>
            <w:gridSpan w:val="2"/>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خطة المقرر </w:t>
            </w:r>
            <w:r w:rsidRPr="00DF0911">
              <w:rPr>
                <w:rFonts w:ascii="Times New Roman" w:eastAsia="Times New Roman" w:hAnsi="Times New Roman" w:cs="Times New Roman"/>
                <w:sz w:val="24"/>
                <w:szCs w:val="24"/>
              </w:rPr>
              <w:t>Syllabus</w:t>
            </w:r>
          </w:p>
        </w:tc>
        <w:tc>
          <w:tcPr>
            <w:tcW w:w="2801" w:type="pct"/>
            <w:gridSpan w:val="2"/>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1017" w:type="pct"/>
            <w:gridSpan w:val="4"/>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r>
      <w:tr w:rsidR="00DF0911" w:rsidRPr="00DF0911" w:rsidTr="00260CD4">
        <w:trPr>
          <w:gridAfter w:val="1"/>
          <w:wAfter w:w="45" w:type="pct"/>
        </w:trPr>
        <w:tc>
          <w:tcPr>
            <w:tcW w:w="360" w:type="pct"/>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578" w:type="pct"/>
            <w:gridSpan w:val="3"/>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المؤسسة التعليمية</w:t>
            </w:r>
          </w:p>
        </w:tc>
        <w:tc>
          <w:tcPr>
            <w:tcW w:w="1017" w:type="pct"/>
            <w:gridSpan w:val="4"/>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جامعة الملك سعود</w:t>
            </w:r>
          </w:p>
        </w:tc>
      </w:tr>
      <w:tr w:rsidR="00DF0911" w:rsidRPr="00DF0911" w:rsidTr="00260CD4">
        <w:trPr>
          <w:gridAfter w:val="1"/>
          <w:wAfter w:w="45" w:type="pct"/>
        </w:trPr>
        <w:tc>
          <w:tcPr>
            <w:tcW w:w="360" w:type="pct"/>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578" w:type="pct"/>
            <w:gridSpan w:val="3"/>
            <w:tcMar>
              <w:top w:w="0" w:type="dxa"/>
              <w:left w:w="108" w:type="dxa"/>
              <w:bottom w:w="0" w:type="dxa"/>
              <w:right w:w="108" w:type="dxa"/>
            </w:tcMar>
            <w:hideMark/>
          </w:tcPr>
          <w:p w:rsidR="00DF0911" w:rsidRDefault="00DF0911" w:rsidP="00DF0911">
            <w:pPr>
              <w:spacing w:after="0" w:line="240" w:lineRule="auto"/>
              <w:rPr>
                <w:rFonts w:ascii="Arial" w:eastAsia="Times New Roman" w:hAnsi="Arial" w:cs="Arial"/>
                <w:sz w:val="24"/>
                <w:szCs w:val="24"/>
                <w:rtl/>
              </w:rPr>
            </w:pPr>
            <w:r w:rsidRPr="00DF0911">
              <w:rPr>
                <w:rFonts w:ascii="Arial" w:eastAsia="Times New Roman" w:hAnsi="Arial" w:cs="Arial"/>
                <w:sz w:val="24"/>
                <w:szCs w:val="24"/>
                <w:rtl/>
              </w:rPr>
              <w:t>الكلية</w:t>
            </w:r>
          </w:p>
          <w:p w:rsidR="00F91679" w:rsidRPr="00DF0911" w:rsidRDefault="00F91679" w:rsidP="00DF0911">
            <w:pPr>
              <w:spacing w:after="0" w:line="240" w:lineRule="auto"/>
              <w:rPr>
                <w:rFonts w:ascii="Calibri" w:eastAsia="Times New Roman" w:hAnsi="Calibri" w:cs="Calibri"/>
                <w:sz w:val="18"/>
                <w:szCs w:val="18"/>
              </w:rPr>
            </w:pPr>
            <w:r>
              <w:rPr>
                <w:rFonts w:ascii="Arial" w:eastAsia="Times New Roman" w:hAnsi="Arial" w:cs="Arial" w:hint="cs"/>
                <w:sz w:val="24"/>
                <w:szCs w:val="24"/>
                <w:rtl/>
              </w:rPr>
              <w:t xml:space="preserve">القسم </w:t>
            </w:r>
          </w:p>
        </w:tc>
        <w:tc>
          <w:tcPr>
            <w:tcW w:w="1017" w:type="pct"/>
            <w:gridSpan w:val="4"/>
            <w:tcMar>
              <w:top w:w="0" w:type="dxa"/>
              <w:left w:w="108" w:type="dxa"/>
              <w:bottom w:w="0" w:type="dxa"/>
              <w:right w:w="108" w:type="dxa"/>
            </w:tcMar>
            <w:hideMark/>
          </w:tcPr>
          <w:p w:rsidR="00DF0911" w:rsidRDefault="00DF0911" w:rsidP="00DF0911">
            <w:pPr>
              <w:spacing w:after="0" w:line="240" w:lineRule="auto"/>
              <w:rPr>
                <w:rFonts w:ascii="Arial" w:eastAsia="Times New Roman" w:hAnsi="Arial" w:cs="Arial"/>
                <w:sz w:val="24"/>
                <w:szCs w:val="24"/>
                <w:rtl/>
              </w:rPr>
            </w:pPr>
            <w:r w:rsidRPr="00DF0911">
              <w:rPr>
                <w:rFonts w:ascii="Arial" w:eastAsia="Times New Roman" w:hAnsi="Arial" w:cs="Arial"/>
                <w:sz w:val="24"/>
                <w:szCs w:val="24"/>
                <w:rtl/>
              </w:rPr>
              <w:t>كلية إدارة الأعمال</w:t>
            </w:r>
          </w:p>
          <w:p w:rsidR="00F91679" w:rsidRPr="00F91679" w:rsidRDefault="00F91679" w:rsidP="00DF0911">
            <w:pPr>
              <w:spacing w:after="0" w:line="240" w:lineRule="auto"/>
              <w:rPr>
                <w:rFonts w:ascii="Calibri" w:eastAsia="Times New Roman" w:hAnsi="Calibri" w:cs="Arial"/>
                <w:sz w:val="18"/>
                <w:szCs w:val="18"/>
              </w:rPr>
            </w:pPr>
            <w:r>
              <w:rPr>
                <w:rFonts w:ascii="Calibri" w:eastAsia="Times New Roman" w:hAnsi="Calibri" w:cs="Arial" w:hint="cs"/>
                <w:sz w:val="18"/>
                <w:szCs w:val="18"/>
                <w:rtl/>
              </w:rPr>
              <w:t>التحليل الكمي</w:t>
            </w:r>
          </w:p>
        </w:tc>
      </w:tr>
      <w:tr w:rsidR="00DF0911" w:rsidRPr="00DF0911" w:rsidTr="00260CD4">
        <w:trPr>
          <w:gridAfter w:val="1"/>
          <w:wAfter w:w="45" w:type="pct"/>
        </w:trPr>
        <w:tc>
          <w:tcPr>
            <w:tcW w:w="360" w:type="pct"/>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578" w:type="pct"/>
            <w:gridSpan w:val="3"/>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رمز المقرر</w:t>
            </w:r>
          </w:p>
        </w:tc>
        <w:tc>
          <w:tcPr>
            <w:tcW w:w="1017" w:type="pct"/>
            <w:gridSpan w:val="4"/>
            <w:tcMar>
              <w:top w:w="0" w:type="dxa"/>
              <w:left w:w="108" w:type="dxa"/>
              <w:bottom w:w="0" w:type="dxa"/>
              <w:right w:w="108" w:type="dxa"/>
            </w:tcMar>
            <w:hideMark/>
          </w:tcPr>
          <w:p w:rsidR="00DF0911" w:rsidRPr="00DF0911" w:rsidRDefault="009A79E4" w:rsidP="00652BBF">
            <w:pPr>
              <w:spacing w:after="0" w:line="240" w:lineRule="auto"/>
              <w:rPr>
                <w:rFonts w:ascii="Calibri" w:eastAsia="Times New Roman" w:hAnsi="Calibri" w:cs="Calibri"/>
                <w:sz w:val="18"/>
                <w:szCs w:val="18"/>
              </w:rPr>
            </w:pPr>
            <w:r>
              <w:rPr>
                <w:rFonts w:ascii="Arial" w:eastAsia="Times New Roman" w:hAnsi="Arial" w:cs="Arial" w:hint="cs"/>
                <w:sz w:val="24"/>
                <w:szCs w:val="24"/>
                <w:rtl/>
              </w:rPr>
              <w:t>535</w:t>
            </w:r>
            <w:r w:rsidR="00DF0911">
              <w:rPr>
                <w:rFonts w:ascii="Arial" w:eastAsia="Times New Roman" w:hAnsi="Arial" w:cs="Arial" w:hint="cs"/>
                <w:sz w:val="24"/>
                <w:szCs w:val="24"/>
                <w:rtl/>
              </w:rPr>
              <w:t xml:space="preserve"> ك</w:t>
            </w:r>
            <w:r w:rsidR="00DF0911" w:rsidRPr="00DF0911">
              <w:rPr>
                <w:rFonts w:ascii="Arial" w:eastAsia="Times New Roman" w:hAnsi="Arial" w:cs="Arial"/>
                <w:sz w:val="24"/>
                <w:szCs w:val="24"/>
                <w:rtl/>
              </w:rPr>
              <w:t xml:space="preserve">مي </w:t>
            </w:r>
          </w:p>
        </w:tc>
      </w:tr>
      <w:tr w:rsidR="00DF0911" w:rsidRPr="00DF0911" w:rsidTr="00260CD4">
        <w:trPr>
          <w:gridAfter w:val="1"/>
          <w:wAfter w:w="45" w:type="pct"/>
        </w:trPr>
        <w:tc>
          <w:tcPr>
            <w:tcW w:w="360" w:type="pct"/>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578" w:type="pct"/>
            <w:gridSpan w:val="3"/>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اسم المقرر</w:t>
            </w:r>
          </w:p>
        </w:tc>
        <w:tc>
          <w:tcPr>
            <w:tcW w:w="1017" w:type="pct"/>
            <w:gridSpan w:val="4"/>
            <w:tcMar>
              <w:top w:w="0" w:type="dxa"/>
              <w:left w:w="108" w:type="dxa"/>
              <w:bottom w:w="0" w:type="dxa"/>
              <w:right w:w="108" w:type="dxa"/>
            </w:tcMar>
            <w:hideMark/>
          </w:tcPr>
          <w:p w:rsidR="00DF0911" w:rsidRPr="00DF0911" w:rsidRDefault="009A79E4" w:rsidP="00F91679">
            <w:pPr>
              <w:spacing w:after="0" w:line="240" w:lineRule="auto"/>
              <w:rPr>
                <w:rFonts w:ascii="Calibri" w:eastAsia="Times New Roman" w:hAnsi="Calibri" w:cs="Arial"/>
                <w:sz w:val="24"/>
                <w:szCs w:val="24"/>
                <w:rtl/>
              </w:rPr>
            </w:pPr>
            <w:r>
              <w:rPr>
                <w:rFonts w:ascii="Calibri" w:eastAsia="Times New Roman" w:hAnsi="Calibri" w:cs="Arial" w:hint="cs"/>
                <w:sz w:val="24"/>
                <w:szCs w:val="24"/>
                <w:rtl/>
              </w:rPr>
              <w:t xml:space="preserve">التحليل الكمي في الادارة العامة </w:t>
            </w:r>
          </w:p>
        </w:tc>
      </w:tr>
      <w:tr w:rsidR="00DF0911" w:rsidRPr="00DF0911" w:rsidTr="00260CD4">
        <w:trPr>
          <w:gridAfter w:val="1"/>
          <w:wAfter w:w="45" w:type="pct"/>
        </w:trPr>
        <w:tc>
          <w:tcPr>
            <w:tcW w:w="360" w:type="pct"/>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578" w:type="pct"/>
            <w:gridSpan w:val="3"/>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عدد الساعات</w:t>
            </w:r>
          </w:p>
        </w:tc>
        <w:tc>
          <w:tcPr>
            <w:tcW w:w="1017" w:type="pct"/>
            <w:gridSpan w:val="4"/>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3</w:t>
            </w:r>
          </w:p>
        </w:tc>
      </w:tr>
      <w:tr w:rsidR="00F91679" w:rsidRPr="00DF0911" w:rsidTr="00260CD4">
        <w:trPr>
          <w:gridAfter w:val="1"/>
          <w:wAfter w:w="45" w:type="pct"/>
        </w:trPr>
        <w:tc>
          <w:tcPr>
            <w:tcW w:w="360" w:type="pct"/>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578" w:type="pct"/>
            <w:gridSpan w:val="3"/>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أستاذ المقرر</w:t>
            </w:r>
          </w:p>
        </w:tc>
        <w:tc>
          <w:tcPr>
            <w:tcW w:w="1017" w:type="pct"/>
            <w:gridSpan w:val="4"/>
            <w:tcMar>
              <w:top w:w="0" w:type="dxa"/>
              <w:left w:w="108" w:type="dxa"/>
              <w:bottom w:w="0" w:type="dxa"/>
              <w:right w:w="108" w:type="dxa"/>
            </w:tcMar>
            <w:hideMark/>
          </w:tcPr>
          <w:p w:rsidR="00F91679" w:rsidRPr="00F91679" w:rsidRDefault="00F91679" w:rsidP="00DF0911">
            <w:pPr>
              <w:spacing w:after="0" w:line="240" w:lineRule="auto"/>
              <w:rPr>
                <w:rFonts w:ascii="Calibri" w:eastAsia="Times New Roman" w:hAnsi="Calibri" w:cs="Arial"/>
                <w:sz w:val="18"/>
                <w:szCs w:val="18"/>
              </w:rPr>
            </w:pPr>
            <w:r>
              <w:rPr>
                <w:rFonts w:ascii="Calibri" w:eastAsia="Times New Roman" w:hAnsi="Calibri" w:cs="Arial" w:hint="cs"/>
                <w:sz w:val="18"/>
                <w:szCs w:val="18"/>
                <w:rtl/>
              </w:rPr>
              <w:t>سعيد القرني</w:t>
            </w:r>
          </w:p>
        </w:tc>
      </w:tr>
      <w:tr w:rsidR="00F91679" w:rsidRPr="00DF0911" w:rsidTr="00260CD4">
        <w:trPr>
          <w:gridAfter w:val="1"/>
          <w:wAfter w:w="45" w:type="pct"/>
        </w:trPr>
        <w:tc>
          <w:tcPr>
            <w:tcW w:w="360" w:type="pct"/>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578" w:type="pct"/>
            <w:gridSpan w:val="3"/>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المستوى الدراسي</w:t>
            </w:r>
          </w:p>
        </w:tc>
        <w:tc>
          <w:tcPr>
            <w:tcW w:w="1017" w:type="pct"/>
            <w:gridSpan w:val="4"/>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Pr>
                <w:rFonts w:ascii="Arial" w:eastAsia="Times New Roman" w:hAnsi="Arial" w:cs="Arial" w:hint="cs"/>
                <w:sz w:val="24"/>
                <w:szCs w:val="24"/>
                <w:rtl/>
              </w:rPr>
              <w:t>ماجستير</w:t>
            </w:r>
          </w:p>
        </w:tc>
      </w:tr>
      <w:tr w:rsidR="00F91679" w:rsidRPr="00DF0911" w:rsidTr="00260CD4">
        <w:trPr>
          <w:gridAfter w:val="1"/>
          <w:wAfter w:w="45" w:type="pct"/>
        </w:trPr>
        <w:tc>
          <w:tcPr>
            <w:tcW w:w="360" w:type="pct"/>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578" w:type="pct"/>
            <w:gridSpan w:val="3"/>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متطلبات سابقة</w:t>
            </w:r>
          </w:p>
        </w:tc>
        <w:tc>
          <w:tcPr>
            <w:tcW w:w="1017" w:type="pct"/>
            <w:gridSpan w:val="4"/>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Pr>
                <w:rFonts w:ascii="Arial" w:eastAsia="Times New Roman" w:hAnsi="Arial" w:cs="Arial" w:hint="cs"/>
                <w:sz w:val="24"/>
                <w:szCs w:val="24"/>
                <w:rtl/>
              </w:rPr>
              <w:t>لا يوجد</w:t>
            </w:r>
          </w:p>
        </w:tc>
      </w:tr>
      <w:tr w:rsidR="00F91679" w:rsidRPr="00DF0911" w:rsidTr="00260CD4">
        <w:trPr>
          <w:gridAfter w:val="1"/>
          <w:wAfter w:w="45" w:type="pct"/>
        </w:trPr>
        <w:tc>
          <w:tcPr>
            <w:tcW w:w="360" w:type="pct"/>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578" w:type="pct"/>
            <w:gridSpan w:val="3"/>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1017" w:type="pct"/>
            <w:gridSpan w:val="4"/>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r>
      <w:tr w:rsidR="00F91679" w:rsidRPr="00DF0911" w:rsidTr="00260CD4">
        <w:trPr>
          <w:gridAfter w:val="1"/>
          <w:wAfter w:w="45" w:type="pct"/>
        </w:trPr>
        <w:tc>
          <w:tcPr>
            <w:tcW w:w="360" w:type="pct"/>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578" w:type="pct"/>
            <w:gridSpan w:val="3"/>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1017" w:type="pct"/>
            <w:gridSpan w:val="4"/>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r>
      <w:tr w:rsidR="00F91679" w:rsidRPr="00DF0911" w:rsidTr="00260CD4">
        <w:trPr>
          <w:gridAfter w:val="1"/>
          <w:wAfter w:w="45" w:type="pct"/>
        </w:trPr>
        <w:tc>
          <w:tcPr>
            <w:tcW w:w="1137" w:type="pct"/>
            <w:gridSpan w:val="2"/>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الأهداف</w:t>
            </w:r>
            <w:r w:rsidRPr="00DF0911">
              <w:rPr>
                <w:rFonts w:ascii="Times New Roman" w:eastAsia="Times New Roman" w:hAnsi="Times New Roman" w:cs="Times New Roman"/>
                <w:sz w:val="24"/>
                <w:szCs w:val="24"/>
                <w:rtl/>
              </w:rPr>
              <w:t> </w:t>
            </w:r>
            <w:r w:rsidRPr="00DF0911">
              <w:rPr>
                <w:rFonts w:ascii="Times New Roman" w:eastAsia="Times New Roman" w:hAnsi="Times New Roman" w:cs="Times New Roman"/>
                <w:sz w:val="24"/>
                <w:szCs w:val="24"/>
              </w:rPr>
              <w:t>Objectives</w:t>
            </w:r>
          </w:p>
        </w:tc>
        <w:tc>
          <w:tcPr>
            <w:tcW w:w="2801" w:type="pct"/>
            <w:gridSpan w:val="2"/>
            <w:tcMar>
              <w:top w:w="0" w:type="dxa"/>
              <w:left w:w="108" w:type="dxa"/>
              <w:bottom w:w="0" w:type="dxa"/>
              <w:right w:w="108" w:type="dxa"/>
            </w:tcMar>
            <w:hideMark/>
          </w:tcPr>
          <w:p w:rsidR="00F91679" w:rsidRPr="00DF0911" w:rsidRDefault="00652BBF" w:rsidP="00652BBF">
            <w:pPr>
              <w:spacing w:after="0" w:line="240" w:lineRule="auto"/>
              <w:rPr>
                <w:rFonts w:ascii="Calibri" w:eastAsia="Times New Roman" w:hAnsi="Calibri" w:cs="Calibri"/>
                <w:sz w:val="18"/>
                <w:szCs w:val="18"/>
              </w:rPr>
            </w:pPr>
            <w:r>
              <w:rPr>
                <w:rFonts w:ascii="Simplified Arabic" w:eastAsia="Times New Roman" w:hAnsi="Simplified Arabic" w:cs="Simplified Arabic"/>
                <w:sz w:val="24"/>
                <w:szCs w:val="24"/>
                <w:rtl/>
              </w:rPr>
              <w:t>إن الهدف الأساسي من هذا</w:t>
            </w:r>
            <w:r>
              <w:rPr>
                <w:rFonts w:ascii="Simplified Arabic" w:eastAsia="Times New Roman" w:hAnsi="Simplified Arabic" w:cs="Simplified Arabic" w:hint="cs"/>
                <w:sz w:val="24"/>
                <w:szCs w:val="24"/>
                <w:rtl/>
              </w:rPr>
              <w:t xml:space="preserve"> </w:t>
            </w:r>
            <w:r w:rsidRPr="00DF0911">
              <w:rPr>
                <w:rFonts w:ascii="Simplified Arabic" w:eastAsia="Times New Roman" w:hAnsi="Simplified Arabic" w:cs="Simplified Arabic"/>
                <w:sz w:val="24"/>
                <w:szCs w:val="24"/>
                <w:rtl/>
              </w:rPr>
              <w:t>المقرر هو مراجعة المبادئ الأساسية في التحليل الإحصائي والاستفادة من برنامج</w:t>
            </w:r>
            <w:r w:rsidRPr="00DF0911">
              <w:rPr>
                <w:rFonts w:ascii="Times New Roman" w:eastAsia="Times New Roman" w:hAnsi="Times New Roman" w:cs="Times New Roman"/>
                <w:sz w:val="24"/>
                <w:szCs w:val="24"/>
                <w:rtl/>
              </w:rPr>
              <w:t> </w:t>
            </w:r>
            <w:r w:rsidRPr="00DF0911">
              <w:rPr>
                <w:rFonts w:ascii="Times New Roman" w:eastAsia="Times New Roman" w:hAnsi="Times New Roman" w:cs="Times New Roman"/>
                <w:sz w:val="24"/>
                <w:szCs w:val="24"/>
              </w:rPr>
              <w:t>SPSS</w:t>
            </w:r>
            <w:r w:rsidRPr="00DF0911">
              <w:rPr>
                <w:rFonts w:ascii="Calibri" w:eastAsia="Times New Roman" w:hAnsi="Calibri" w:cs="Times New Roman"/>
                <w:sz w:val="18"/>
                <w:szCs w:val="18"/>
                <w:rtl/>
              </w:rPr>
              <w:t> </w:t>
            </w:r>
            <w:r w:rsidRPr="00DF0911">
              <w:rPr>
                <w:rFonts w:ascii="Simplified Arabic" w:eastAsia="Times New Roman" w:hAnsi="Simplified Arabic" w:cs="Simplified Arabic"/>
                <w:sz w:val="24"/>
                <w:szCs w:val="24"/>
                <w:rtl/>
              </w:rPr>
              <w:t>تحت بيئة النوافذ (</w:t>
            </w:r>
            <w:r w:rsidRPr="00DF0911">
              <w:rPr>
                <w:rFonts w:ascii="Times New Roman" w:eastAsia="Times New Roman" w:hAnsi="Times New Roman" w:cs="Times New Roman"/>
                <w:sz w:val="24"/>
                <w:szCs w:val="24"/>
              </w:rPr>
              <w:t>Windows</w:t>
            </w:r>
            <w:r w:rsidRPr="00DF0911">
              <w:rPr>
                <w:rFonts w:ascii="Simplified Arabic" w:eastAsia="Times New Roman" w:hAnsi="Simplified Arabic" w:cs="Simplified Arabic"/>
                <w:sz w:val="24"/>
                <w:szCs w:val="24"/>
                <w:rtl/>
              </w:rPr>
              <w:t>) للقيام بالتحليل الإحصائي المناسب. وتحتاج عملية تحليل البيانات إلى إبداع الباحث في الوصول إلى النتائج المطلوبة والتي تكون نتيجة طبيعية إلى المعرفة العامة للباحث والقدرات الفنية وفضول الباحث للوصول إلى النتائج المطلوبة. إن أفضل طريقة لتعلم تحليل البيانات هي القيام وبصورة عملية بتحليل بيانات مختلفة والوصول إلى النتائج المطلوبة. </w:t>
            </w:r>
          </w:p>
        </w:tc>
        <w:tc>
          <w:tcPr>
            <w:tcW w:w="1017" w:type="pct"/>
            <w:gridSpan w:val="4"/>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p>
        </w:tc>
      </w:tr>
      <w:tr w:rsidR="00F91679" w:rsidRPr="00DF0911" w:rsidTr="00260CD4">
        <w:tc>
          <w:tcPr>
            <w:tcW w:w="360" w:type="pct"/>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4595" w:type="pct"/>
            <w:gridSpan w:val="7"/>
            <w:tcMar>
              <w:top w:w="0" w:type="dxa"/>
              <w:left w:w="108" w:type="dxa"/>
              <w:bottom w:w="0" w:type="dxa"/>
              <w:right w:w="108" w:type="dxa"/>
            </w:tcMar>
            <w:hideMark/>
          </w:tcPr>
          <w:p w:rsidR="00F91679" w:rsidRPr="00DF0911" w:rsidRDefault="00F91679" w:rsidP="00260CD4">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c>
          <w:tcPr>
            <w:tcW w:w="45" w:type="pct"/>
          </w:tcPr>
          <w:p w:rsidR="00F91679" w:rsidRPr="00DF0911" w:rsidRDefault="00F91679">
            <w:pPr>
              <w:bidi w:val="0"/>
            </w:pPr>
            <w:r w:rsidRPr="00DF0911">
              <w:rPr>
                <w:rFonts w:ascii="Simplified Arabic" w:eastAsia="Times New Roman" w:hAnsi="Simplified Arabic" w:cs="Simplified Arabic"/>
                <w:sz w:val="24"/>
                <w:szCs w:val="24"/>
                <w:rtl/>
              </w:rPr>
              <w:t> </w:t>
            </w:r>
          </w:p>
        </w:tc>
      </w:tr>
      <w:tr w:rsidR="00F91679" w:rsidRPr="00DF0911" w:rsidTr="00260CD4">
        <w:trPr>
          <w:gridAfter w:val="1"/>
          <w:wAfter w:w="45" w:type="pct"/>
        </w:trPr>
        <w:tc>
          <w:tcPr>
            <w:tcW w:w="2583" w:type="pct"/>
            <w:gridSpan w:val="3"/>
            <w:tcMar>
              <w:top w:w="0" w:type="dxa"/>
              <w:left w:w="108" w:type="dxa"/>
              <w:bottom w:w="0" w:type="dxa"/>
              <w:right w:w="108" w:type="dxa"/>
            </w:tcMar>
            <w:hideMark/>
          </w:tcPr>
          <w:p w:rsidR="00F91679" w:rsidRPr="00260CD4" w:rsidRDefault="00F91679" w:rsidP="00260CD4">
            <w:pPr>
              <w:spacing w:after="0" w:line="240" w:lineRule="auto"/>
              <w:rPr>
                <w:rFonts w:ascii="Arial" w:eastAsia="Times New Roman" w:hAnsi="Arial" w:cs="Arial" w:hint="cs"/>
                <w:sz w:val="24"/>
                <w:szCs w:val="24"/>
                <w:rtl/>
              </w:rPr>
            </w:pPr>
            <w:r w:rsidRPr="00DF0911">
              <w:rPr>
                <w:rFonts w:ascii="Arial" w:eastAsia="Times New Roman" w:hAnsi="Arial" w:cs="Arial"/>
                <w:sz w:val="24"/>
                <w:szCs w:val="24"/>
                <w:rtl/>
              </w:rPr>
              <w:t>وصف المقرر</w:t>
            </w:r>
            <w:r w:rsidRPr="00DF0911">
              <w:rPr>
                <w:rFonts w:ascii="Times New Roman" w:eastAsia="Times New Roman" w:hAnsi="Times New Roman" w:cs="Times New Roman"/>
                <w:sz w:val="24"/>
                <w:szCs w:val="24"/>
                <w:rtl/>
              </w:rPr>
              <w:t> </w:t>
            </w:r>
            <w:r w:rsidRPr="00DF0911">
              <w:rPr>
                <w:rFonts w:ascii="Times New Roman" w:eastAsia="Times New Roman" w:hAnsi="Times New Roman" w:cs="Times New Roman"/>
                <w:sz w:val="24"/>
                <w:szCs w:val="24"/>
              </w:rPr>
              <w:t>Course description</w:t>
            </w:r>
          </w:p>
          <w:p w:rsidR="00260CD4" w:rsidRDefault="00260CD4" w:rsidP="00DF0911">
            <w:pPr>
              <w:spacing w:after="0" w:line="240" w:lineRule="auto"/>
              <w:rPr>
                <w:rFonts w:ascii="Calibri" w:eastAsia="Times New Roman" w:hAnsi="Calibri" w:cs="Calibri" w:hint="cs"/>
                <w:sz w:val="18"/>
                <w:szCs w:val="18"/>
                <w:rtl/>
              </w:rPr>
            </w:pPr>
          </w:p>
          <w:p w:rsidR="00260CD4" w:rsidRDefault="00260CD4" w:rsidP="00DF0911">
            <w:pPr>
              <w:spacing w:after="0" w:line="240" w:lineRule="auto"/>
              <w:rPr>
                <w:rFonts w:ascii="Calibri" w:eastAsia="Times New Roman" w:hAnsi="Calibri" w:cs="Calibri" w:hint="cs"/>
                <w:sz w:val="18"/>
                <w:szCs w:val="18"/>
                <w:rtl/>
              </w:rPr>
            </w:pPr>
          </w:p>
          <w:p w:rsidR="00260CD4" w:rsidRPr="00DF0911" w:rsidRDefault="00260CD4" w:rsidP="00DF0911">
            <w:pPr>
              <w:spacing w:after="0" w:line="240" w:lineRule="auto"/>
              <w:rPr>
                <w:rFonts w:ascii="Calibri" w:eastAsia="Times New Roman" w:hAnsi="Calibri" w:cs="Calibri"/>
                <w:sz w:val="18"/>
                <w:szCs w:val="18"/>
              </w:rPr>
            </w:pPr>
          </w:p>
        </w:tc>
        <w:tc>
          <w:tcPr>
            <w:tcW w:w="1355" w:type="pct"/>
            <w:tcMar>
              <w:top w:w="0" w:type="dxa"/>
              <w:left w:w="108" w:type="dxa"/>
              <w:bottom w:w="0" w:type="dxa"/>
              <w:right w:w="108" w:type="dxa"/>
            </w:tcMar>
            <w:hideMark/>
          </w:tcPr>
          <w:p w:rsidR="00F91679" w:rsidRPr="00DF0911" w:rsidRDefault="00F91679" w:rsidP="00DF0911">
            <w:pPr>
              <w:spacing w:after="0" w:line="240" w:lineRule="auto"/>
              <w:ind w:left="34"/>
              <w:jc w:val="both"/>
              <w:rPr>
                <w:rFonts w:ascii="Calibri" w:eastAsia="Times New Roman" w:hAnsi="Calibri" w:cs="Calibri"/>
                <w:sz w:val="18"/>
                <w:szCs w:val="18"/>
              </w:rPr>
            </w:pPr>
          </w:p>
        </w:tc>
        <w:tc>
          <w:tcPr>
            <w:tcW w:w="1017" w:type="pct"/>
            <w:gridSpan w:val="4"/>
            <w:tcMar>
              <w:top w:w="0" w:type="dxa"/>
              <w:left w:w="108" w:type="dxa"/>
              <w:bottom w:w="0" w:type="dxa"/>
              <w:right w:w="108" w:type="dxa"/>
            </w:tcMar>
            <w:hideMark/>
          </w:tcPr>
          <w:p w:rsidR="00F91679" w:rsidRPr="00DF0911" w:rsidRDefault="00260CD4" w:rsidP="00260CD4">
            <w:pPr>
              <w:spacing w:after="0" w:line="240" w:lineRule="auto"/>
              <w:jc w:val="both"/>
              <w:rPr>
                <w:rFonts w:ascii="Calibri" w:eastAsia="Times New Roman" w:hAnsi="Calibri" w:cs="Calibri"/>
                <w:sz w:val="18"/>
                <w:szCs w:val="18"/>
              </w:rPr>
            </w:pPr>
            <w:r>
              <w:rPr>
                <w:rFonts w:ascii="Simplified Arabic" w:eastAsia="Times New Roman" w:hAnsi="Simplified Arabic" w:cs="Simplified Arabic"/>
                <w:sz w:val="24"/>
                <w:szCs w:val="24"/>
                <w:rtl/>
              </w:rPr>
              <w:t>عدد</w:t>
            </w:r>
            <w:r>
              <w:rPr>
                <w:rFonts w:ascii="Simplified Arabic" w:eastAsia="Times New Roman" w:hAnsi="Simplified Arabic" w:cs="Simplified Arabic" w:hint="cs"/>
                <w:sz w:val="24"/>
                <w:szCs w:val="24"/>
                <w:rtl/>
              </w:rPr>
              <w:t xml:space="preserve"> المحاضرات</w:t>
            </w:r>
          </w:p>
        </w:tc>
      </w:tr>
      <w:tr w:rsidR="00F91679" w:rsidRPr="00DF0911" w:rsidTr="00260CD4">
        <w:trPr>
          <w:gridAfter w:val="1"/>
          <w:wAfter w:w="45" w:type="pct"/>
        </w:trPr>
        <w:tc>
          <w:tcPr>
            <w:tcW w:w="360" w:type="pct"/>
            <w:tcMar>
              <w:top w:w="0" w:type="dxa"/>
              <w:left w:w="108" w:type="dxa"/>
              <w:bottom w:w="0" w:type="dxa"/>
              <w:right w:w="108" w:type="dxa"/>
            </w:tcMar>
            <w:hideMark/>
          </w:tcPr>
          <w:p w:rsidR="00F91679" w:rsidRPr="00260CD4" w:rsidRDefault="00F91679" w:rsidP="00DF0911">
            <w:pPr>
              <w:spacing w:after="0" w:line="240" w:lineRule="auto"/>
              <w:rPr>
                <w:rFonts w:ascii="Calibri" w:eastAsia="Times New Roman" w:hAnsi="Calibri" w:hint="cs"/>
                <w:sz w:val="18"/>
                <w:szCs w:val="18"/>
                <w:rtl/>
              </w:rPr>
            </w:pPr>
            <w:r w:rsidRPr="00DF0911">
              <w:rPr>
                <w:rFonts w:ascii="Arial" w:eastAsia="Times New Roman" w:hAnsi="Arial" w:cs="Arial"/>
                <w:sz w:val="24"/>
                <w:szCs w:val="24"/>
                <w:rtl/>
              </w:rPr>
              <w:t> </w:t>
            </w:r>
          </w:p>
        </w:tc>
        <w:tc>
          <w:tcPr>
            <w:tcW w:w="3578" w:type="pct"/>
            <w:gridSpan w:val="3"/>
            <w:tcMar>
              <w:top w:w="0" w:type="dxa"/>
              <w:left w:w="108" w:type="dxa"/>
              <w:bottom w:w="0" w:type="dxa"/>
              <w:right w:w="108" w:type="dxa"/>
            </w:tcMar>
            <w:vAlign w:val="center"/>
            <w:hideMark/>
          </w:tcPr>
          <w:p w:rsidR="00F91679" w:rsidRPr="00DF0911" w:rsidRDefault="00F91679" w:rsidP="00260CD4">
            <w:pPr>
              <w:spacing w:after="0" w:line="240" w:lineRule="auto"/>
              <w:ind w:left="34"/>
              <w:rPr>
                <w:rFonts w:ascii="Calibri" w:eastAsia="Times New Roman" w:hAnsi="Calibri" w:cs="Calibri"/>
                <w:sz w:val="18"/>
                <w:szCs w:val="18"/>
              </w:rPr>
            </w:pPr>
            <w:r w:rsidRPr="00DF0911">
              <w:rPr>
                <w:rFonts w:ascii="Simplified Arabic" w:eastAsia="Times New Roman" w:hAnsi="Simplified Arabic" w:cs="Simplified Arabic"/>
                <w:sz w:val="24"/>
                <w:szCs w:val="24"/>
                <w:rtl/>
              </w:rPr>
              <w:t>مقدمة إحصائية</w:t>
            </w:r>
          </w:p>
        </w:tc>
        <w:tc>
          <w:tcPr>
            <w:tcW w:w="389" w:type="pct"/>
            <w:gridSpan w:val="3"/>
            <w:tcMar>
              <w:top w:w="0" w:type="dxa"/>
              <w:left w:w="108" w:type="dxa"/>
              <w:bottom w:w="0" w:type="dxa"/>
              <w:right w:w="108" w:type="dxa"/>
            </w:tcMar>
            <w:vAlign w:val="center"/>
            <w:hideMark/>
          </w:tcPr>
          <w:p w:rsidR="00F91679" w:rsidRPr="00DF0911" w:rsidRDefault="00F91679" w:rsidP="00260CD4">
            <w:pPr>
              <w:spacing w:after="0" w:line="240" w:lineRule="auto"/>
              <w:ind w:left="34"/>
              <w:rPr>
                <w:rFonts w:ascii="Calibri" w:eastAsia="Times New Roman" w:hAnsi="Calibri" w:cs="Calibri"/>
                <w:sz w:val="18"/>
                <w:szCs w:val="18"/>
              </w:rPr>
            </w:pPr>
            <w:r w:rsidRPr="00DF0911">
              <w:rPr>
                <w:rFonts w:ascii="Simplified Arabic" w:eastAsia="Times New Roman" w:hAnsi="Simplified Arabic" w:cs="Simplified Arabic"/>
                <w:sz w:val="24"/>
                <w:szCs w:val="24"/>
                <w:rtl/>
              </w:rPr>
              <w:t>2</w:t>
            </w:r>
          </w:p>
        </w:tc>
        <w:tc>
          <w:tcPr>
            <w:tcW w:w="628" w:type="pct"/>
            <w:tcMar>
              <w:top w:w="0" w:type="dxa"/>
              <w:left w:w="108" w:type="dxa"/>
              <w:bottom w:w="0" w:type="dxa"/>
              <w:right w:w="108" w:type="dxa"/>
            </w:tcMar>
            <w:hideMark/>
          </w:tcPr>
          <w:p w:rsidR="00F91679" w:rsidRPr="00DF0911" w:rsidRDefault="00F91679" w:rsidP="00260CD4">
            <w:pPr>
              <w:spacing w:after="0" w:line="240" w:lineRule="auto"/>
              <w:jc w:val="both"/>
              <w:rPr>
                <w:rFonts w:ascii="Calibri" w:eastAsia="Times New Roman" w:hAnsi="Calibri" w:cs="Calibri"/>
                <w:sz w:val="18"/>
                <w:szCs w:val="18"/>
              </w:rPr>
            </w:pPr>
          </w:p>
        </w:tc>
      </w:tr>
      <w:tr w:rsidR="00F91679" w:rsidRPr="00DF0911" w:rsidTr="00260CD4">
        <w:trPr>
          <w:gridAfter w:val="1"/>
          <w:wAfter w:w="45" w:type="pct"/>
        </w:trPr>
        <w:tc>
          <w:tcPr>
            <w:tcW w:w="360" w:type="pct"/>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578" w:type="pct"/>
            <w:gridSpan w:val="3"/>
            <w:tcMar>
              <w:top w:w="0" w:type="dxa"/>
              <w:left w:w="108" w:type="dxa"/>
              <w:bottom w:w="0" w:type="dxa"/>
              <w:right w:w="108" w:type="dxa"/>
            </w:tcMar>
            <w:vAlign w:val="center"/>
            <w:hideMark/>
          </w:tcPr>
          <w:p w:rsidR="00F91679" w:rsidRPr="00DF0911" w:rsidRDefault="00F91679" w:rsidP="00260CD4">
            <w:pPr>
              <w:spacing w:after="0" w:line="240" w:lineRule="auto"/>
              <w:ind w:left="34"/>
              <w:rPr>
                <w:rFonts w:ascii="Calibri" w:eastAsia="Times New Roman" w:hAnsi="Calibri" w:cs="Calibri"/>
                <w:sz w:val="18"/>
                <w:szCs w:val="18"/>
              </w:rPr>
            </w:pPr>
            <w:r w:rsidRPr="00DF0911">
              <w:rPr>
                <w:rFonts w:ascii="Simplified Arabic" w:eastAsia="Times New Roman" w:hAnsi="Simplified Arabic" w:cs="Simplified Arabic"/>
                <w:sz w:val="24"/>
                <w:szCs w:val="24"/>
                <w:rtl/>
              </w:rPr>
              <w:t>مقدمة عن البرنامج الإحصائي</w:t>
            </w:r>
            <w:r w:rsidRPr="00DF0911">
              <w:rPr>
                <w:rFonts w:ascii="Times New Roman" w:eastAsia="Times New Roman" w:hAnsi="Times New Roman" w:cs="Times New Roman"/>
                <w:sz w:val="24"/>
                <w:szCs w:val="24"/>
                <w:rtl/>
              </w:rPr>
              <w:t> </w:t>
            </w:r>
            <w:r w:rsidRPr="00DF0911">
              <w:rPr>
                <w:rFonts w:ascii="Times New Roman" w:eastAsia="Times New Roman" w:hAnsi="Times New Roman" w:cs="Times New Roman"/>
                <w:sz w:val="24"/>
                <w:szCs w:val="24"/>
              </w:rPr>
              <w:t>SPSS</w:t>
            </w:r>
          </w:p>
        </w:tc>
        <w:tc>
          <w:tcPr>
            <w:tcW w:w="389" w:type="pct"/>
            <w:gridSpan w:val="3"/>
            <w:tcMar>
              <w:top w:w="0" w:type="dxa"/>
              <w:left w:w="108" w:type="dxa"/>
              <w:bottom w:w="0" w:type="dxa"/>
              <w:right w:w="108" w:type="dxa"/>
            </w:tcMar>
            <w:vAlign w:val="center"/>
            <w:hideMark/>
          </w:tcPr>
          <w:p w:rsidR="00F91679" w:rsidRPr="00DF0911" w:rsidRDefault="00F91679" w:rsidP="00260CD4">
            <w:pPr>
              <w:spacing w:after="0" w:line="240" w:lineRule="auto"/>
              <w:ind w:left="34"/>
              <w:rPr>
                <w:rFonts w:ascii="Calibri" w:eastAsia="Times New Roman" w:hAnsi="Calibri" w:cs="Calibri"/>
                <w:sz w:val="18"/>
                <w:szCs w:val="18"/>
              </w:rPr>
            </w:pPr>
            <w:r w:rsidRPr="00DF0911">
              <w:rPr>
                <w:rFonts w:ascii="Simplified Arabic" w:eastAsia="Times New Roman" w:hAnsi="Simplified Arabic" w:cs="Simplified Arabic"/>
                <w:sz w:val="24"/>
                <w:szCs w:val="24"/>
                <w:rtl/>
              </w:rPr>
              <w:t>1</w:t>
            </w:r>
          </w:p>
        </w:tc>
        <w:tc>
          <w:tcPr>
            <w:tcW w:w="628" w:type="pct"/>
            <w:tcMar>
              <w:top w:w="0" w:type="dxa"/>
              <w:left w:w="108" w:type="dxa"/>
              <w:bottom w:w="0" w:type="dxa"/>
              <w:right w:w="108" w:type="dxa"/>
            </w:tcMar>
            <w:hideMark/>
          </w:tcPr>
          <w:p w:rsidR="00F91679" w:rsidRPr="00DF0911" w:rsidRDefault="00F91679" w:rsidP="00DF0911">
            <w:pPr>
              <w:spacing w:after="0" w:line="240" w:lineRule="auto"/>
              <w:jc w:val="both"/>
              <w:rPr>
                <w:rFonts w:ascii="Calibri" w:eastAsia="Times New Roman" w:hAnsi="Calibri" w:cs="Calibri"/>
                <w:sz w:val="18"/>
                <w:szCs w:val="18"/>
              </w:rPr>
            </w:pPr>
          </w:p>
        </w:tc>
      </w:tr>
      <w:tr w:rsidR="00F91679" w:rsidRPr="00DF0911" w:rsidTr="00260CD4">
        <w:trPr>
          <w:gridAfter w:val="1"/>
          <w:wAfter w:w="45" w:type="pct"/>
        </w:trPr>
        <w:tc>
          <w:tcPr>
            <w:tcW w:w="360" w:type="pct"/>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578" w:type="pct"/>
            <w:gridSpan w:val="3"/>
            <w:tcMar>
              <w:top w:w="0" w:type="dxa"/>
              <w:left w:w="108" w:type="dxa"/>
              <w:bottom w:w="0" w:type="dxa"/>
              <w:right w:w="108" w:type="dxa"/>
            </w:tcMar>
            <w:vAlign w:val="center"/>
            <w:hideMark/>
          </w:tcPr>
          <w:p w:rsidR="00F91679" w:rsidRPr="00DF0911" w:rsidRDefault="00F91679" w:rsidP="00260CD4">
            <w:pPr>
              <w:spacing w:after="0" w:line="240" w:lineRule="auto"/>
              <w:ind w:left="34"/>
              <w:rPr>
                <w:rFonts w:ascii="Calibri" w:eastAsia="Times New Roman" w:hAnsi="Calibri" w:cs="Calibri"/>
                <w:sz w:val="18"/>
                <w:szCs w:val="18"/>
              </w:rPr>
            </w:pPr>
            <w:r w:rsidRPr="00DF0911">
              <w:rPr>
                <w:rFonts w:ascii="Simplified Arabic" w:eastAsia="Times New Roman" w:hAnsi="Simplified Arabic" w:cs="Simplified Arabic"/>
                <w:sz w:val="24"/>
                <w:szCs w:val="24"/>
                <w:rtl/>
              </w:rPr>
              <w:t>التعامل والتحكم في البيانات</w:t>
            </w:r>
          </w:p>
        </w:tc>
        <w:tc>
          <w:tcPr>
            <w:tcW w:w="389" w:type="pct"/>
            <w:gridSpan w:val="3"/>
            <w:tcMar>
              <w:top w:w="0" w:type="dxa"/>
              <w:left w:w="108" w:type="dxa"/>
              <w:bottom w:w="0" w:type="dxa"/>
              <w:right w:w="108" w:type="dxa"/>
            </w:tcMar>
            <w:vAlign w:val="center"/>
            <w:hideMark/>
          </w:tcPr>
          <w:p w:rsidR="00F91679" w:rsidRPr="00DF0911" w:rsidRDefault="00F91679" w:rsidP="00260CD4">
            <w:pPr>
              <w:spacing w:after="0" w:line="240" w:lineRule="auto"/>
              <w:ind w:left="34"/>
              <w:rPr>
                <w:rFonts w:ascii="Calibri" w:eastAsia="Times New Roman" w:hAnsi="Calibri" w:cs="Calibri"/>
                <w:sz w:val="18"/>
                <w:szCs w:val="18"/>
              </w:rPr>
            </w:pPr>
            <w:r w:rsidRPr="00DF0911">
              <w:rPr>
                <w:rFonts w:ascii="Simplified Arabic" w:eastAsia="Times New Roman" w:hAnsi="Simplified Arabic" w:cs="Simplified Arabic"/>
                <w:sz w:val="24"/>
                <w:szCs w:val="24"/>
                <w:rtl/>
              </w:rPr>
              <w:t>1</w:t>
            </w:r>
          </w:p>
        </w:tc>
        <w:tc>
          <w:tcPr>
            <w:tcW w:w="628" w:type="pct"/>
            <w:tcMar>
              <w:top w:w="0" w:type="dxa"/>
              <w:left w:w="108" w:type="dxa"/>
              <w:bottom w:w="0" w:type="dxa"/>
              <w:right w:w="108" w:type="dxa"/>
            </w:tcMar>
            <w:hideMark/>
          </w:tcPr>
          <w:p w:rsidR="00F91679" w:rsidRPr="00DF0911" w:rsidRDefault="00F91679" w:rsidP="00DF0911">
            <w:pPr>
              <w:spacing w:after="0" w:line="240" w:lineRule="auto"/>
              <w:jc w:val="both"/>
              <w:rPr>
                <w:rFonts w:ascii="Calibri" w:eastAsia="Times New Roman" w:hAnsi="Calibri" w:cs="Calibri"/>
                <w:sz w:val="18"/>
                <w:szCs w:val="18"/>
              </w:rPr>
            </w:pPr>
          </w:p>
        </w:tc>
      </w:tr>
      <w:tr w:rsidR="00F91679" w:rsidRPr="00DF0911" w:rsidTr="00260CD4">
        <w:trPr>
          <w:gridAfter w:val="1"/>
          <w:wAfter w:w="45" w:type="pct"/>
        </w:trPr>
        <w:tc>
          <w:tcPr>
            <w:tcW w:w="360" w:type="pct"/>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578" w:type="pct"/>
            <w:gridSpan w:val="3"/>
            <w:tcMar>
              <w:top w:w="0" w:type="dxa"/>
              <w:left w:w="108" w:type="dxa"/>
              <w:bottom w:w="0" w:type="dxa"/>
              <w:right w:w="108" w:type="dxa"/>
            </w:tcMar>
            <w:vAlign w:val="center"/>
            <w:hideMark/>
          </w:tcPr>
          <w:p w:rsidR="00F91679" w:rsidRPr="00DF0911" w:rsidRDefault="00F91679" w:rsidP="00260CD4">
            <w:pPr>
              <w:spacing w:after="0" w:line="240" w:lineRule="auto"/>
              <w:ind w:left="34"/>
              <w:rPr>
                <w:rFonts w:ascii="Calibri" w:eastAsia="Times New Roman" w:hAnsi="Calibri" w:cs="Calibri"/>
                <w:sz w:val="18"/>
                <w:szCs w:val="18"/>
              </w:rPr>
            </w:pPr>
            <w:r w:rsidRPr="00DF0911">
              <w:rPr>
                <w:rFonts w:ascii="Simplified Arabic" w:eastAsia="Times New Roman" w:hAnsi="Simplified Arabic" w:cs="Simplified Arabic"/>
                <w:sz w:val="24"/>
                <w:szCs w:val="24"/>
                <w:rtl/>
              </w:rPr>
              <w:t>وصف المتغيرات الاسمية والكمية</w:t>
            </w:r>
          </w:p>
        </w:tc>
        <w:tc>
          <w:tcPr>
            <w:tcW w:w="389" w:type="pct"/>
            <w:gridSpan w:val="3"/>
            <w:tcMar>
              <w:top w:w="0" w:type="dxa"/>
              <w:left w:w="108" w:type="dxa"/>
              <w:bottom w:w="0" w:type="dxa"/>
              <w:right w:w="108" w:type="dxa"/>
            </w:tcMar>
            <w:vAlign w:val="center"/>
            <w:hideMark/>
          </w:tcPr>
          <w:p w:rsidR="00F91679" w:rsidRPr="00DF0911" w:rsidRDefault="00F91679" w:rsidP="00260CD4">
            <w:pPr>
              <w:spacing w:after="0" w:line="240" w:lineRule="auto"/>
              <w:ind w:left="34"/>
              <w:rPr>
                <w:rFonts w:ascii="Calibri" w:eastAsia="Times New Roman" w:hAnsi="Calibri" w:cs="Calibri"/>
                <w:sz w:val="18"/>
                <w:szCs w:val="18"/>
              </w:rPr>
            </w:pPr>
            <w:r w:rsidRPr="00DF0911">
              <w:rPr>
                <w:rFonts w:ascii="Simplified Arabic" w:eastAsia="Times New Roman" w:hAnsi="Simplified Arabic" w:cs="Simplified Arabic"/>
                <w:sz w:val="24"/>
                <w:szCs w:val="24"/>
                <w:rtl/>
              </w:rPr>
              <w:t>1</w:t>
            </w:r>
          </w:p>
        </w:tc>
        <w:tc>
          <w:tcPr>
            <w:tcW w:w="628" w:type="pct"/>
            <w:tcMar>
              <w:top w:w="0" w:type="dxa"/>
              <w:left w:w="108" w:type="dxa"/>
              <w:bottom w:w="0" w:type="dxa"/>
              <w:right w:w="108" w:type="dxa"/>
            </w:tcMar>
            <w:hideMark/>
          </w:tcPr>
          <w:p w:rsidR="00F91679" w:rsidRPr="00DF0911" w:rsidRDefault="00F91679" w:rsidP="00DF0911">
            <w:pPr>
              <w:spacing w:after="0" w:line="240" w:lineRule="auto"/>
              <w:jc w:val="both"/>
              <w:rPr>
                <w:rFonts w:ascii="Calibri" w:eastAsia="Times New Roman" w:hAnsi="Calibri" w:cs="Calibri"/>
                <w:sz w:val="18"/>
                <w:szCs w:val="18"/>
              </w:rPr>
            </w:pPr>
          </w:p>
        </w:tc>
      </w:tr>
      <w:tr w:rsidR="00F91679" w:rsidRPr="00DF0911" w:rsidTr="00260CD4">
        <w:trPr>
          <w:gridAfter w:val="1"/>
          <w:wAfter w:w="45" w:type="pct"/>
        </w:trPr>
        <w:tc>
          <w:tcPr>
            <w:tcW w:w="360" w:type="pct"/>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578" w:type="pct"/>
            <w:gridSpan w:val="3"/>
            <w:tcMar>
              <w:top w:w="0" w:type="dxa"/>
              <w:left w:w="108" w:type="dxa"/>
              <w:bottom w:w="0" w:type="dxa"/>
              <w:right w:w="108" w:type="dxa"/>
            </w:tcMar>
            <w:vAlign w:val="center"/>
            <w:hideMark/>
          </w:tcPr>
          <w:p w:rsidR="00F91679" w:rsidRPr="00DF0911" w:rsidRDefault="00F91679" w:rsidP="00260CD4">
            <w:pPr>
              <w:spacing w:after="0" w:line="240" w:lineRule="auto"/>
              <w:ind w:left="34"/>
              <w:rPr>
                <w:rFonts w:ascii="Calibri" w:eastAsia="Times New Roman" w:hAnsi="Calibri" w:cs="Calibri"/>
                <w:sz w:val="18"/>
                <w:szCs w:val="18"/>
              </w:rPr>
            </w:pPr>
            <w:r w:rsidRPr="00DF0911">
              <w:rPr>
                <w:rFonts w:ascii="Simplified Arabic" w:eastAsia="Times New Roman" w:hAnsi="Simplified Arabic" w:cs="Simplified Arabic"/>
                <w:sz w:val="24"/>
                <w:szCs w:val="24"/>
                <w:rtl/>
              </w:rPr>
              <w:t>التمثيل البياني للمتغيرات الاسمية والكمية</w:t>
            </w:r>
          </w:p>
        </w:tc>
        <w:tc>
          <w:tcPr>
            <w:tcW w:w="389" w:type="pct"/>
            <w:gridSpan w:val="3"/>
            <w:tcMar>
              <w:top w:w="0" w:type="dxa"/>
              <w:left w:w="108" w:type="dxa"/>
              <w:bottom w:w="0" w:type="dxa"/>
              <w:right w:w="108" w:type="dxa"/>
            </w:tcMar>
            <w:vAlign w:val="center"/>
            <w:hideMark/>
          </w:tcPr>
          <w:p w:rsidR="00F91679" w:rsidRPr="00DF0911" w:rsidRDefault="00F91679" w:rsidP="00260CD4">
            <w:pPr>
              <w:spacing w:after="0" w:line="240" w:lineRule="auto"/>
              <w:ind w:left="34"/>
              <w:rPr>
                <w:rFonts w:ascii="Calibri" w:eastAsia="Times New Roman" w:hAnsi="Calibri" w:cs="Calibri"/>
                <w:sz w:val="18"/>
                <w:szCs w:val="18"/>
              </w:rPr>
            </w:pPr>
            <w:r w:rsidRPr="00DF0911">
              <w:rPr>
                <w:rFonts w:ascii="Simplified Arabic" w:eastAsia="Times New Roman" w:hAnsi="Simplified Arabic" w:cs="Simplified Arabic"/>
                <w:sz w:val="24"/>
                <w:szCs w:val="24"/>
                <w:rtl/>
              </w:rPr>
              <w:t>1</w:t>
            </w:r>
          </w:p>
        </w:tc>
        <w:tc>
          <w:tcPr>
            <w:tcW w:w="628" w:type="pct"/>
            <w:tcMar>
              <w:top w:w="0" w:type="dxa"/>
              <w:left w:w="108" w:type="dxa"/>
              <w:bottom w:w="0" w:type="dxa"/>
              <w:right w:w="108" w:type="dxa"/>
            </w:tcMar>
            <w:hideMark/>
          </w:tcPr>
          <w:p w:rsidR="00F91679" w:rsidRPr="00DF0911" w:rsidRDefault="00F91679" w:rsidP="00DF0911">
            <w:pPr>
              <w:spacing w:after="0" w:line="240" w:lineRule="auto"/>
              <w:jc w:val="both"/>
              <w:rPr>
                <w:rFonts w:ascii="Calibri" w:eastAsia="Times New Roman" w:hAnsi="Calibri" w:cs="Calibri"/>
                <w:sz w:val="18"/>
                <w:szCs w:val="18"/>
              </w:rPr>
            </w:pPr>
          </w:p>
        </w:tc>
      </w:tr>
      <w:tr w:rsidR="00260CD4" w:rsidRPr="00DF0911" w:rsidTr="00260CD4">
        <w:trPr>
          <w:gridAfter w:val="1"/>
          <w:wAfter w:w="45" w:type="pct"/>
        </w:trPr>
        <w:tc>
          <w:tcPr>
            <w:tcW w:w="360" w:type="pct"/>
            <w:tcMar>
              <w:top w:w="0" w:type="dxa"/>
              <w:left w:w="108" w:type="dxa"/>
              <w:bottom w:w="0" w:type="dxa"/>
              <w:right w:w="108" w:type="dxa"/>
            </w:tcMar>
          </w:tcPr>
          <w:p w:rsidR="00260CD4" w:rsidRPr="00DF0911" w:rsidRDefault="00260CD4" w:rsidP="00DF0911">
            <w:pPr>
              <w:spacing w:after="0" w:line="240" w:lineRule="auto"/>
              <w:rPr>
                <w:rFonts w:ascii="Arial" w:eastAsia="Times New Roman" w:hAnsi="Arial" w:cs="Arial"/>
                <w:sz w:val="24"/>
                <w:szCs w:val="24"/>
                <w:rtl/>
              </w:rPr>
            </w:pPr>
          </w:p>
        </w:tc>
        <w:tc>
          <w:tcPr>
            <w:tcW w:w="3578" w:type="pct"/>
            <w:gridSpan w:val="3"/>
            <w:tcMar>
              <w:top w:w="0" w:type="dxa"/>
              <w:left w:w="108" w:type="dxa"/>
              <w:bottom w:w="0" w:type="dxa"/>
              <w:right w:w="108" w:type="dxa"/>
            </w:tcMar>
            <w:vAlign w:val="center"/>
          </w:tcPr>
          <w:p w:rsidR="00260CD4" w:rsidRPr="009D2DCB" w:rsidRDefault="009D2DCB" w:rsidP="00260CD4">
            <w:pPr>
              <w:spacing w:after="0" w:line="240" w:lineRule="auto"/>
              <w:ind w:left="34"/>
              <w:rPr>
                <w:rFonts w:ascii="Simplified Arabic" w:eastAsia="Times New Roman" w:hAnsi="Simplified Arabic" w:cs="Simplified Arabic"/>
                <w:b/>
                <w:bCs/>
                <w:sz w:val="24"/>
                <w:szCs w:val="24"/>
                <w:rtl/>
              </w:rPr>
            </w:pPr>
            <w:r w:rsidRPr="009D2DCB">
              <w:rPr>
                <w:rFonts w:ascii="Simplified Arabic" w:eastAsia="Times New Roman" w:hAnsi="Simplified Arabic" w:cs="Simplified Arabic" w:hint="cs"/>
                <w:b/>
                <w:bCs/>
                <w:sz w:val="24"/>
                <w:szCs w:val="24"/>
                <w:rtl/>
              </w:rPr>
              <w:t xml:space="preserve">الاختبار الفصلي الاول                                                          </w:t>
            </w:r>
          </w:p>
        </w:tc>
        <w:tc>
          <w:tcPr>
            <w:tcW w:w="389" w:type="pct"/>
            <w:gridSpan w:val="3"/>
            <w:tcMar>
              <w:top w:w="0" w:type="dxa"/>
              <w:left w:w="108" w:type="dxa"/>
              <w:bottom w:w="0" w:type="dxa"/>
              <w:right w:w="108" w:type="dxa"/>
            </w:tcMar>
            <w:vAlign w:val="center"/>
          </w:tcPr>
          <w:p w:rsidR="00260CD4" w:rsidRPr="00DF0911" w:rsidRDefault="009D2DCB" w:rsidP="00260CD4">
            <w:pPr>
              <w:spacing w:after="0" w:line="240" w:lineRule="auto"/>
              <w:ind w:left="34"/>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1</w:t>
            </w:r>
          </w:p>
        </w:tc>
        <w:tc>
          <w:tcPr>
            <w:tcW w:w="628" w:type="pct"/>
            <w:tcMar>
              <w:top w:w="0" w:type="dxa"/>
              <w:left w:w="108" w:type="dxa"/>
              <w:bottom w:w="0" w:type="dxa"/>
              <w:right w:w="108" w:type="dxa"/>
            </w:tcMar>
          </w:tcPr>
          <w:p w:rsidR="00260CD4" w:rsidRPr="00DF0911" w:rsidRDefault="00260CD4" w:rsidP="00DF0911">
            <w:pPr>
              <w:spacing w:after="0" w:line="240" w:lineRule="auto"/>
              <w:jc w:val="both"/>
              <w:rPr>
                <w:rFonts w:ascii="Calibri" w:eastAsia="Times New Roman" w:hAnsi="Calibri" w:cs="Calibri"/>
                <w:sz w:val="18"/>
                <w:szCs w:val="18"/>
              </w:rPr>
            </w:pPr>
          </w:p>
        </w:tc>
      </w:tr>
      <w:tr w:rsidR="00F91679" w:rsidRPr="00DF0911" w:rsidTr="00260CD4">
        <w:trPr>
          <w:gridAfter w:val="1"/>
          <w:wAfter w:w="45" w:type="pct"/>
        </w:trPr>
        <w:tc>
          <w:tcPr>
            <w:tcW w:w="360" w:type="pct"/>
            <w:tcMar>
              <w:top w:w="0" w:type="dxa"/>
              <w:left w:w="108" w:type="dxa"/>
              <w:bottom w:w="0" w:type="dxa"/>
              <w:right w:w="108" w:type="dxa"/>
            </w:tcMar>
            <w:hideMark/>
          </w:tcPr>
          <w:p w:rsidR="00F91679" w:rsidRPr="00DF0911" w:rsidRDefault="00F91679"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578" w:type="pct"/>
            <w:gridSpan w:val="3"/>
            <w:tcMar>
              <w:top w:w="0" w:type="dxa"/>
              <w:left w:w="108" w:type="dxa"/>
              <w:bottom w:w="0" w:type="dxa"/>
              <w:right w:w="108" w:type="dxa"/>
            </w:tcMar>
            <w:vAlign w:val="center"/>
            <w:hideMark/>
          </w:tcPr>
          <w:p w:rsidR="00F91679" w:rsidRPr="00DF0911" w:rsidRDefault="00F91679" w:rsidP="00260CD4">
            <w:pPr>
              <w:spacing w:after="0" w:line="240" w:lineRule="auto"/>
              <w:ind w:left="34"/>
              <w:rPr>
                <w:rFonts w:ascii="Calibri" w:eastAsia="Times New Roman" w:hAnsi="Calibri" w:cs="Calibri"/>
                <w:sz w:val="18"/>
                <w:szCs w:val="18"/>
              </w:rPr>
            </w:pPr>
            <w:r w:rsidRPr="00DF0911">
              <w:rPr>
                <w:rFonts w:ascii="Simplified Arabic" w:eastAsia="Times New Roman" w:hAnsi="Simplified Arabic" w:cs="Simplified Arabic"/>
                <w:sz w:val="24"/>
                <w:szCs w:val="24"/>
                <w:rtl/>
              </w:rPr>
              <w:t>اختبارات</w:t>
            </w:r>
            <w:r w:rsidRPr="00DF0911">
              <w:rPr>
                <w:rFonts w:ascii="Times New Roman" w:eastAsia="Times New Roman" w:hAnsi="Times New Roman" w:cs="Times New Roman"/>
                <w:sz w:val="24"/>
                <w:szCs w:val="24"/>
                <w:rtl/>
              </w:rPr>
              <w:t> </w:t>
            </w:r>
            <w:r w:rsidRPr="00DF0911">
              <w:rPr>
                <w:rFonts w:ascii="Times New Roman" w:eastAsia="Times New Roman" w:hAnsi="Times New Roman" w:cs="Times New Roman"/>
                <w:sz w:val="24"/>
                <w:szCs w:val="24"/>
              </w:rPr>
              <w:t>T</w:t>
            </w:r>
            <w:r w:rsidRPr="00DF0911">
              <w:rPr>
                <w:rFonts w:ascii="Calibri" w:eastAsia="Times New Roman" w:hAnsi="Calibri" w:cs="Times New Roman"/>
                <w:sz w:val="18"/>
                <w:szCs w:val="18"/>
                <w:rtl/>
              </w:rPr>
              <w:t> </w:t>
            </w:r>
            <w:r w:rsidRPr="00DF0911">
              <w:rPr>
                <w:rFonts w:ascii="Simplified Arabic" w:eastAsia="Times New Roman" w:hAnsi="Simplified Arabic" w:cs="Simplified Arabic"/>
                <w:sz w:val="24"/>
                <w:szCs w:val="24"/>
                <w:rtl/>
              </w:rPr>
              <w:t>حول المتوسطات</w:t>
            </w:r>
          </w:p>
        </w:tc>
        <w:tc>
          <w:tcPr>
            <w:tcW w:w="389" w:type="pct"/>
            <w:gridSpan w:val="3"/>
            <w:tcMar>
              <w:top w:w="0" w:type="dxa"/>
              <w:left w:w="108" w:type="dxa"/>
              <w:bottom w:w="0" w:type="dxa"/>
              <w:right w:w="108" w:type="dxa"/>
            </w:tcMar>
            <w:vAlign w:val="center"/>
            <w:hideMark/>
          </w:tcPr>
          <w:p w:rsidR="00F91679" w:rsidRPr="00DF0911" w:rsidRDefault="00F91679" w:rsidP="00260CD4">
            <w:pPr>
              <w:spacing w:after="0" w:line="240" w:lineRule="auto"/>
              <w:ind w:left="34"/>
              <w:rPr>
                <w:rFonts w:ascii="Calibri" w:eastAsia="Times New Roman" w:hAnsi="Calibri" w:cs="Calibri"/>
                <w:sz w:val="18"/>
                <w:szCs w:val="18"/>
              </w:rPr>
            </w:pPr>
            <w:r w:rsidRPr="00DF0911">
              <w:rPr>
                <w:rFonts w:ascii="Simplified Arabic" w:eastAsia="Times New Roman" w:hAnsi="Simplified Arabic" w:cs="Simplified Arabic"/>
                <w:sz w:val="24"/>
                <w:szCs w:val="24"/>
                <w:rtl/>
              </w:rPr>
              <w:t>2</w:t>
            </w:r>
          </w:p>
        </w:tc>
        <w:tc>
          <w:tcPr>
            <w:tcW w:w="628" w:type="pct"/>
            <w:tcMar>
              <w:top w:w="0" w:type="dxa"/>
              <w:left w:w="108" w:type="dxa"/>
              <w:bottom w:w="0" w:type="dxa"/>
              <w:right w:w="108" w:type="dxa"/>
            </w:tcMar>
            <w:hideMark/>
          </w:tcPr>
          <w:p w:rsidR="00F91679" w:rsidRPr="00DF0911" w:rsidRDefault="00F91679" w:rsidP="00DF0911">
            <w:pPr>
              <w:spacing w:after="0" w:line="240" w:lineRule="auto"/>
              <w:jc w:val="both"/>
              <w:rPr>
                <w:rFonts w:ascii="Calibri" w:eastAsia="Times New Roman" w:hAnsi="Calibri" w:cs="Calibri"/>
                <w:sz w:val="18"/>
                <w:szCs w:val="18"/>
              </w:rPr>
            </w:pPr>
          </w:p>
        </w:tc>
      </w:tr>
      <w:tr w:rsidR="00260CD4" w:rsidRPr="00DF0911" w:rsidTr="00260CD4">
        <w:trPr>
          <w:gridAfter w:val="1"/>
          <w:wAfter w:w="45" w:type="pct"/>
        </w:trPr>
        <w:tc>
          <w:tcPr>
            <w:tcW w:w="360" w:type="pct"/>
            <w:tcMar>
              <w:top w:w="0" w:type="dxa"/>
              <w:left w:w="108" w:type="dxa"/>
              <w:bottom w:w="0" w:type="dxa"/>
              <w:right w:w="108" w:type="dxa"/>
            </w:tcMar>
            <w:hideMark/>
          </w:tcPr>
          <w:p w:rsidR="00260CD4" w:rsidRPr="00DF0911" w:rsidRDefault="00260CD4"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578" w:type="pct"/>
            <w:gridSpan w:val="3"/>
            <w:tcMar>
              <w:top w:w="0" w:type="dxa"/>
              <w:left w:w="108" w:type="dxa"/>
              <w:bottom w:w="0" w:type="dxa"/>
              <w:right w:w="108" w:type="dxa"/>
            </w:tcMar>
            <w:vAlign w:val="center"/>
          </w:tcPr>
          <w:p w:rsidR="00260CD4" w:rsidRPr="004D3A97" w:rsidRDefault="00260CD4" w:rsidP="004D3A97">
            <w:pPr>
              <w:spacing w:after="0" w:line="240" w:lineRule="auto"/>
              <w:ind w:left="34"/>
              <w:rPr>
                <w:rFonts w:ascii="Calibri" w:eastAsia="Times New Roman" w:hAnsi="Calibri" w:cs="Arial"/>
                <w:sz w:val="24"/>
                <w:szCs w:val="24"/>
              </w:rPr>
            </w:pPr>
            <w:r w:rsidRPr="00DF0911">
              <w:rPr>
                <w:rFonts w:ascii="Simplified Arabic" w:eastAsia="Times New Roman" w:hAnsi="Simplified Arabic" w:cs="Simplified Arabic"/>
                <w:sz w:val="24"/>
                <w:szCs w:val="24"/>
                <w:rtl/>
              </w:rPr>
              <w:t>تحليل التباين</w:t>
            </w:r>
            <w:r w:rsidRPr="00DF0911">
              <w:rPr>
                <w:rFonts w:ascii="Calibri" w:eastAsia="Times New Roman" w:hAnsi="Calibri" w:cs="Calibri" w:hint="cs"/>
                <w:sz w:val="24"/>
                <w:szCs w:val="24"/>
                <w:rtl/>
              </w:rPr>
              <w:t xml:space="preserve"> </w:t>
            </w:r>
            <w:r w:rsidRPr="00DF0911">
              <w:rPr>
                <w:rFonts w:ascii="Calibri" w:eastAsia="Times New Roman" w:hAnsi="Calibri" w:cs="Arial" w:hint="cs"/>
                <w:sz w:val="24"/>
                <w:szCs w:val="24"/>
                <w:rtl/>
              </w:rPr>
              <w:t>بعامل واحد</w:t>
            </w:r>
          </w:p>
        </w:tc>
        <w:tc>
          <w:tcPr>
            <w:tcW w:w="389" w:type="pct"/>
            <w:gridSpan w:val="3"/>
            <w:tcMar>
              <w:top w:w="0" w:type="dxa"/>
              <w:left w:w="108" w:type="dxa"/>
              <w:bottom w:w="0" w:type="dxa"/>
              <w:right w:w="108" w:type="dxa"/>
            </w:tcMar>
            <w:vAlign w:val="center"/>
          </w:tcPr>
          <w:p w:rsidR="00260CD4" w:rsidRPr="009D2DCB" w:rsidRDefault="009D2DCB" w:rsidP="00260CD4">
            <w:pPr>
              <w:spacing w:after="0" w:line="240" w:lineRule="auto"/>
              <w:ind w:left="34"/>
              <w:rPr>
                <w:rFonts w:ascii="Simplified Arabic" w:eastAsia="Times New Roman" w:hAnsi="Simplified Arabic" w:cs="Simplified Arabic"/>
                <w:sz w:val="24"/>
                <w:szCs w:val="24"/>
              </w:rPr>
            </w:pPr>
            <w:r w:rsidRPr="009D2DCB">
              <w:rPr>
                <w:rFonts w:ascii="Simplified Arabic" w:eastAsia="Times New Roman" w:hAnsi="Simplified Arabic" w:cs="Simplified Arabic" w:hint="cs"/>
                <w:sz w:val="24"/>
                <w:szCs w:val="24"/>
                <w:rtl/>
              </w:rPr>
              <w:t>2</w:t>
            </w:r>
          </w:p>
        </w:tc>
        <w:tc>
          <w:tcPr>
            <w:tcW w:w="628" w:type="pct"/>
            <w:tcMar>
              <w:top w:w="0" w:type="dxa"/>
              <w:left w:w="108" w:type="dxa"/>
              <w:bottom w:w="0" w:type="dxa"/>
              <w:right w:w="108" w:type="dxa"/>
            </w:tcMar>
          </w:tcPr>
          <w:p w:rsidR="00260CD4" w:rsidRPr="00DF0911" w:rsidRDefault="00260CD4" w:rsidP="00DF0911">
            <w:pPr>
              <w:spacing w:after="0" w:line="240" w:lineRule="auto"/>
              <w:jc w:val="both"/>
              <w:rPr>
                <w:rFonts w:ascii="Calibri" w:eastAsia="Times New Roman" w:hAnsi="Calibri" w:cs="Calibri"/>
                <w:sz w:val="18"/>
                <w:szCs w:val="18"/>
              </w:rPr>
            </w:pPr>
          </w:p>
        </w:tc>
      </w:tr>
      <w:tr w:rsidR="004D3A97" w:rsidRPr="00DF0911" w:rsidTr="00260CD4">
        <w:trPr>
          <w:gridAfter w:val="1"/>
          <w:wAfter w:w="45" w:type="pct"/>
        </w:trPr>
        <w:tc>
          <w:tcPr>
            <w:tcW w:w="360" w:type="pct"/>
            <w:tcMar>
              <w:top w:w="0" w:type="dxa"/>
              <w:left w:w="108" w:type="dxa"/>
              <w:bottom w:w="0" w:type="dxa"/>
              <w:right w:w="108" w:type="dxa"/>
            </w:tcMar>
          </w:tcPr>
          <w:p w:rsidR="004D3A97" w:rsidRPr="00DF0911" w:rsidRDefault="004D3A97" w:rsidP="00DF0911">
            <w:pPr>
              <w:spacing w:after="0" w:line="240" w:lineRule="auto"/>
              <w:rPr>
                <w:rFonts w:ascii="Arial" w:eastAsia="Times New Roman" w:hAnsi="Arial" w:cs="Arial"/>
                <w:sz w:val="24"/>
                <w:szCs w:val="24"/>
                <w:rtl/>
              </w:rPr>
            </w:pPr>
          </w:p>
        </w:tc>
        <w:tc>
          <w:tcPr>
            <w:tcW w:w="3578" w:type="pct"/>
            <w:gridSpan w:val="3"/>
            <w:tcMar>
              <w:top w:w="0" w:type="dxa"/>
              <w:left w:w="108" w:type="dxa"/>
              <w:bottom w:w="0" w:type="dxa"/>
              <w:right w:w="108" w:type="dxa"/>
            </w:tcMar>
            <w:vAlign w:val="center"/>
          </w:tcPr>
          <w:p w:rsidR="004D3A97" w:rsidRDefault="004D3A97" w:rsidP="00260CD4">
            <w:pPr>
              <w:spacing w:after="0" w:line="240" w:lineRule="auto"/>
              <w:ind w:left="34"/>
              <w:rPr>
                <w:rFonts w:ascii="Calibri" w:eastAsia="Times New Roman" w:hAnsi="Calibri" w:cs="Arial" w:hint="cs"/>
                <w:sz w:val="24"/>
                <w:szCs w:val="24"/>
                <w:rtl/>
              </w:rPr>
            </w:pPr>
            <w:r>
              <w:rPr>
                <w:rFonts w:ascii="Simplified Arabic" w:eastAsia="Times New Roman" w:hAnsi="Simplified Arabic" w:cs="Simplified Arabic" w:hint="cs"/>
                <w:b/>
                <w:bCs/>
                <w:sz w:val="24"/>
                <w:szCs w:val="24"/>
                <w:rtl/>
              </w:rPr>
              <w:t>الاختبار الفصلي الثاني</w:t>
            </w:r>
          </w:p>
        </w:tc>
        <w:tc>
          <w:tcPr>
            <w:tcW w:w="389" w:type="pct"/>
            <w:gridSpan w:val="3"/>
            <w:tcMar>
              <w:top w:w="0" w:type="dxa"/>
              <w:left w:w="108" w:type="dxa"/>
              <w:bottom w:w="0" w:type="dxa"/>
              <w:right w:w="108" w:type="dxa"/>
            </w:tcMar>
            <w:vAlign w:val="center"/>
          </w:tcPr>
          <w:p w:rsidR="004D3A97" w:rsidRDefault="004D3A97" w:rsidP="00260CD4">
            <w:pPr>
              <w:spacing w:after="0" w:line="240" w:lineRule="auto"/>
              <w:rPr>
                <w:rFonts w:ascii="Simplified Arabic" w:eastAsia="Times New Roman" w:hAnsi="Simplified Arabic" w:cs="Simplified Arabic" w:hint="cs"/>
                <w:sz w:val="24"/>
                <w:szCs w:val="24"/>
                <w:rtl/>
              </w:rPr>
            </w:pPr>
            <w:r>
              <w:rPr>
                <w:rFonts w:ascii="Simplified Arabic" w:eastAsia="Times New Roman" w:hAnsi="Simplified Arabic" w:cs="Simplified Arabic" w:hint="cs"/>
                <w:sz w:val="24"/>
                <w:szCs w:val="24"/>
                <w:rtl/>
              </w:rPr>
              <w:t>1</w:t>
            </w:r>
          </w:p>
        </w:tc>
        <w:tc>
          <w:tcPr>
            <w:tcW w:w="628" w:type="pct"/>
            <w:tcMar>
              <w:top w:w="0" w:type="dxa"/>
              <w:left w:w="108" w:type="dxa"/>
              <w:bottom w:w="0" w:type="dxa"/>
              <w:right w:w="108" w:type="dxa"/>
            </w:tcMar>
          </w:tcPr>
          <w:p w:rsidR="004D3A97" w:rsidRPr="00DF0911" w:rsidRDefault="004D3A97" w:rsidP="00F91679">
            <w:pPr>
              <w:bidi w:val="0"/>
              <w:spacing w:after="0" w:line="240" w:lineRule="auto"/>
              <w:jc w:val="both"/>
              <w:rPr>
                <w:rFonts w:ascii="Calibri" w:eastAsia="Times New Roman" w:hAnsi="Calibri" w:cs="Calibri"/>
                <w:sz w:val="18"/>
                <w:szCs w:val="18"/>
              </w:rPr>
            </w:pPr>
          </w:p>
        </w:tc>
      </w:tr>
      <w:tr w:rsidR="009D2DCB" w:rsidRPr="00DF0911" w:rsidTr="00260CD4">
        <w:trPr>
          <w:gridAfter w:val="1"/>
          <w:wAfter w:w="45" w:type="pct"/>
        </w:trPr>
        <w:tc>
          <w:tcPr>
            <w:tcW w:w="360" w:type="pct"/>
            <w:tcMar>
              <w:top w:w="0" w:type="dxa"/>
              <w:left w:w="108" w:type="dxa"/>
              <w:bottom w:w="0" w:type="dxa"/>
              <w:right w:w="108" w:type="dxa"/>
            </w:tcMar>
          </w:tcPr>
          <w:p w:rsidR="009D2DCB" w:rsidRPr="00DF0911" w:rsidRDefault="009D2DCB" w:rsidP="00DF0911">
            <w:pPr>
              <w:spacing w:after="0" w:line="240" w:lineRule="auto"/>
              <w:rPr>
                <w:rFonts w:ascii="Arial" w:eastAsia="Times New Roman" w:hAnsi="Arial" w:cs="Arial"/>
                <w:sz w:val="24"/>
                <w:szCs w:val="24"/>
                <w:rtl/>
              </w:rPr>
            </w:pPr>
          </w:p>
        </w:tc>
        <w:tc>
          <w:tcPr>
            <w:tcW w:w="3578" w:type="pct"/>
            <w:gridSpan w:val="3"/>
            <w:tcMar>
              <w:top w:w="0" w:type="dxa"/>
              <w:left w:w="108" w:type="dxa"/>
              <w:bottom w:w="0" w:type="dxa"/>
              <w:right w:w="108" w:type="dxa"/>
            </w:tcMar>
            <w:vAlign w:val="center"/>
          </w:tcPr>
          <w:p w:rsidR="009D2DCB" w:rsidRPr="00DF0911" w:rsidRDefault="009D2DCB" w:rsidP="00260CD4">
            <w:pPr>
              <w:spacing w:after="0" w:line="240" w:lineRule="auto"/>
              <w:ind w:left="34"/>
              <w:rPr>
                <w:rFonts w:ascii="Simplified Arabic" w:eastAsia="Times New Roman" w:hAnsi="Simplified Arabic" w:cs="Simplified Arabic"/>
                <w:sz w:val="24"/>
                <w:szCs w:val="24"/>
                <w:rtl/>
              </w:rPr>
            </w:pPr>
            <w:r>
              <w:rPr>
                <w:rFonts w:ascii="Calibri" w:eastAsia="Times New Roman" w:hAnsi="Calibri" w:cs="Arial" w:hint="cs"/>
                <w:sz w:val="24"/>
                <w:szCs w:val="24"/>
                <w:rtl/>
              </w:rPr>
              <w:t xml:space="preserve">تحليل التغاير                                                                          </w:t>
            </w:r>
          </w:p>
        </w:tc>
        <w:tc>
          <w:tcPr>
            <w:tcW w:w="389" w:type="pct"/>
            <w:gridSpan w:val="3"/>
            <w:tcMar>
              <w:top w:w="0" w:type="dxa"/>
              <w:left w:w="108" w:type="dxa"/>
              <w:bottom w:w="0" w:type="dxa"/>
              <w:right w:w="108" w:type="dxa"/>
            </w:tcMar>
            <w:vAlign w:val="center"/>
          </w:tcPr>
          <w:p w:rsidR="009D2DCB" w:rsidRDefault="004D3A97" w:rsidP="00260CD4">
            <w:pPr>
              <w:spacing w:after="0" w:line="240" w:lineRule="auto"/>
              <w:rPr>
                <w:rFonts w:ascii="Simplified Arabic" w:eastAsia="Times New Roman" w:hAnsi="Simplified Arabic" w:cs="Simplified Arabic" w:hint="cs"/>
                <w:sz w:val="24"/>
                <w:szCs w:val="24"/>
                <w:rtl/>
              </w:rPr>
            </w:pPr>
            <w:r>
              <w:rPr>
                <w:rFonts w:ascii="Simplified Arabic" w:eastAsia="Times New Roman" w:hAnsi="Simplified Arabic" w:cs="Simplified Arabic" w:hint="cs"/>
                <w:sz w:val="24"/>
                <w:szCs w:val="24"/>
                <w:rtl/>
              </w:rPr>
              <w:t>2</w:t>
            </w:r>
          </w:p>
        </w:tc>
        <w:tc>
          <w:tcPr>
            <w:tcW w:w="628" w:type="pct"/>
            <w:tcMar>
              <w:top w:w="0" w:type="dxa"/>
              <w:left w:w="108" w:type="dxa"/>
              <w:bottom w:w="0" w:type="dxa"/>
              <w:right w:w="108" w:type="dxa"/>
            </w:tcMar>
          </w:tcPr>
          <w:p w:rsidR="009D2DCB" w:rsidRPr="00DF0911" w:rsidRDefault="009D2DCB" w:rsidP="00F91679">
            <w:pPr>
              <w:bidi w:val="0"/>
              <w:spacing w:after="0" w:line="240" w:lineRule="auto"/>
              <w:jc w:val="both"/>
              <w:rPr>
                <w:rFonts w:ascii="Calibri" w:eastAsia="Times New Roman" w:hAnsi="Calibri" w:cs="Calibri"/>
                <w:sz w:val="18"/>
                <w:szCs w:val="18"/>
              </w:rPr>
            </w:pPr>
          </w:p>
        </w:tc>
      </w:tr>
      <w:tr w:rsidR="00260CD4" w:rsidRPr="00DF0911" w:rsidTr="00260CD4">
        <w:trPr>
          <w:gridAfter w:val="1"/>
          <w:wAfter w:w="45" w:type="pct"/>
        </w:trPr>
        <w:tc>
          <w:tcPr>
            <w:tcW w:w="360" w:type="pct"/>
            <w:tcMar>
              <w:top w:w="0" w:type="dxa"/>
              <w:left w:w="108" w:type="dxa"/>
              <w:bottom w:w="0" w:type="dxa"/>
              <w:right w:w="108" w:type="dxa"/>
            </w:tcMar>
            <w:hideMark/>
          </w:tcPr>
          <w:p w:rsidR="00260CD4" w:rsidRPr="00DF0911" w:rsidRDefault="00260CD4"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578" w:type="pct"/>
            <w:gridSpan w:val="3"/>
            <w:tcMar>
              <w:top w:w="0" w:type="dxa"/>
              <w:left w:w="108" w:type="dxa"/>
              <w:bottom w:w="0" w:type="dxa"/>
              <w:right w:w="108" w:type="dxa"/>
            </w:tcMar>
            <w:vAlign w:val="center"/>
            <w:hideMark/>
          </w:tcPr>
          <w:p w:rsidR="00260CD4" w:rsidRPr="00DF0911" w:rsidRDefault="00260CD4" w:rsidP="00260CD4">
            <w:pPr>
              <w:spacing w:after="0" w:line="240" w:lineRule="auto"/>
              <w:ind w:left="34"/>
              <w:rPr>
                <w:rFonts w:ascii="Calibri" w:eastAsia="Times New Roman" w:hAnsi="Calibri" w:cs="Calibri"/>
                <w:sz w:val="18"/>
                <w:szCs w:val="18"/>
              </w:rPr>
            </w:pPr>
            <w:r w:rsidRPr="00DF0911">
              <w:rPr>
                <w:rFonts w:ascii="Simplified Arabic" w:eastAsia="Times New Roman" w:hAnsi="Simplified Arabic" w:cs="Simplified Arabic"/>
                <w:sz w:val="24"/>
                <w:szCs w:val="24"/>
                <w:rtl/>
              </w:rPr>
              <w:t>تحليل</w:t>
            </w:r>
            <w:r>
              <w:rPr>
                <w:rFonts w:ascii="Simplified Arabic" w:eastAsia="Times New Roman" w:hAnsi="Simplified Arabic" w:cs="Simplified Arabic" w:hint="cs"/>
                <w:sz w:val="24"/>
                <w:szCs w:val="24"/>
                <w:rtl/>
              </w:rPr>
              <w:t xml:space="preserve"> الارتباط</w:t>
            </w:r>
            <w:r w:rsidRPr="00DF0911">
              <w:rPr>
                <w:rFonts w:ascii="Simplified Arabic" w:eastAsia="Times New Roman" w:hAnsi="Simplified Arabic" w:cs="Simplified Arabic"/>
                <w:sz w:val="24"/>
                <w:szCs w:val="24"/>
                <w:rtl/>
              </w:rPr>
              <w:t xml:space="preserve"> </w:t>
            </w:r>
            <w:r w:rsidRPr="00DF0911">
              <w:rPr>
                <w:rFonts w:ascii="Simplified Arabic" w:eastAsia="Times New Roman" w:hAnsi="Simplified Arabic" w:cs="Simplified Arabic" w:hint="cs"/>
                <w:sz w:val="24"/>
                <w:szCs w:val="24"/>
                <w:rtl/>
              </w:rPr>
              <w:t>الانحدار</w:t>
            </w:r>
            <w:r w:rsidRPr="00DF0911">
              <w:rPr>
                <w:rFonts w:ascii="Calibri" w:eastAsia="Times New Roman" w:hAnsi="Calibri" w:cs="Calibri" w:hint="cs"/>
                <w:sz w:val="24"/>
                <w:szCs w:val="24"/>
                <w:rtl/>
              </w:rPr>
              <w:t xml:space="preserve"> </w:t>
            </w:r>
            <w:r w:rsidRPr="00DF0911">
              <w:rPr>
                <w:rFonts w:ascii="Calibri" w:eastAsia="Times New Roman" w:hAnsi="Calibri" w:cs="Arial" w:hint="cs"/>
                <w:sz w:val="24"/>
                <w:szCs w:val="24"/>
                <w:rtl/>
              </w:rPr>
              <w:t>البسيط</w:t>
            </w:r>
            <w:r>
              <w:rPr>
                <w:rFonts w:ascii="Calibri" w:eastAsia="Times New Roman" w:hAnsi="Calibri" w:cs="Arial" w:hint="cs"/>
                <w:sz w:val="24"/>
                <w:szCs w:val="24"/>
                <w:rtl/>
              </w:rPr>
              <w:t xml:space="preserve"> والمتعدد</w:t>
            </w:r>
          </w:p>
        </w:tc>
        <w:tc>
          <w:tcPr>
            <w:tcW w:w="389" w:type="pct"/>
            <w:gridSpan w:val="3"/>
            <w:tcMar>
              <w:top w:w="0" w:type="dxa"/>
              <w:left w:w="108" w:type="dxa"/>
              <w:bottom w:w="0" w:type="dxa"/>
              <w:right w:w="108" w:type="dxa"/>
            </w:tcMar>
            <w:vAlign w:val="center"/>
            <w:hideMark/>
          </w:tcPr>
          <w:p w:rsidR="00260CD4" w:rsidRPr="00DF0911" w:rsidRDefault="009D2DCB" w:rsidP="00260CD4">
            <w:pPr>
              <w:spacing w:after="0" w:line="240" w:lineRule="auto"/>
              <w:rPr>
                <w:rFonts w:ascii="Calibri" w:eastAsia="Times New Roman" w:hAnsi="Calibri" w:cs="Calibri"/>
                <w:sz w:val="18"/>
                <w:szCs w:val="18"/>
              </w:rPr>
            </w:pPr>
            <w:r>
              <w:rPr>
                <w:rFonts w:ascii="Simplified Arabic" w:eastAsia="Times New Roman" w:hAnsi="Simplified Arabic" w:cs="Simplified Arabic" w:hint="cs"/>
                <w:sz w:val="24"/>
                <w:szCs w:val="24"/>
                <w:rtl/>
              </w:rPr>
              <w:t>2</w:t>
            </w:r>
          </w:p>
        </w:tc>
        <w:tc>
          <w:tcPr>
            <w:tcW w:w="628" w:type="pct"/>
            <w:tcMar>
              <w:top w:w="0" w:type="dxa"/>
              <w:left w:w="108" w:type="dxa"/>
              <w:bottom w:w="0" w:type="dxa"/>
              <w:right w:w="108" w:type="dxa"/>
            </w:tcMar>
            <w:hideMark/>
          </w:tcPr>
          <w:p w:rsidR="00260CD4" w:rsidRPr="00DF0911" w:rsidRDefault="00260CD4" w:rsidP="00F91679">
            <w:pPr>
              <w:bidi w:val="0"/>
              <w:spacing w:after="0" w:line="240" w:lineRule="auto"/>
              <w:jc w:val="both"/>
              <w:rPr>
                <w:rFonts w:ascii="Calibri" w:eastAsia="Times New Roman" w:hAnsi="Calibri" w:cs="Calibri"/>
                <w:sz w:val="18"/>
                <w:szCs w:val="18"/>
              </w:rPr>
            </w:pPr>
          </w:p>
        </w:tc>
      </w:tr>
      <w:tr w:rsidR="00260CD4" w:rsidRPr="00DF0911" w:rsidTr="00260CD4">
        <w:trPr>
          <w:gridAfter w:val="1"/>
          <w:wAfter w:w="45" w:type="pct"/>
        </w:trPr>
        <w:tc>
          <w:tcPr>
            <w:tcW w:w="360" w:type="pct"/>
            <w:tcMar>
              <w:top w:w="0" w:type="dxa"/>
              <w:left w:w="108" w:type="dxa"/>
              <w:bottom w:w="0" w:type="dxa"/>
              <w:right w:w="108" w:type="dxa"/>
            </w:tcMar>
            <w:hideMark/>
          </w:tcPr>
          <w:p w:rsidR="00260CD4" w:rsidRPr="00DF0911" w:rsidRDefault="00260CD4"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lastRenderedPageBreak/>
              <w:t> </w:t>
            </w:r>
          </w:p>
        </w:tc>
        <w:tc>
          <w:tcPr>
            <w:tcW w:w="3578" w:type="pct"/>
            <w:gridSpan w:val="3"/>
            <w:tcMar>
              <w:top w:w="0" w:type="dxa"/>
              <w:left w:w="108" w:type="dxa"/>
              <w:bottom w:w="0" w:type="dxa"/>
              <w:right w:w="108" w:type="dxa"/>
            </w:tcMar>
            <w:hideMark/>
          </w:tcPr>
          <w:p w:rsidR="00260CD4" w:rsidRPr="00DF0911" w:rsidRDefault="00260CD4" w:rsidP="00260CD4">
            <w:pPr>
              <w:spacing w:after="0" w:line="240" w:lineRule="auto"/>
              <w:ind w:left="34"/>
              <w:rPr>
                <w:rFonts w:ascii="Calibri" w:eastAsia="Times New Roman" w:hAnsi="Calibri" w:cs="Arial"/>
                <w:sz w:val="24"/>
                <w:szCs w:val="24"/>
              </w:rPr>
            </w:pPr>
          </w:p>
        </w:tc>
        <w:tc>
          <w:tcPr>
            <w:tcW w:w="389" w:type="pct"/>
            <w:gridSpan w:val="3"/>
            <w:tcMar>
              <w:top w:w="0" w:type="dxa"/>
              <w:left w:w="108" w:type="dxa"/>
              <w:bottom w:w="0" w:type="dxa"/>
              <w:right w:w="108" w:type="dxa"/>
            </w:tcMar>
            <w:vAlign w:val="center"/>
            <w:hideMark/>
          </w:tcPr>
          <w:p w:rsidR="00260CD4" w:rsidRPr="00DF0911" w:rsidRDefault="00260CD4" w:rsidP="00260CD4">
            <w:pPr>
              <w:spacing w:after="0" w:line="240" w:lineRule="auto"/>
              <w:ind w:left="34"/>
              <w:rPr>
                <w:rFonts w:ascii="Calibri" w:eastAsia="Times New Roman" w:hAnsi="Calibri" w:cs="Calibri"/>
                <w:sz w:val="18"/>
                <w:szCs w:val="18"/>
              </w:rPr>
            </w:pPr>
          </w:p>
        </w:tc>
        <w:tc>
          <w:tcPr>
            <w:tcW w:w="628" w:type="pct"/>
            <w:tcMar>
              <w:top w:w="0" w:type="dxa"/>
              <w:left w:w="108" w:type="dxa"/>
              <w:bottom w:w="0" w:type="dxa"/>
              <w:right w:w="108" w:type="dxa"/>
            </w:tcMar>
            <w:hideMark/>
          </w:tcPr>
          <w:p w:rsidR="00260CD4" w:rsidRPr="00DF0911" w:rsidRDefault="00260CD4" w:rsidP="00DF0911">
            <w:pPr>
              <w:spacing w:after="0" w:line="240" w:lineRule="auto"/>
              <w:jc w:val="both"/>
              <w:rPr>
                <w:rFonts w:ascii="Calibri" w:eastAsia="Times New Roman" w:hAnsi="Calibri" w:cs="Calibri"/>
                <w:sz w:val="18"/>
                <w:szCs w:val="18"/>
              </w:rPr>
            </w:pPr>
          </w:p>
        </w:tc>
      </w:tr>
      <w:tr w:rsidR="00260CD4" w:rsidRPr="00DF0911" w:rsidTr="00260CD4">
        <w:trPr>
          <w:gridAfter w:val="1"/>
          <w:wAfter w:w="45" w:type="pct"/>
        </w:trPr>
        <w:tc>
          <w:tcPr>
            <w:tcW w:w="360" w:type="pct"/>
            <w:tcMar>
              <w:top w:w="0" w:type="dxa"/>
              <w:left w:w="108" w:type="dxa"/>
              <w:bottom w:w="0" w:type="dxa"/>
              <w:right w:w="108" w:type="dxa"/>
            </w:tcMar>
            <w:hideMark/>
          </w:tcPr>
          <w:p w:rsidR="00260CD4" w:rsidRPr="00DF0911" w:rsidRDefault="00260CD4" w:rsidP="00DF0911">
            <w:pPr>
              <w:spacing w:after="0" w:line="240" w:lineRule="auto"/>
              <w:rPr>
                <w:rFonts w:ascii="Calibri" w:eastAsia="Times New Roman" w:hAnsi="Calibri" w:cs="Calibri"/>
                <w:sz w:val="18"/>
                <w:szCs w:val="18"/>
              </w:rPr>
            </w:pPr>
            <w:r w:rsidRPr="00DF0911">
              <w:rPr>
                <w:rFonts w:ascii="Arial" w:eastAsia="Times New Roman" w:hAnsi="Arial" w:cs="Arial"/>
                <w:sz w:val="24"/>
                <w:szCs w:val="24"/>
                <w:rtl/>
              </w:rPr>
              <w:t> </w:t>
            </w:r>
          </w:p>
        </w:tc>
        <w:tc>
          <w:tcPr>
            <w:tcW w:w="3578" w:type="pct"/>
            <w:gridSpan w:val="3"/>
            <w:tcMar>
              <w:top w:w="0" w:type="dxa"/>
              <w:left w:w="108" w:type="dxa"/>
              <w:bottom w:w="0" w:type="dxa"/>
              <w:right w:w="108" w:type="dxa"/>
            </w:tcMar>
            <w:vAlign w:val="center"/>
            <w:hideMark/>
          </w:tcPr>
          <w:p w:rsidR="00260CD4" w:rsidRPr="00DF0911" w:rsidRDefault="00260CD4" w:rsidP="00F91679">
            <w:pPr>
              <w:spacing w:after="0" w:line="240" w:lineRule="auto"/>
              <w:jc w:val="both"/>
              <w:rPr>
                <w:rFonts w:ascii="Calibri" w:eastAsia="Times New Roman" w:hAnsi="Calibri" w:cs="Arial"/>
                <w:sz w:val="24"/>
                <w:szCs w:val="24"/>
              </w:rPr>
            </w:pPr>
          </w:p>
        </w:tc>
        <w:tc>
          <w:tcPr>
            <w:tcW w:w="389" w:type="pct"/>
            <w:gridSpan w:val="3"/>
            <w:tcMar>
              <w:top w:w="0" w:type="dxa"/>
              <w:left w:w="108" w:type="dxa"/>
              <w:bottom w:w="0" w:type="dxa"/>
              <w:right w:w="108" w:type="dxa"/>
            </w:tcMar>
            <w:hideMark/>
          </w:tcPr>
          <w:p w:rsidR="00260CD4" w:rsidRPr="00DF0911" w:rsidRDefault="00260CD4" w:rsidP="00DF0911">
            <w:pPr>
              <w:spacing w:after="0" w:line="240" w:lineRule="auto"/>
              <w:ind w:left="34"/>
              <w:jc w:val="both"/>
              <w:rPr>
                <w:rFonts w:ascii="Calibri" w:eastAsia="Times New Roman" w:hAnsi="Calibri" w:cs="Calibri"/>
                <w:sz w:val="18"/>
                <w:szCs w:val="18"/>
              </w:rPr>
            </w:pPr>
          </w:p>
        </w:tc>
        <w:tc>
          <w:tcPr>
            <w:tcW w:w="628" w:type="pct"/>
            <w:tcMar>
              <w:top w:w="0" w:type="dxa"/>
              <w:left w:w="108" w:type="dxa"/>
              <w:bottom w:w="0" w:type="dxa"/>
              <w:right w:w="108" w:type="dxa"/>
            </w:tcMar>
            <w:hideMark/>
          </w:tcPr>
          <w:p w:rsidR="00260CD4" w:rsidRPr="00DF0911" w:rsidRDefault="00260CD4" w:rsidP="00DF0911">
            <w:pPr>
              <w:spacing w:after="0" w:line="240" w:lineRule="auto"/>
              <w:jc w:val="both"/>
              <w:rPr>
                <w:rFonts w:ascii="Calibri" w:eastAsia="Times New Roman" w:hAnsi="Calibri" w:cs="Calibri"/>
                <w:sz w:val="18"/>
                <w:szCs w:val="18"/>
              </w:rPr>
            </w:pPr>
          </w:p>
        </w:tc>
      </w:tr>
      <w:tr w:rsidR="00260CD4" w:rsidRPr="00DF0911" w:rsidTr="00260CD4">
        <w:tc>
          <w:tcPr>
            <w:tcW w:w="4327" w:type="pct"/>
            <w:gridSpan w:val="7"/>
            <w:tcMar>
              <w:top w:w="0" w:type="dxa"/>
              <w:left w:w="108" w:type="dxa"/>
              <w:bottom w:w="0" w:type="dxa"/>
              <w:right w:w="108" w:type="dxa"/>
            </w:tcMar>
            <w:hideMark/>
          </w:tcPr>
          <w:p w:rsidR="00260CD4" w:rsidRPr="00DF0911" w:rsidRDefault="00260CD4"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مجموع الساعات النظرية</w:t>
            </w:r>
            <w:r>
              <w:rPr>
                <w:rFonts w:ascii="Simplified Arabic" w:eastAsia="Times New Roman" w:hAnsi="Simplified Arabic" w:cs="Simplified Arabic" w:hint="cs"/>
                <w:sz w:val="24"/>
                <w:szCs w:val="24"/>
                <w:rtl/>
              </w:rPr>
              <w:t xml:space="preserve"> 48</w:t>
            </w:r>
          </w:p>
        </w:tc>
        <w:tc>
          <w:tcPr>
            <w:tcW w:w="628" w:type="pct"/>
            <w:tcMar>
              <w:top w:w="0" w:type="dxa"/>
              <w:left w:w="108" w:type="dxa"/>
              <w:bottom w:w="0" w:type="dxa"/>
              <w:right w:w="108" w:type="dxa"/>
            </w:tcMar>
            <w:vAlign w:val="center"/>
            <w:hideMark/>
          </w:tcPr>
          <w:p w:rsidR="00260CD4" w:rsidRPr="00DF0911" w:rsidRDefault="00260CD4" w:rsidP="00DF0911">
            <w:pPr>
              <w:spacing w:after="0" w:line="240" w:lineRule="auto"/>
              <w:jc w:val="both"/>
              <w:rPr>
                <w:rFonts w:ascii="Calibri" w:eastAsia="Times New Roman" w:hAnsi="Calibri" w:cs="Calibri"/>
                <w:sz w:val="18"/>
                <w:szCs w:val="18"/>
              </w:rPr>
            </w:pPr>
          </w:p>
        </w:tc>
        <w:tc>
          <w:tcPr>
            <w:tcW w:w="45" w:type="pct"/>
            <w:vAlign w:val="center"/>
          </w:tcPr>
          <w:p w:rsidR="00260CD4" w:rsidRPr="00DF0911" w:rsidRDefault="00260CD4">
            <w:pPr>
              <w:bidi w:val="0"/>
            </w:pPr>
          </w:p>
        </w:tc>
      </w:tr>
      <w:tr w:rsidR="00260CD4" w:rsidRPr="00DF0911" w:rsidTr="00260CD4">
        <w:trPr>
          <w:gridAfter w:val="1"/>
          <w:wAfter w:w="45" w:type="pct"/>
        </w:trPr>
        <w:tc>
          <w:tcPr>
            <w:tcW w:w="360" w:type="pct"/>
            <w:vAlign w:val="center"/>
            <w:hideMark/>
          </w:tcPr>
          <w:p w:rsidR="00260CD4" w:rsidRPr="00DF0911" w:rsidRDefault="00260CD4" w:rsidP="00DF0911">
            <w:pPr>
              <w:spacing w:after="0" w:line="240" w:lineRule="auto"/>
              <w:rPr>
                <w:rFonts w:ascii="Arial" w:eastAsia="Times New Roman" w:hAnsi="Arial" w:cs="Arial"/>
                <w:sz w:val="24"/>
                <w:szCs w:val="24"/>
              </w:rPr>
            </w:pPr>
          </w:p>
        </w:tc>
        <w:tc>
          <w:tcPr>
            <w:tcW w:w="777" w:type="pct"/>
            <w:vAlign w:val="center"/>
          </w:tcPr>
          <w:p w:rsidR="00260CD4" w:rsidRPr="00DF0911" w:rsidRDefault="00260CD4" w:rsidP="00DF0911">
            <w:pPr>
              <w:spacing w:after="0" w:line="240" w:lineRule="auto"/>
              <w:rPr>
                <w:rFonts w:ascii="Arial" w:eastAsia="Times New Roman" w:hAnsi="Arial" w:cs="Arial"/>
                <w:sz w:val="24"/>
                <w:szCs w:val="24"/>
              </w:rPr>
            </w:pPr>
          </w:p>
        </w:tc>
        <w:tc>
          <w:tcPr>
            <w:tcW w:w="1446" w:type="pct"/>
            <w:vAlign w:val="center"/>
          </w:tcPr>
          <w:p w:rsidR="00260CD4" w:rsidRPr="00DF0911" w:rsidRDefault="00260CD4" w:rsidP="00DF0911">
            <w:pPr>
              <w:spacing w:after="0" w:line="240" w:lineRule="auto"/>
              <w:rPr>
                <w:rFonts w:ascii="Arial" w:eastAsia="Times New Roman" w:hAnsi="Arial" w:cs="Arial"/>
                <w:sz w:val="24"/>
                <w:szCs w:val="24"/>
              </w:rPr>
            </w:pPr>
          </w:p>
        </w:tc>
        <w:tc>
          <w:tcPr>
            <w:tcW w:w="1355" w:type="pct"/>
            <w:vAlign w:val="center"/>
          </w:tcPr>
          <w:p w:rsidR="00260CD4" w:rsidRPr="00DF0911" w:rsidRDefault="00260CD4" w:rsidP="00DF0911">
            <w:pPr>
              <w:spacing w:after="0" w:line="240" w:lineRule="auto"/>
              <w:rPr>
                <w:rFonts w:ascii="Arial" w:eastAsia="Times New Roman" w:hAnsi="Arial" w:cs="Arial"/>
                <w:sz w:val="24"/>
                <w:szCs w:val="24"/>
              </w:rPr>
            </w:pPr>
          </w:p>
        </w:tc>
        <w:tc>
          <w:tcPr>
            <w:tcW w:w="140" w:type="pct"/>
            <w:vAlign w:val="center"/>
          </w:tcPr>
          <w:p w:rsidR="00260CD4" w:rsidRPr="00DF0911" w:rsidRDefault="00260CD4" w:rsidP="00DF0911">
            <w:pPr>
              <w:spacing w:after="0" w:line="240" w:lineRule="auto"/>
              <w:rPr>
                <w:rFonts w:ascii="Arial" w:eastAsia="Times New Roman" w:hAnsi="Arial" w:cs="Arial"/>
                <w:sz w:val="24"/>
                <w:szCs w:val="24"/>
              </w:rPr>
            </w:pPr>
          </w:p>
        </w:tc>
        <w:tc>
          <w:tcPr>
            <w:tcW w:w="6" w:type="pct"/>
            <w:vAlign w:val="center"/>
          </w:tcPr>
          <w:p w:rsidR="00260CD4" w:rsidRPr="00DF0911" w:rsidRDefault="00260CD4" w:rsidP="00DF0911">
            <w:pPr>
              <w:spacing w:after="0" w:line="240" w:lineRule="auto"/>
              <w:rPr>
                <w:rFonts w:ascii="Arial" w:eastAsia="Times New Roman" w:hAnsi="Arial" w:cs="Arial"/>
                <w:sz w:val="24"/>
                <w:szCs w:val="24"/>
              </w:rPr>
            </w:pPr>
          </w:p>
        </w:tc>
        <w:tc>
          <w:tcPr>
            <w:tcW w:w="243" w:type="pct"/>
            <w:vAlign w:val="center"/>
          </w:tcPr>
          <w:p w:rsidR="00260CD4" w:rsidRPr="00DF0911" w:rsidRDefault="00260CD4" w:rsidP="00DF0911">
            <w:pPr>
              <w:spacing w:after="0" w:line="240" w:lineRule="auto"/>
              <w:rPr>
                <w:rFonts w:ascii="Arial" w:eastAsia="Times New Roman" w:hAnsi="Arial" w:cs="Arial"/>
                <w:sz w:val="24"/>
                <w:szCs w:val="24"/>
              </w:rPr>
            </w:pPr>
          </w:p>
        </w:tc>
        <w:tc>
          <w:tcPr>
            <w:tcW w:w="628" w:type="pct"/>
            <w:vAlign w:val="center"/>
          </w:tcPr>
          <w:p w:rsidR="00260CD4" w:rsidRPr="00DF0911" w:rsidRDefault="00260CD4" w:rsidP="00DF0911">
            <w:pPr>
              <w:spacing w:after="0" w:line="240" w:lineRule="auto"/>
              <w:rPr>
                <w:rFonts w:ascii="Arial" w:eastAsia="Times New Roman" w:hAnsi="Arial" w:cs="Arial"/>
                <w:sz w:val="24"/>
                <w:szCs w:val="24"/>
              </w:rPr>
            </w:pPr>
          </w:p>
        </w:tc>
      </w:tr>
    </w:tbl>
    <w:p w:rsidR="007C3E0E" w:rsidRDefault="00F91679" w:rsidP="00B028E9">
      <w:pPr>
        <w:shd w:val="clear" w:color="auto" w:fill="F9F9F9"/>
        <w:spacing w:after="0" w:line="240" w:lineRule="auto"/>
        <w:rPr>
          <w:rFonts w:ascii="Arial" w:eastAsia="Times New Roman" w:hAnsi="Arial" w:cs="Arial"/>
          <w:color w:val="444444"/>
          <w:shd w:val="clear" w:color="auto" w:fill="F9F9F9"/>
          <w:rtl/>
        </w:rPr>
      </w:pPr>
      <w:r>
        <w:rPr>
          <w:rFonts w:ascii="Arial" w:eastAsia="Times New Roman" w:hAnsi="Arial" w:cs="Arial" w:hint="cs"/>
          <w:color w:val="444444"/>
          <w:shd w:val="clear" w:color="auto" w:fill="F9F9F9"/>
          <w:rtl/>
        </w:rPr>
        <w:t xml:space="preserve">المرجع الاساسي: النظام الاحصائي  </w:t>
      </w:r>
      <w:proofErr w:type="spellStart"/>
      <w:r w:rsidR="00813A7D">
        <w:rPr>
          <w:rFonts w:ascii="Arial" w:eastAsia="Times New Roman" w:hAnsi="Arial" w:cs="Arial"/>
          <w:color w:val="444444"/>
          <w:shd w:val="clear" w:color="auto" w:fill="F9F9F9"/>
        </w:rPr>
        <w:t>spss</w:t>
      </w:r>
      <w:proofErr w:type="spellEnd"/>
      <w:r w:rsidR="00813A7D">
        <w:rPr>
          <w:rFonts w:ascii="Arial" w:eastAsia="Times New Roman" w:hAnsi="Arial" w:cs="Arial" w:hint="cs"/>
          <w:color w:val="444444"/>
          <w:shd w:val="clear" w:color="auto" w:fill="F9F9F9"/>
          <w:rtl/>
        </w:rPr>
        <w:t xml:space="preserve"> </w:t>
      </w:r>
      <w:r>
        <w:rPr>
          <w:rFonts w:ascii="Arial" w:eastAsia="Times New Roman" w:hAnsi="Arial" w:cs="Arial" w:hint="cs"/>
          <w:color w:val="444444"/>
          <w:shd w:val="clear" w:color="auto" w:fill="F9F9F9"/>
          <w:rtl/>
        </w:rPr>
        <w:t xml:space="preserve">فهم وتحليل البيانات الاحصائية </w:t>
      </w:r>
      <w:r>
        <w:rPr>
          <w:rFonts w:ascii="Arial" w:eastAsia="Times New Roman" w:hAnsi="Arial" w:cs="Arial"/>
          <w:color w:val="444444"/>
          <w:shd w:val="clear" w:color="auto" w:fill="F9F9F9"/>
          <w:rtl/>
        </w:rPr>
        <w:t>–</w:t>
      </w:r>
      <w:r>
        <w:rPr>
          <w:rFonts w:ascii="Arial" w:eastAsia="Times New Roman" w:hAnsi="Arial" w:cs="Arial" w:hint="cs"/>
          <w:color w:val="444444"/>
          <w:shd w:val="clear" w:color="auto" w:fill="F9F9F9"/>
          <w:rtl/>
        </w:rPr>
        <w:t>ى محمد بلال الز</w:t>
      </w:r>
      <w:r w:rsidR="00B028E9">
        <w:rPr>
          <w:rFonts w:ascii="Arial" w:eastAsia="Times New Roman" w:hAnsi="Arial" w:cs="Arial" w:hint="cs"/>
          <w:color w:val="444444"/>
          <w:shd w:val="clear" w:color="auto" w:fill="F9F9F9"/>
          <w:rtl/>
        </w:rPr>
        <w:t>ع</w:t>
      </w:r>
      <w:r>
        <w:rPr>
          <w:rFonts w:ascii="Arial" w:eastAsia="Times New Roman" w:hAnsi="Arial" w:cs="Arial" w:hint="cs"/>
          <w:color w:val="444444"/>
          <w:shd w:val="clear" w:color="auto" w:fill="F9F9F9"/>
          <w:rtl/>
        </w:rPr>
        <w:t xml:space="preserve">بي- عباس </w:t>
      </w:r>
      <w:proofErr w:type="spellStart"/>
      <w:r>
        <w:rPr>
          <w:rFonts w:ascii="Arial" w:eastAsia="Times New Roman" w:hAnsi="Arial" w:cs="Arial" w:hint="cs"/>
          <w:color w:val="444444"/>
          <w:shd w:val="clear" w:color="auto" w:fill="F9F9F9"/>
          <w:rtl/>
        </w:rPr>
        <w:t>الطلافحه</w:t>
      </w:r>
      <w:proofErr w:type="spellEnd"/>
      <w:r>
        <w:rPr>
          <w:rFonts w:ascii="Arial" w:eastAsia="Times New Roman" w:hAnsi="Arial" w:cs="Arial" w:hint="cs"/>
          <w:color w:val="444444"/>
          <w:shd w:val="clear" w:color="auto" w:fill="F9F9F9"/>
          <w:rtl/>
        </w:rPr>
        <w:t xml:space="preserve"> </w:t>
      </w:r>
    </w:p>
    <w:p w:rsidR="007C3E0E" w:rsidRDefault="007C3E0E" w:rsidP="00813A7D">
      <w:pPr>
        <w:shd w:val="clear" w:color="auto" w:fill="F9F9F9"/>
        <w:spacing w:after="0" w:line="240" w:lineRule="auto"/>
        <w:rPr>
          <w:rFonts w:ascii="Arial" w:eastAsia="Times New Roman" w:hAnsi="Arial" w:cs="Arial"/>
          <w:color w:val="444444"/>
          <w:shd w:val="clear" w:color="auto" w:fill="F9F9F9"/>
          <w:rtl/>
        </w:rPr>
      </w:pPr>
    </w:p>
    <w:p w:rsidR="007C3E0E" w:rsidRDefault="007C3E0E" w:rsidP="00813A7D">
      <w:pPr>
        <w:shd w:val="clear" w:color="auto" w:fill="F9F9F9"/>
        <w:spacing w:after="0" w:line="240" w:lineRule="auto"/>
        <w:rPr>
          <w:rFonts w:ascii="Arial" w:eastAsia="Times New Roman" w:hAnsi="Arial" w:cs="Arial"/>
          <w:color w:val="444444"/>
          <w:shd w:val="clear" w:color="auto" w:fill="F9F9F9"/>
          <w:rtl/>
        </w:rPr>
      </w:pPr>
    </w:p>
    <w:p w:rsidR="007C3E0E" w:rsidRDefault="007C3E0E" w:rsidP="00813A7D">
      <w:pPr>
        <w:shd w:val="clear" w:color="auto" w:fill="F9F9F9"/>
        <w:spacing w:after="0" w:line="240" w:lineRule="auto"/>
        <w:rPr>
          <w:rFonts w:ascii="Arial" w:eastAsia="Times New Roman" w:hAnsi="Arial" w:cs="Arial"/>
          <w:b/>
          <w:bCs/>
          <w:color w:val="444444"/>
          <w:sz w:val="40"/>
          <w:szCs w:val="40"/>
          <w:shd w:val="clear" w:color="auto" w:fill="F9F9F9"/>
          <w:rtl/>
        </w:rPr>
      </w:pPr>
      <w:r w:rsidRPr="007C3E0E">
        <w:rPr>
          <w:rFonts w:ascii="Arial" w:eastAsia="Times New Roman" w:hAnsi="Arial" w:cs="Arial" w:hint="cs"/>
          <w:b/>
          <w:bCs/>
          <w:color w:val="444444"/>
          <w:sz w:val="40"/>
          <w:szCs w:val="40"/>
          <w:shd w:val="clear" w:color="auto" w:fill="F9F9F9"/>
          <w:rtl/>
        </w:rPr>
        <w:t>التقييم:</w:t>
      </w:r>
    </w:p>
    <w:p w:rsidR="007C3E0E" w:rsidRDefault="007C3E0E" w:rsidP="00813A7D">
      <w:pPr>
        <w:shd w:val="clear" w:color="auto" w:fill="F9F9F9"/>
        <w:spacing w:after="0" w:line="240" w:lineRule="auto"/>
        <w:rPr>
          <w:rFonts w:ascii="Arial" w:eastAsia="Times New Roman" w:hAnsi="Arial" w:cs="Arial"/>
          <w:b/>
          <w:bCs/>
          <w:color w:val="444444"/>
          <w:shd w:val="clear" w:color="auto" w:fill="F9F9F9"/>
          <w:rtl/>
        </w:rPr>
      </w:pPr>
      <w:r>
        <w:rPr>
          <w:rFonts w:ascii="Arial" w:eastAsia="Times New Roman" w:hAnsi="Arial" w:cs="Arial" w:hint="cs"/>
          <w:b/>
          <w:bCs/>
          <w:color w:val="444444"/>
          <w:shd w:val="clear" w:color="auto" w:fill="F9F9F9"/>
          <w:rtl/>
        </w:rPr>
        <w:t>20 درجة فصلي اول بعد 5 اسابيع تقريبا</w:t>
      </w:r>
      <w:r w:rsidR="002E2A27">
        <w:rPr>
          <w:rFonts w:ascii="Arial" w:eastAsia="Times New Roman" w:hAnsi="Arial" w:cs="Arial" w:hint="cs"/>
          <w:b/>
          <w:bCs/>
          <w:color w:val="444444"/>
          <w:shd w:val="clear" w:color="auto" w:fill="F9F9F9"/>
          <w:rtl/>
        </w:rPr>
        <w:t xml:space="preserve"> (بالاتفاق)</w:t>
      </w:r>
    </w:p>
    <w:p w:rsidR="007C3E0E" w:rsidRDefault="007C3E0E" w:rsidP="00813A7D">
      <w:pPr>
        <w:shd w:val="clear" w:color="auto" w:fill="F9F9F9"/>
        <w:spacing w:after="0" w:line="240" w:lineRule="auto"/>
        <w:rPr>
          <w:rFonts w:ascii="Arial" w:eastAsia="Times New Roman" w:hAnsi="Arial" w:cs="Arial"/>
          <w:b/>
          <w:bCs/>
          <w:color w:val="444444"/>
          <w:shd w:val="clear" w:color="auto" w:fill="F9F9F9"/>
          <w:rtl/>
        </w:rPr>
      </w:pPr>
      <w:r>
        <w:rPr>
          <w:rFonts w:ascii="Arial" w:eastAsia="Times New Roman" w:hAnsi="Arial" w:cs="Arial" w:hint="cs"/>
          <w:b/>
          <w:bCs/>
          <w:color w:val="444444"/>
          <w:shd w:val="clear" w:color="auto" w:fill="F9F9F9"/>
          <w:rtl/>
        </w:rPr>
        <w:t>20 درجة فصلي ثاني 10 اسابيع تقريبا</w:t>
      </w:r>
      <w:r w:rsidR="002E2A27">
        <w:rPr>
          <w:rFonts w:ascii="Arial" w:eastAsia="Times New Roman" w:hAnsi="Arial" w:cs="Arial" w:hint="cs"/>
          <w:b/>
          <w:bCs/>
          <w:color w:val="444444"/>
          <w:shd w:val="clear" w:color="auto" w:fill="F9F9F9"/>
          <w:rtl/>
        </w:rPr>
        <w:t xml:space="preserve"> </w:t>
      </w:r>
      <w:r w:rsidR="002E2A27">
        <w:rPr>
          <w:rFonts w:ascii="Arial" w:eastAsia="Times New Roman" w:hAnsi="Arial" w:cs="Arial" w:hint="cs"/>
          <w:b/>
          <w:bCs/>
          <w:color w:val="444444"/>
          <w:shd w:val="clear" w:color="auto" w:fill="F9F9F9"/>
          <w:rtl/>
        </w:rPr>
        <w:t>(بالاتفاق)</w:t>
      </w:r>
    </w:p>
    <w:p w:rsidR="007C3E0E" w:rsidRDefault="007C3E0E" w:rsidP="00813A7D">
      <w:pPr>
        <w:shd w:val="clear" w:color="auto" w:fill="F9F9F9"/>
        <w:spacing w:after="0" w:line="240" w:lineRule="auto"/>
        <w:rPr>
          <w:rFonts w:ascii="Arial" w:eastAsia="Times New Roman" w:hAnsi="Arial" w:cs="Arial"/>
          <w:b/>
          <w:bCs/>
          <w:color w:val="444444"/>
          <w:shd w:val="clear" w:color="auto" w:fill="F9F9F9"/>
          <w:rtl/>
        </w:rPr>
      </w:pPr>
      <w:r>
        <w:rPr>
          <w:rFonts w:ascii="Arial" w:eastAsia="Times New Roman" w:hAnsi="Arial" w:cs="Arial" w:hint="cs"/>
          <w:b/>
          <w:bCs/>
          <w:color w:val="444444"/>
          <w:shd w:val="clear" w:color="auto" w:fill="F9F9F9"/>
          <w:rtl/>
        </w:rPr>
        <w:t>20 درجة  واجبات</w:t>
      </w:r>
      <w:r w:rsidR="002E2A27">
        <w:rPr>
          <w:rFonts w:ascii="Arial" w:eastAsia="Times New Roman" w:hAnsi="Arial" w:cs="Arial" w:hint="cs"/>
          <w:b/>
          <w:bCs/>
          <w:color w:val="444444"/>
          <w:shd w:val="clear" w:color="auto" w:fill="F9F9F9"/>
          <w:rtl/>
        </w:rPr>
        <w:t xml:space="preserve"> ومشاركة</w:t>
      </w:r>
      <w:r>
        <w:rPr>
          <w:rFonts w:ascii="Arial" w:eastAsia="Times New Roman" w:hAnsi="Arial" w:cs="Arial" w:hint="cs"/>
          <w:b/>
          <w:bCs/>
          <w:color w:val="444444"/>
          <w:shd w:val="clear" w:color="auto" w:fill="F9F9F9"/>
          <w:rtl/>
        </w:rPr>
        <w:t xml:space="preserve"> </w:t>
      </w:r>
      <w:r w:rsidR="00652BBF">
        <w:rPr>
          <w:rFonts w:ascii="Arial" w:eastAsia="Times New Roman" w:hAnsi="Arial" w:cs="Arial" w:hint="cs"/>
          <w:b/>
          <w:bCs/>
          <w:color w:val="444444"/>
          <w:shd w:val="clear" w:color="auto" w:fill="F9F9F9"/>
          <w:rtl/>
        </w:rPr>
        <w:t xml:space="preserve"> وحضور</w:t>
      </w:r>
      <w:r w:rsidR="002E2A27">
        <w:rPr>
          <w:rFonts w:ascii="Arial" w:eastAsia="Times New Roman" w:hAnsi="Arial" w:cs="Arial" w:hint="cs"/>
          <w:b/>
          <w:bCs/>
          <w:color w:val="444444"/>
          <w:shd w:val="clear" w:color="auto" w:fill="F9F9F9"/>
          <w:rtl/>
        </w:rPr>
        <w:t xml:space="preserve"> </w:t>
      </w:r>
    </w:p>
    <w:p w:rsidR="00E824DF" w:rsidRPr="002629D0" w:rsidRDefault="007C3E0E" w:rsidP="002629D0">
      <w:pPr>
        <w:shd w:val="clear" w:color="auto" w:fill="F9F9F9"/>
        <w:spacing w:after="0" w:line="240" w:lineRule="auto"/>
        <w:rPr>
          <w:rFonts w:ascii="Arial" w:eastAsia="Times New Roman" w:hAnsi="Arial" w:cs="Arial" w:hint="cs"/>
          <w:b/>
          <w:bCs/>
          <w:color w:val="444444"/>
          <w:sz w:val="40"/>
          <w:szCs w:val="40"/>
          <w:shd w:val="clear" w:color="auto" w:fill="F9F9F9"/>
          <w:rtl/>
        </w:rPr>
      </w:pPr>
      <w:r>
        <w:rPr>
          <w:rFonts w:ascii="Arial" w:eastAsia="Times New Roman" w:hAnsi="Arial" w:cs="Arial" w:hint="cs"/>
          <w:b/>
          <w:bCs/>
          <w:color w:val="444444"/>
          <w:shd w:val="clear" w:color="auto" w:fill="F9F9F9"/>
          <w:rtl/>
        </w:rPr>
        <w:t xml:space="preserve">40 درجة نهائي </w:t>
      </w:r>
      <w:bookmarkStart w:id="0" w:name="_GoBack"/>
      <w:bookmarkEnd w:id="0"/>
    </w:p>
    <w:p w:rsidR="002629D0" w:rsidRPr="007C3E0E" w:rsidRDefault="002629D0" w:rsidP="00813A7D">
      <w:pPr>
        <w:shd w:val="clear" w:color="auto" w:fill="F9F9F9"/>
        <w:spacing w:after="0" w:line="240" w:lineRule="auto"/>
        <w:rPr>
          <w:rFonts w:ascii="Calibri" w:eastAsia="Times New Roman" w:hAnsi="Calibri" w:cs="Calibri"/>
          <w:b/>
          <w:bCs/>
          <w:color w:val="444444"/>
          <w:sz w:val="40"/>
          <w:szCs w:val="40"/>
          <w:rtl/>
        </w:rPr>
      </w:pPr>
    </w:p>
    <w:tbl>
      <w:tblPr>
        <w:bidiVisual/>
        <w:tblW w:w="0" w:type="auto"/>
        <w:tblCellMar>
          <w:left w:w="0" w:type="dxa"/>
          <w:right w:w="0" w:type="dxa"/>
        </w:tblCellMar>
        <w:tblLook w:val="04A0" w:firstRow="1" w:lastRow="0" w:firstColumn="1" w:lastColumn="0" w:noHBand="0" w:noVBand="1"/>
      </w:tblPr>
      <w:tblGrid>
        <w:gridCol w:w="1889"/>
        <w:gridCol w:w="2211"/>
        <w:gridCol w:w="2211"/>
        <w:gridCol w:w="2211"/>
      </w:tblGrid>
      <w:tr w:rsidR="00DF0911" w:rsidRPr="00DF0911" w:rsidTr="00DF0911">
        <w:tc>
          <w:tcPr>
            <w:tcW w:w="8522" w:type="dxa"/>
            <w:gridSpan w:val="4"/>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المعرفة المكتسبة من المقرر</w:t>
            </w:r>
            <w:r w:rsidRPr="00DF0911">
              <w:rPr>
                <w:rFonts w:ascii="Times New Roman" w:eastAsia="Times New Roman" w:hAnsi="Times New Roman" w:cs="Times New Roman"/>
                <w:sz w:val="24"/>
                <w:szCs w:val="24"/>
                <w:rtl/>
              </w:rPr>
              <w:t> </w:t>
            </w:r>
            <w:r w:rsidRPr="00DF0911">
              <w:rPr>
                <w:rFonts w:ascii="Times New Roman" w:eastAsia="Times New Roman" w:hAnsi="Times New Roman" w:cs="Times New Roman"/>
                <w:sz w:val="24"/>
                <w:szCs w:val="24"/>
              </w:rPr>
              <w:t>Knowledge acquired</w:t>
            </w:r>
          </w:p>
        </w:tc>
      </w:tr>
      <w:tr w:rsidR="00DF0911" w:rsidRPr="00DF0911" w:rsidTr="00DF0911">
        <w:tc>
          <w:tcPr>
            <w:tcW w:w="1889" w:type="dxa"/>
            <w:tcMar>
              <w:top w:w="0" w:type="dxa"/>
              <w:left w:w="108" w:type="dxa"/>
              <w:bottom w:w="0" w:type="dxa"/>
              <w:right w:w="108" w:type="dxa"/>
            </w:tcMar>
            <w:hideMark/>
          </w:tcPr>
          <w:p w:rsidR="00DF0911" w:rsidRPr="00DF0911" w:rsidRDefault="00DF0911" w:rsidP="00DF0911">
            <w:pPr>
              <w:spacing w:after="0" w:line="240" w:lineRule="auto"/>
              <w:ind w:left="34"/>
              <w:rPr>
                <w:rFonts w:ascii="Calibri" w:eastAsia="Times New Roman" w:hAnsi="Calibri" w:cs="Calibri"/>
                <w:sz w:val="18"/>
                <w:szCs w:val="18"/>
              </w:rPr>
            </w:pPr>
            <w:r w:rsidRPr="00DF0911">
              <w:rPr>
                <w:rFonts w:ascii="Simplified Arabic" w:eastAsia="Times New Roman" w:hAnsi="Simplified Arabic" w:cs="Simplified Arabic"/>
                <w:sz w:val="24"/>
                <w:szCs w:val="24"/>
                <w:rtl/>
              </w:rPr>
              <w:t>وصف للمعرفة المكتسبة</w:t>
            </w:r>
          </w:p>
        </w:tc>
        <w:tc>
          <w:tcPr>
            <w:tcW w:w="6633" w:type="dxa"/>
            <w:gridSpan w:val="3"/>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يتعرف الطالب على مبادئ علم ا لإحصاء من خلال عرض المفاهيم الأساسية لعلم الإحصاء، ومن ثم القيام بالتطبيقات العملية على برنامج التحليل الإحصائي</w:t>
            </w:r>
            <w:r w:rsidRPr="00DF0911">
              <w:rPr>
                <w:rFonts w:ascii="Times New Roman" w:eastAsia="Times New Roman" w:hAnsi="Times New Roman" w:cs="Times New Roman"/>
                <w:sz w:val="24"/>
                <w:szCs w:val="24"/>
                <w:rtl/>
              </w:rPr>
              <w:t> </w:t>
            </w:r>
            <w:r w:rsidRPr="00DF0911">
              <w:rPr>
                <w:rFonts w:ascii="Times New Roman" w:eastAsia="Times New Roman" w:hAnsi="Times New Roman" w:cs="Times New Roman"/>
                <w:sz w:val="24"/>
                <w:szCs w:val="24"/>
              </w:rPr>
              <w:t>SPSS</w:t>
            </w:r>
            <w:r w:rsidRPr="00DF0911">
              <w:rPr>
                <w:rFonts w:ascii="Calibri" w:eastAsia="Times New Roman" w:hAnsi="Calibri" w:cs="Times New Roman"/>
                <w:sz w:val="18"/>
                <w:szCs w:val="18"/>
                <w:rtl/>
              </w:rPr>
              <w:t> </w:t>
            </w:r>
            <w:r w:rsidRPr="00DF0911">
              <w:rPr>
                <w:rFonts w:ascii="Simplified Arabic" w:eastAsia="Times New Roman" w:hAnsi="Simplified Arabic" w:cs="Simplified Arabic"/>
                <w:sz w:val="24"/>
                <w:szCs w:val="24"/>
                <w:rtl/>
              </w:rPr>
              <w:t>للقيام بالتحليل الإحصائي المناسب. ويتم استخدام برنامج</w:t>
            </w:r>
            <w:r w:rsidRPr="00DF0911">
              <w:rPr>
                <w:rFonts w:ascii="Times New Roman" w:eastAsia="Times New Roman" w:hAnsi="Times New Roman" w:cs="Times New Roman"/>
                <w:sz w:val="24"/>
                <w:szCs w:val="24"/>
                <w:rtl/>
              </w:rPr>
              <w:t> </w:t>
            </w:r>
            <w:r w:rsidRPr="00DF0911">
              <w:rPr>
                <w:rFonts w:ascii="Times New Roman" w:eastAsia="Times New Roman" w:hAnsi="Times New Roman" w:cs="Times New Roman"/>
                <w:sz w:val="24"/>
                <w:szCs w:val="24"/>
              </w:rPr>
              <w:t>SPSS</w:t>
            </w:r>
            <w:r w:rsidRPr="00DF0911">
              <w:rPr>
                <w:rFonts w:ascii="Calibri" w:eastAsia="Times New Roman" w:hAnsi="Calibri" w:cs="Times New Roman"/>
                <w:sz w:val="18"/>
                <w:szCs w:val="18"/>
                <w:rtl/>
              </w:rPr>
              <w:t> </w:t>
            </w:r>
            <w:r w:rsidRPr="00DF0911">
              <w:rPr>
                <w:rFonts w:ascii="Simplified Arabic" w:eastAsia="Times New Roman" w:hAnsi="Simplified Arabic" w:cs="Simplified Arabic"/>
                <w:sz w:val="24"/>
                <w:szCs w:val="24"/>
                <w:rtl/>
              </w:rPr>
              <w:t>للقيام بجميع العمليات الحسابية التي تتطلبها عملية التحليل الإحصائي مع قيام الطالب بتفسير النتائج الإحصائية لتعكس مدى فهم الطالب لهذه النتائج. إن عملية التحليل الإحصائي تعتمد وبصورة أساسية على قدرة المحلل الإحصائي على تطويع أساليب التحليل الإحصائي لتخدم الغرض الذي يسعى إلية الباحث. وتستمد عملية التحليل الإحصائي قوتها من رغبة الباحث في استكشاف البيانات للوصول إلى النتائج المطلوبة والإجابة على الاستفسارات حول البيانات محل الدراسة.</w:t>
            </w:r>
          </w:p>
        </w:tc>
      </w:tr>
      <w:tr w:rsidR="00DF0911" w:rsidRPr="00DF0911" w:rsidTr="00DF0911">
        <w:tc>
          <w:tcPr>
            <w:tcW w:w="1889" w:type="dxa"/>
            <w:tcMar>
              <w:top w:w="0" w:type="dxa"/>
              <w:left w:w="108" w:type="dxa"/>
              <w:bottom w:w="0" w:type="dxa"/>
              <w:right w:w="108" w:type="dxa"/>
            </w:tcMar>
            <w:hideMark/>
          </w:tcPr>
          <w:p w:rsidR="00DF0911" w:rsidRPr="00DF0911" w:rsidRDefault="00DF0911"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السياسة التعليمية</w:t>
            </w:r>
          </w:p>
        </w:tc>
        <w:tc>
          <w:tcPr>
            <w:tcW w:w="6633" w:type="dxa"/>
            <w:gridSpan w:val="3"/>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محاضرات نظرية وتطبيقات عملية خلال المحاضرة.</w:t>
            </w:r>
          </w:p>
        </w:tc>
      </w:tr>
      <w:tr w:rsidR="00DF0911" w:rsidRPr="00DF0911" w:rsidTr="00DF0911">
        <w:tc>
          <w:tcPr>
            <w:tcW w:w="1889" w:type="dxa"/>
            <w:tcMar>
              <w:top w:w="0" w:type="dxa"/>
              <w:left w:w="108" w:type="dxa"/>
              <w:bottom w:w="0" w:type="dxa"/>
              <w:right w:w="108" w:type="dxa"/>
            </w:tcMar>
            <w:hideMark/>
          </w:tcPr>
          <w:p w:rsidR="00DF0911" w:rsidRPr="00DF0911" w:rsidRDefault="00DF0911"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طريقة التقويم</w:t>
            </w:r>
          </w:p>
        </w:tc>
        <w:tc>
          <w:tcPr>
            <w:tcW w:w="6633" w:type="dxa"/>
            <w:gridSpan w:val="3"/>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اختبارات فصلية تحتوي على مسائل عملية على بيانات إحصائية.</w:t>
            </w:r>
          </w:p>
        </w:tc>
      </w:tr>
      <w:tr w:rsidR="00DF0911" w:rsidRPr="00DF0911" w:rsidTr="00DF0911">
        <w:tc>
          <w:tcPr>
            <w:tcW w:w="1889" w:type="dxa"/>
            <w:tcMar>
              <w:top w:w="0" w:type="dxa"/>
              <w:left w:w="108" w:type="dxa"/>
              <w:bottom w:w="0" w:type="dxa"/>
              <w:right w:w="108" w:type="dxa"/>
            </w:tcMar>
            <w:hideMark/>
          </w:tcPr>
          <w:p w:rsidR="00DF0911" w:rsidRPr="00DF0911" w:rsidRDefault="00DF0911" w:rsidP="00DF0911">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c>
          <w:tcPr>
            <w:tcW w:w="6633" w:type="dxa"/>
            <w:gridSpan w:val="3"/>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r>
      <w:tr w:rsidR="00DF0911" w:rsidRPr="00DF0911" w:rsidTr="00DF0911">
        <w:tc>
          <w:tcPr>
            <w:tcW w:w="8522" w:type="dxa"/>
            <w:gridSpan w:val="4"/>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المهارات المعرفية</w:t>
            </w:r>
            <w:r w:rsidRPr="00DF0911">
              <w:rPr>
                <w:rFonts w:ascii="Times New Roman" w:eastAsia="Times New Roman" w:hAnsi="Times New Roman" w:cs="Times New Roman"/>
                <w:sz w:val="24"/>
                <w:szCs w:val="24"/>
                <w:rtl/>
              </w:rPr>
              <w:t> </w:t>
            </w:r>
            <w:r w:rsidRPr="00DF0911">
              <w:rPr>
                <w:rFonts w:ascii="Times New Roman" w:eastAsia="Times New Roman" w:hAnsi="Times New Roman" w:cs="Times New Roman"/>
                <w:sz w:val="24"/>
                <w:szCs w:val="24"/>
              </w:rPr>
              <w:t>Cognitive skills</w:t>
            </w:r>
          </w:p>
        </w:tc>
      </w:tr>
      <w:tr w:rsidR="00DF0911" w:rsidRPr="00DF0911" w:rsidTr="00DF0911">
        <w:tc>
          <w:tcPr>
            <w:tcW w:w="1889" w:type="dxa"/>
            <w:tcMar>
              <w:top w:w="0" w:type="dxa"/>
              <w:left w:w="108" w:type="dxa"/>
              <w:bottom w:w="0" w:type="dxa"/>
              <w:right w:w="108" w:type="dxa"/>
            </w:tcMar>
            <w:hideMark/>
          </w:tcPr>
          <w:p w:rsidR="00DF0911" w:rsidRPr="00DF0911" w:rsidRDefault="00DF0911" w:rsidP="00DF0911">
            <w:pPr>
              <w:spacing w:after="0" w:line="240" w:lineRule="auto"/>
              <w:rPr>
                <w:rFonts w:ascii="Calibri" w:eastAsia="Times New Roman" w:hAnsi="Calibri" w:cs="Calibri"/>
                <w:sz w:val="18"/>
                <w:szCs w:val="18"/>
              </w:rPr>
            </w:pPr>
            <w:r w:rsidRPr="00DF0911">
              <w:rPr>
                <w:rFonts w:ascii="Simplified Arabic" w:eastAsia="Times New Roman" w:hAnsi="Simplified Arabic" w:cs="Simplified Arabic"/>
                <w:sz w:val="24"/>
                <w:szCs w:val="24"/>
                <w:rtl/>
              </w:rPr>
              <w:t>وصف للمهارات المعرفية</w:t>
            </w:r>
          </w:p>
        </w:tc>
        <w:tc>
          <w:tcPr>
            <w:tcW w:w="6633" w:type="dxa"/>
            <w:gridSpan w:val="3"/>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tl/>
              </w:rPr>
            </w:pPr>
            <w:r w:rsidRPr="00DF0911">
              <w:rPr>
                <w:rFonts w:ascii="Simplified Arabic" w:eastAsia="Times New Roman" w:hAnsi="Simplified Arabic" w:cs="Simplified Arabic"/>
                <w:sz w:val="24"/>
                <w:szCs w:val="24"/>
                <w:rtl/>
              </w:rPr>
              <w:t>فهم المصطلحات الأساسية لعلم الإحصاء</w:t>
            </w:r>
          </w:p>
          <w:p w:rsidR="00DF0911" w:rsidRPr="00DF0911" w:rsidRDefault="00DF0911" w:rsidP="00DF0911">
            <w:pPr>
              <w:spacing w:after="0" w:line="240" w:lineRule="auto"/>
              <w:jc w:val="both"/>
              <w:rPr>
                <w:rFonts w:ascii="Calibri" w:eastAsia="Times New Roman" w:hAnsi="Calibri" w:cs="Calibri"/>
                <w:sz w:val="18"/>
                <w:szCs w:val="18"/>
                <w:rtl/>
              </w:rPr>
            </w:pPr>
            <w:r w:rsidRPr="00DF0911">
              <w:rPr>
                <w:rFonts w:ascii="Simplified Arabic" w:eastAsia="Times New Roman" w:hAnsi="Simplified Arabic" w:cs="Simplified Arabic"/>
                <w:sz w:val="24"/>
                <w:szCs w:val="24"/>
                <w:rtl/>
              </w:rPr>
              <w:t>تلخيص البيانات الإحصائية</w:t>
            </w:r>
          </w:p>
          <w:p w:rsidR="00DF0911" w:rsidRPr="00DF0911" w:rsidRDefault="00DF0911" w:rsidP="00DF0911">
            <w:pPr>
              <w:spacing w:after="0" w:line="240" w:lineRule="auto"/>
              <w:jc w:val="both"/>
              <w:rPr>
                <w:rFonts w:ascii="Calibri" w:eastAsia="Times New Roman" w:hAnsi="Calibri" w:cs="Calibri"/>
                <w:sz w:val="18"/>
                <w:szCs w:val="18"/>
                <w:rtl/>
              </w:rPr>
            </w:pPr>
            <w:r w:rsidRPr="00DF0911">
              <w:rPr>
                <w:rFonts w:ascii="Simplified Arabic" w:eastAsia="Times New Roman" w:hAnsi="Simplified Arabic" w:cs="Simplified Arabic"/>
                <w:sz w:val="24"/>
                <w:szCs w:val="24"/>
                <w:rtl/>
              </w:rPr>
              <w:t>التمثيل البياني للبيانات</w:t>
            </w:r>
          </w:p>
          <w:p w:rsidR="00DF0911" w:rsidRPr="00DF0911" w:rsidRDefault="00DF0911" w:rsidP="00DF0911">
            <w:pPr>
              <w:spacing w:after="0" w:line="240" w:lineRule="auto"/>
              <w:jc w:val="both"/>
              <w:rPr>
                <w:rFonts w:ascii="Calibri" w:eastAsia="Times New Roman" w:hAnsi="Calibri" w:cs="Calibri"/>
                <w:sz w:val="18"/>
                <w:szCs w:val="18"/>
                <w:rtl/>
              </w:rPr>
            </w:pPr>
            <w:r w:rsidRPr="00DF0911">
              <w:rPr>
                <w:rFonts w:ascii="Simplified Arabic" w:eastAsia="Times New Roman" w:hAnsi="Simplified Arabic" w:cs="Simplified Arabic"/>
                <w:sz w:val="24"/>
                <w:szCs w:val="24"/>
                <w:rtl/>
              </w:rPr>
              <w:t>اختبار فرضيات حول البيانات للإجابة على تساؤلات الباحث</w:t>
            </w:r>
          </w:p>
          <w:p w:rsidR="00DF0911" w:rsidRPr="00DF0911" w:rsidRDefault="00DF0911" w:rsidP="00DF0911">
            <w:pPr>
              <w:spacing w:after="0" w:line="240" w:lineRule="auto"/>
              <w:jc w:val="both"/>
              <w:rPr>
                <w:rFonts w:ascii="Calibri" w:eastAsia="Times New Roman" w:hAnsi="Calibri" w:cs="Calibri"/>
                <w:sz w:val="18"/>
                <w:szCs w:val="18"/>
                <w:rtl/>
              </w:rPr>
            </w:pPr>
            <w:r w:rsidRPr="00DF0911">
              <w:rPr>
                <w:rFonts w:ascii="Simplified Arabic" w:eastAsia="Times New Roman" w:hAnsi="Simplified Arabic" w:cs="Simplified Arabic"/>
                <w:sz w:val="24"/>
                <w:szCs w:val="24"/>
                <w:rtl/>
              </w:rPr>
              <w:t>التعرف على أساليب إحصائية في النماذج الخطية</w:t>
            </w:r>
          </w:p>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r>
      <w:tr w:rsidR="00DF0911" w:rsidRPr="00DF0911" w:rsidTr="00DF0911">
        <w:tc>
          <w:tcPr>
            <w:tcW w:w="1889" w:type="dxa"/>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السياسة التعليمية</w:t>
            </w:r>
          </w:p>
        </w:tc>
        <w:tc>
          <w:tcPr>
            <w:tcW w:w="6633" w:type="dxa"/>
            <w:gridSpan w:val="3"/>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محاضرات مع تطبيقات عملية خلال المحاضرة</w:t>
            </w:r>
          </w:p>
        </w:tc>
      </w:tr>
      <w:tr w:rsidR="00DF0911" w:rsidRPr="00DF0911" w:rsidTr="00DF0911">
        <w:tc>
          <w:tcPr>
            <w:tcW w:w="1889" w:type="dxa"/>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طريقة التقويم</w:t>
            </w:r>
          </w:p>
        </w:tc>
        <w:tc>
          <w:tcPr>
            <w:tcW w:w="6633" w:type="dxa"/>
            <w:gridSpan w:val="3"/>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Arial"/>
                <w:sz w:val="18"/>
                <w:szCs w:val="18"/>
              </w:rPr>
            </w:pPr>
            <w:r w:rsidRPr="00DF0911">
              <w:rPr>
                <w:rFonts w:ascii="Simplified Arabic" w:eastAsia="Times New Roman" w:hAnsi="Simplified Arabic" w:cs="Simplified Arabic"/>
                <w:sz w:val="24"/>
                <w:szCs w:val="24"/>
                <w:rtl/>
              </w:rPr>
              <w:t>اختبارات فصلية</w:t>
            </w:r>
            <w:r>
              <w:rPr>
                <w:rFonts w:ascii="Calibri" w:eastAsia="Times New Roman" w:hAnsi="Calibri" w:cs="Calibri" w:hint="cs"/>
                <w:sz w:val="18"/>
                <w:szCs w:val="18"/>
                <w:rtl/>
              </w:rPr>
              <w:t xml:space="preserve"> </w:t>
            </w:r>
            <w:r>
              <w:rPr>
                <w:rFonts w:ascii="Calibri" w:eastAsia="Times New Roman" w:hAnsi="Calibri" w:cs="Arial" w:hint="cs"/>
                <w:sz w:val="18"/>
                <w:szCs w:val="18"/>
                <w:rtl/>
              </w:rPr>
              <w:t>بالإضافة إلى واجبات عملية</w:t>
            </w:r>
          </w:p>
        </w:tc>
      </w:tr>
      <w:tr w:rsidR="00DF0911" w:rsidRPr="00DF0911" w:rsidTr="00DF0911">
        <w:tc>
          <w:tcPr>
            <w:tcW w:w="1889" w:type="dxa"/>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c>
          <w:tcPr>
            <w:tcW w:w="6633" w:type="dxa"/>
            <w:gridSpan w:val="3"/>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r>
      <w:tr w:rsidR="00DF0911" w:rsidRPr="00DF0911" w:rsidTr="00DF0911">
        <w:tc>
          <w:tcPr>
            <w:tcW w:w="1889" w:type="dxa"/>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p>
        </w:tc>
        <w:tc>
          <w:tcPr>
            <w:tcW w:w="2211" w:type="dxa"/>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c>
          <w:tcPr>
            <w:tcW w:w="2211" w:type="dxa"/>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c>
          <w:tcPr>
            <w:tcW w:w="2211" w:type="dxa"/>
            <w:tcMar>
              <w:top w:w="0" w:type="dxa"/>
              <w:left w:w="108" w:type="dxa"/>
              <w:bottom w:w="0" w:type="dxa"/>
              <w:right w:w="108" w:type="dxa"/>
            </w:tcMar>
            <w:hideMark/>
          </w:tcPr>
          <w:p w:rsidR="00DF0911" w:rsidRPr="00DF0911" w:rsidRDefault="00DF0911" w:rsidP="00DF0911">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r>
      <w:tr w:rsidR="00DF0911" w:rsidRPr="00DF0911" w:rsidTr="00CD31DB">
        <w:tc>
          <w:tcPr>
            <w:tcW w:w="1889" w:type="dxa"/>
            <w:tcMar>
              <w:top w:w="0" w:type="dxa"/>
              <w:left w:w="108" w:type="dxa"/>
              <w:bottom w:w="0" w:type="dxa"/>
              <w:right w:w="108" w:type="dxa"/>
            </w:tcMar>
          </w:tcPr>
          <w:p w:rsidR="00DF0911" w:rsidRPr="00DF0911" w:rsidRDefault="00DF0911" w:rsidP="00DF0911">
            <w:pPr>
              <w:spacing w:after="0" w:line="240" w:lineRule="auto"/>
              <w:jc w:val="both"/>
              <w:rPr>
                <w:rFonts w:ascii="Calibri" w:eastAsia="Times New Roman" w:hAnsi="Calibri" w:cs="Calibri"/>
                <w:b/>
                <w:bCs/>
                <w:sz w:val="18"/>
                <w:szCs w:val="18"/>
              </w:rPr>
            </w:pPr>
          </w:p>
        </w:tc>
        <w:tc>
          <w:tcPr>
            <w:tcW w:w="6633" w:type="dxa"/>
            <w:gridSpan w:val="3"/>
            <w:tcMar>
              <w:top w:w="0" w:type="dxa"/>
              <w:left w:w="108" w:type="dxa"/>
              <w:bottom w:w="0" w:type="dxa"/>
              <w:right w:w="108" w:type="dxa"/>
            </w:tcMar>
          </w:tcPr>
          <w:p w:rsidR="00DF0911" w:rsidRPr="00DF0911" w:rsidRDefault="00DF0911" w:rsidP="00DF0911">
            <w:pPr>
              <w:spacing w:after="0" w:line="240" w:lineRule="auto"/>
              <w:jc w:val="both"/>
              <w:rPr>
                <w:rFonts w:ascii="Calibri" w:eastAsia="Times New Roman" w:hAnsi="Calibri" w:cs="Calibri"/>
                <w:b/>
                <w:bCs/>
                <w:sz w:val="18"/>
                <w:szCs w:val="18"/>
              </w:rPr>
            </w:pPr>
          </w:p>
        </w:tc>
      </w:tr>
    </w:tbl>
    <w:p w:rsidR="00D77BF9" w:rsidRPr="00DF0911" w:rsidRDefault="00D77BF9" w:rsidP="00E824DF">
      <w:pPr>
        <w:rPr>
          <w:rFonts w:hint="cs"/>
        </w:rPr>
      </w:pPr>
    </w:p>
    <w:sectPr w:rsidR="00D77BF9" w:rsidRPr="00DF0911" w:rsidSect="001C782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11"/>
    <w:rsid w:val="001C7824"/>
    <w:rsid w:val="00260CD4"/>
    <w:rsid w:val="002629D0"/>
    <w:rsid w:val="002E2A27"/>
    <w:rsid w:val="00407052"/>
    <w:rsid w:val="004D3A97"/>
    <w:rsid w:val="00652BBF"/>
    <w:rsid w:val="007C3E0E"/>
    <w:rsid w:val="00813A7D"/>
    <w:rsid w:val="009A79E4"/>
    <w:rsid w:val="009D2DCB"/>
    <w:rsid w:val="00B028E9"/>
    <w:rsid w:val="00CD31DB"/>
    <w:rsid w:val="00D77BF9"/>
    <w:rsid w:val="00DF0911"/>
    <w:rsid w:val="00E824DF"/>
    <w:rsid w:val="00F916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22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20516-C0D5-4FD8-9267-1A9EB404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426</Words>
  <Characters>2434</Characters>
  <Application>Microsoft Office Word</Application>
  <DocSecurity>0</DocSecurity>
  <Lines>20</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 Alkarni</dc:creator>
  <cp:lastModifiedBy>المستخدم</cp:lastModifiedBy>
  <cp:revision>7</cp:revision>
  <dcterms:created xsi:type="dcterms:W3CDTF">2016-01-23T04:01:00Z</dcterms:created>
  <dcterms:modified xsi:type="dcterms:W3CDTF">2016-01-23T04:25:00Z</dcterms:modified>
</cp:coreProperties>
</file>