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96" w:rsidRDefault="000728C2">
      <w:hyperlink r:id="rId4" w:history="1">
        <w:r w:rsidRPr="006A1ACC">
          <w:rPr>
            <w:rStyle w:val="Hyperlink"/>
          </w:rPr>
          <w:t>https://www.ncbi.nlm.nih.gov/nuccore/MH368137.1?report=genbank&amp;to=535</w:t>
        </w:r>
      </w:hyperlink>
    </w:p>
    <w:p w:rsidR="000728C2" w:rsidRDefault="000728C2"/>
    <w:sectPr w:rsidR="000728C2" w:rsidSect="00054D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28C2"/>
    <w:rsid w:val="00054D5C"/>
    <w:rsid w:val="000728C2"/>
    <w:rsid w:val="0067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728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nuccore/MH368137.1?report=genbank&amp;to=535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2018-11-05T06:17:00Z</dcterms:created>
  <dcterms:modified xsi:type="dcterms:W3CDTF">2018-11-05T06:18:00Z</dcterms:modified>
</cp:coreProperties>
</file>