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29" w:rsidRDefault="00C60129" w:rsidP="00975324">
      <w:pPr>
        <w:jc w:val="center"/>
        <w:rPr>
          <w:b/>
          <w:bCs/>
          <w:sz w:val="32"/>
          <w:szCs w:val="32"/>
        </w:rPr>
      </w:pPr>
    </w:p>
    <w:p w:rsidR="00C60129" w:rsidRDefault="00C60129" w:rsidP="00975324">
      <w:pPr>
        <w:jc w:val="center"/>
        <w:rPr>
          <w:b/>
          <w:bCs/>
          <w:sz w:val="32"/>
          <w:szCs w:val="32"/>
        </w:rPr>
      </w:pPr>
    </w:p>
    <w:p w:rsidR="00C60129" w:rsidRDefault="00C60129" w:rsidP="00975324">
      <w:pPr>
        <w:jc w:val="center"/>
        <w:rPr>
          <w:b/>
          <w:bCs/>
          <w:sz w:val="32"/>
          <w:szCs w:val="32"/>
        </w:rPr>
      </w:pPr>
    </w:p>
    <w:p w:rsidR="00C60129" w:rsidRDefault="00C60129" w:rsidP="00975324">
      <w:pPr>
        <w:jc w:val="center"/>
        <w:rPr>
          <w:b/>
          <w:bCs/>
          <w:sz w:val="32"/>
          <w:szCs w:val="32"/>
        </w:rPr>
      </w:pPr>
    </w:p>
    <w:p w:rsidR="00C60129" w:rsidRDefault="00C60129" w:rsidP="00975324">
      <w:pPr>
        <w:jc w:val="center"/>
        <w:rPr>
          <w:b/>
          <w:bCs/>
          <w:sz w:val="32"/>
          <w:szCs w:val="32"/>
        </w:rPr>
      </w:pPr>
    </w:p>
    <w:p w:rsidR="00C60129" w:rsidRDefault="00C60129" w:rsidP="00975324">
      <w:pPr>
        <w:jc w:val="center"/>
        <w:rPr>
          <w:b/>
          <w:bCs/>
          <w:sz w:val="32"/>
          <w:szCs w:val="32"/>
        </w:rPr>
      </w:pPr>
    </w:p>
    <w:p w:rsidR="00C60129" w:rsidRDefault="00C60129" w:rsidP="00975324">
      <w:pPr>
        <w:jc w:val="center"/>
        <w:rPr>
          <w:b/>
          <w:bCs/>
          <w:sz w:val="32"/>
          <w:szCs w:val="32"/>
        </w:rPr>
      </w:pPr>
    </w:p>
    <w:p w:rsidR="00975324" w:rsidRDefault="00975324" w:rsidP="009753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 436</w:t>
      </w:r>
    </w:p>
    <w:p w:rsidR="00D228E7" w:rsidRDefault="00975324" w:rsidP="009753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name: </w:t>
      </w:r>
      <w:r w:rsidR="00D228E7" w:rsidRPr="00975324">
        <w:rPr>
          <w:b/>
          <w:bCs/>
          <w:sz w:val="32"/>
          <w:szCs w:val="32"/>
        </w:rPr>
        <w:t>Shehana Alatar</w:t>
      </w:r>
    </w:p>
    <w:p w:rsidR="00975324" w:rsidRPr="00975324" w:rsidRDefault="00975324" w:rsidP="009753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number: 434202226</w:t>
      </w:r>
    </w:p>
    <w:p w:rsidR="00D228E7" w:rsidRPr="00975324" w:rsidRDefault="00975324" w:rsidP="00975324">
      <w:pPr>
        <w:jc w:val="center"/>
        <w:rPr>
          <w:b/>
          <w:bCs/>
          <w:sz w:val="32"/>
          <w:szCs w:val="32"/>
        </w:rPr>
      </w:pPr>
      <w:r w:rsidRPr="00975324">
        <w:rPr>
          <w:b/>
          <w:bCs/>
          <w:sz w:val="32"/>
          <w:szCs w:val="32"/>
        </w:rPr>
        <w:t>Time series: W6</w:t>
      </w:r>
    </w:p>
    <w:p w:rsidR="00975324" w:rsidRDefault="00975324" w:rsidP="00493829"/>
    <w:p w:rsidR="00975324" w:rsidRDefault="00975324" w:rsidP="00493829"/>
    <w:p w:rsidR="00975324" w:rsidRDefault="00975324" w:rsidP="00493829"/>
    <w:p w:rsidR="00975324" w:rsidRDefault="00975324" w:rsidP="00493829"/>
    <w:p w:rsidR="00975324" w:rsidRDefault="00975324" w:rsidP="00493829"/>
    <w:p w:rsidR="00975324" w:rsidRDefault="00975324" w:rsidP="00493829"/>
    <w:p w:rsidR="00975324" w:rsidRDefault="00975324" w:rsidP="00493829"/>
    <w:p w:rsidR="00975324" w:rsidRDefault="00975324" w:rsidP="00493829"/>
    <w:p w:rsidR="00975324" w:rsidRDefault="00975324" w:rsidP="00493829"/>
    <w:p w:rsidR="00975324" w:rsidRDefault="00975324" w:rsidP="00493829"/>
    <w:p w:rsidR="00975324" w:rsidRDefault="00975324" w:rsidP="00493829"/>
    <w:p w:rsidR="00975324" w:rsidRPr="00C60129" w:rsidRDefault="00975324" w:rsidP="00975324">
      <w:pPr>
        <w:rPr>
          <w:b/>
          <w:bCs/>
          <w:sz w:val="28"/>
          <w:szCs w:val="28"/>
        </w:rPr>
      </w:pPr>
      <w:r w:rsidRPr="00C60129">
        <w:rPr>
          <w:b/>
          <w:bCs/>
          <w:sz w:val="28"/>
          <w:szCs w:val="28"/>
        </w:rPr>
        <w:lastRenderedPageBreak/>
        <w:t>Time series plot:</w:t>
      </w:r>
      <w:r w:rsidR="00493829" w:rsidRPr="00C60129">
        <w:rPr>
          <w:b/>
          <w:bCs/>
          <w:sz w:val="28"/>
          <w:szCs w:val="28"/>
        </w:rP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6" o:title=""/>
          </v:shape>
          <o:OLEObject Type="Embed" ProgID="MtbGraph.Document.16" ShapeID="_x0000_i1025" DrawAspect="Content" ObjectID="_1544202499" r:id="rId7"/>
        </w:object>
      </w:r>
    </w:p>
    <w:p w:rsidR="00493829" w:rsidRPr="00C60129" w:rsidRDefault="00975324" w:rsidP="00975324">
      <w:pPr>
        <w:rPr>
          <w:b/>
          <w:bCs/>
          <w:sz w:val="28"/>
          <w:szCs w:val="28"/>
        </w:rPr>
      </w:pPr>
      <w:r w:rsidRPr="00C60129">
        <w:rPr>
          <w:b/>
          <w:bCs/>
          <w:sz w:val="28"/>
          <w:szCs w:val="28"/>
        </w:rPr>
        <w:t>PACF:</w:t>
      </w:r>
      <w:r w:rsidR="00493829" w:rsidRPr="00C60129">
        <w:rPr>
          <w:b/>
          <w:bCs/>
          <w:sz w:val="28"/>
          <w:szCs w:val="28"/>
        </w:rPr>
        <w:object w:dxaOrig="8640" w:dyaOrig="5760">
          <v:shape id="_x0000_i1026" type="#_x0000_t75" style="width:6in;height:4in" o:ole="">
            <v:imagedata r:id="rId8" o:title=""/>
          </v:shape>
          <o:OLEObject Type="Embed" ProgID="MtbGraph.Document.16" ShapeID="_x0000_i1026" DrawAspect="Content" ObjectID="_1544202500" r:id="rId9"/>
        </w:object>
      </w:r>
    </w:p>
    <w:p w:rsidR="00975324" w:rsidRPr="00C60129" w:rsidRDefault="00975324" w:rsidP="00975324">
      <w:pPr>
        <w:rPr>
          <w:b/>
          <w:bCs/>
          <w:sz w:val="28"/>
          <w:szCs w:val="28"/>
        </w:rPr>
      </w:pPr>
      <w:r w:rsidRPr="00C60129">
        <w:rPr>
          <w:b/>
          <w:bCs/>
          <w:sz w:val="28"/>
          <w:szCs w:val="28"/>
        </w:rPr>
        <w:lastRenderedPageBreak/>
        <w:t xml:space="preserve">ACF: </w:t>
      </w:r>
      <w:r w:rsidRPr="00C60129">
        <w:rPr>
          <w:b/>
          <w:bCs/>
          <w:noProof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24" w:rsidRPr="00C60129" w:rsidRDefault="00975324" w:rsidP="00975324">
      <w:pPr>
        <w:rPr>
          <w:b/>
          <w:bCs/>
          <w:sz w:val="28"/>
          <w:szCs w:val="28"/>
        </w:rPr>
      </w:pPr>
      <w:r w:rsidRPr="00C60129">
        <w:rPr>
          <w:b/>
          <w:bCs/>
          <w:sz w:val="28"/>
          <w:szCs w:val="28"/>
        </w:rPr>
        <w:t>Box-Cox plot:</w:t>
      </w:r>
    </w:p>
    <w:p w:rsidR="00975324" w:rsidRPr="00C60129" w:rsidRDefault="00493829" w:rsidP="00493829">
      <w:pPr>
        <w:jc w:val="right"/>
        <w:rPr>
          <w:b/>
          <w:bCs/>
          <w:sz w:val="28"/>
          <w:szCs w:val="28"/>
        </w:rPr>
      </w:pPr>
      <w:r w:rsidRPr="00C60129">
        <w:rPr>
          <w:b/>
          <w:bCs/>
          <w:sz w:val="28"/>
          <w:szCs w:val="28"/>
        </w:rPr>
        <w:object w:dxaOrig="8640" w:dyaOrig="5760">
          <v:shape id="_x0000_i1027" type="#_x0000_t75" style="width:6in;height:4in" o:ole="">
            <v:imagedata r:id="rId11" o:title=""/>
          </v:shape>
          <o:OLEObject Type="Embed" ProgID="MtbGraph.Document.16" ShapeID="_x0000_i1027" DrawAspect="Content" ObjectID="_1544202501" r:id="rId12"/>
        </w:object>
      </w:r>
    </w:p>
    <w:p w:rsidR="00975324" w:rsidRPr="00C60129" w:rsidRDefault="00975324" w:rsidP="003B28A8">
      <w:pPr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 w:rsidRPr="00C60129">
        <w:rPr>
          <w:b/>
          <w:bCs/>
          <w:sz w:val="28"/>
          <w:szCs w:val="28"/>
        </w:rPr>
        <w:lastRenderedPageBreak/>
        <w:t xml:space="preserve">We get that lambda is 0.5 so we transform W6 to 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w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Pr="00C60129">
        <w:rPr>
          <w:rFonts w:eastAsiaTheme="minorEastAsia"/>
          <w:b/>
          <w:bCs/>
          <w:sz w:val="28"/>
          <w:szCs w:val="28"/>
        </w:rPr>
        <w:t xml:space="preserve">, </w:t>
      </w:r>
    </w:p>
    <w:p w:rsidR="00975324" w:rsidRPr="00C60129" w:rsidRDefault="00975324" w:rsidP="00975324">
      <w:pPr>
        <w:rPr>
          <w:rFonts w:eastAsiaTheme="minorEastAsia"/>
          <w:b/>
          <w:bCs/>
          <w:sz w:val="28"/>
          <w:szCs w:val="28"/>
        </w:rPr>
      </w:pPr>
      <w:r w:rsidRPr="00C60129">
        <w:rPr>
          <w:rFonts w:eastAsiaTheme="minorEastAsia"/>
          <w:b/>
          <w:bCs/>
          <w:sz w:val="28"/>
          <w:szCs w:val="28"/>
        </w:rPr>
        <w:t xml:space="preserve">Time series: </w:t>
      </w:r>
      <w:r w:rsidRPr="00C60129"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24" w:rsidRPr="00C60129" w:rsidRDefault="00975324" w:rsidP="00975324">
      <w:pPr>
        <w:rPr>
          <w:rFonts w:eastAsiaTheme="minorEastAsia"/>
          <w:b/>
          <w:bCs/>
          <w:sz w:val="28"/>
          <w:szCs w:val="28"/>
        </w:rPr>
      </w:pPr>
      <w:r w:rsidRPr="00C60129">
        <w:rPr>
          <w:rFonts w:eastAsiaTheme="minorEastAsia"/>
          <w:b/>
          <w:bCs/>
          <w:sz w:val="28"/>
          <w:szCs w:val="28"/>
        </w:rPr>
        <w:lastRenderedPageBreak/>
        <w:t xml:space="preserve">PACF: </w:t>
      </w:r>
      <w:r w:rsidRPr="00C60129"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24" w:rsidRPr="00C60129" w:rsidRDefault="00975324" w:rsidP="00760EB1">
      <w:pPr>
        <w:rPr>
          <w:rFonts w:eastAsiaTheme="minorEastAsia"/>
          <w:b/>
          <w:bCs/>
          <w:sz w:val="28"/>
          <w:szCs w:val="28"/>
        </w:rPr>
      </w:pPr>
      <w:r w:rsidRPr="00C60129">
        <w:rPr>
          <w:rFonts w:eastAsiaTheme="minorEastAsia"/>
          <w:b/>
          <w:bCs/>
          <w:sz w:val="28"/>
          <w:szCs w:val="28"/>
        </w:rPr>
        <w:t xml:space="preserve">ACF: </w:t>
      </w:r>
      <w:r w:rsidRPr="00C60129"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29" w:rsidRPr="00C60129" w:rsidRDefault="00975324" w:rsidP="00975324">
      <w:pPr>
        <w:tabs>
          <w:tab w:val="left" w:pos="3330"/>
        </w:tabs>
        <w:rPr>
          <w:b/>
          <w:bCs/>
          <w:sz w:val="28"/>
          <w:szCs w:val="28"/>
        </w:rPr>
      </w:pPr>
      <w:r w:rsidRPr="00C60129">
        <w:rPr>
          <w:b/>
          <w:bCs/>
          <w:sz w:val="28"/>
          <w:szCs w:val="28"/>
        </w:rPr>
        <w:lastRenderedPageBreak/>
        <w:tab/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ARIMA Model: sqrt(W6) 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Estimates at each iteration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Iteration     SSE    Parameters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0  150662  0.100   0.100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1   77579  0.250  -0.050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2   59482  0.400   0.038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3   40532  0.550   0.121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4   21911  0.700   0.191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5    7389  0.850   0.260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6     850  1.000   0.380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7     816  1.001   0.530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8     811  1.001   0.584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9     811  1.001   0.595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10     811  1.001   0.597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11     811  1.001   0.598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Relative change in each estimate less than 0.0010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 WARNING * Back forecasts not dying out rapidly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Back forecasts (after differencing)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-98 - -93  21.693  21.665  21.637  21.609  21.581  21.553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-92 - -87  21.525  21.497  21.470  21.442  21.414  21.386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-86 - -81  21.359  21.331  21.303  21.276  21.248  21.221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-80 - -75  21.193  21.166  21.138  21.111  21.084  21.056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-74 - -69  21.029  21.002  20.975  20.948  20.921  20.893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-68 - -63  20.866  20.839  20.812  20.785  20.759  20.732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-62 - -57  20.705  20.678  20.651  20.625  20.598  20.571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-56 - -51  20.545  20.518  20.491  20.465  20.438  20.412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-50 - -45  20.386  20.359  20.333  20.306  20.280  20.254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-44 - -39  20.228  20.201  20.175  20.149  20.123  20.097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-38 - -33  20.071  20.045  20.019  19.993  19.967  19.942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-32 - -27  19.916  19.890  19.864  19.838  19.813  19.787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-26 - -21  19.762  19.736  19.710  19.685  19.659  19.634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-20 - -15  19.609  19.583  19.558  19.532  19.507  19.482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-14 -  -9  19.457  19.432  19.406  19.381  19.356  19.331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-8 -  -3  19.306  19.281  19.256  19.231  19.206  19.181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-2 -   0  19.157  19.132  19.107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Back forecast residuals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-98 - -93  -0.056  -0.090  -0.110  -0.122  -0.129  -0.133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-92 - -87  -0.135  -0.137  -0.137  -0.138  -0.138  -0.138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-86 - -81  -0.138  -0.138  -0.138  -0.137  -0.137  -0.137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-80 - -75  -0.137  -0.137  -0.137  -0.136  -0.136  -0.136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-74 - -69  -0.136  -0.136  -0.135  -0.135  -0.135  -0.135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-68 - -63  -0.135  -0.135  -0.134  -0.134  -0.134  -0.134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-62 - -57  -0.134  -0.134  -0.133  -0.133  -0.133  -0.133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-56 - -51  -0.133  -0.133  -0.132  -0.132  -0.132  -0.132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-50 - -45  -0.132  -0.132  -0.131  -0.131  -0.131  -0.131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-44 - -39  -0.131  -0.130  -0.130  -0.130  -0.130  -0.130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-38 - -33  -0.130  -0.129  -0.129  -0.129  -0.129  -0.129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-32 - -27  -0.129  -0.128  -0.128  -0.128  -0.128  -0.128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-26 - -21  -0.128  -0.127  -0.127  -0.127  -0.127  -0.127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Lag  -20 - -15  -0.127  -0.126  -0.126  -0.126  -0.126  -0.126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-14 -  -9  -0.126  -0.126  -0.125  -0.125  -0.125  -0.125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-8 -  -3  -0.125  -0.125  -0.124  -0.124  -0.124  -0.124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-2 -   0  -0.124  -0.124  -0.123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Type      Coef  SE Coef       T      P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1  1.0013   0.0029  340.40  </w:t>
      </w:r>
      <w:r w:rsidRPr="003B28A8">
        <w:rPr>
          <w:rFonts w:ascii="Courier New" w:hAnsi="Courier New" w:cs="Courier New"/>
          <w:color w:val="FF0000"/>
          <w:sz w:val="18"/>
          <w:szCs w:val="18"/>
        </w:rPr>
        <w:t>0.000</w:t>
      </w:r>
      <w:r w:rsidR="003B28A8">
        <w:rPr>
          <w:rFonts w:ascii="Courier New" w:hAnsi="Courier New" w:cs="Courier New"/>
          <w:color w:val="FF0000"/>
          <w:sz w:val="18"/>
          <w:szCs w:val="18"/>
        </w:rPr>
        <w:t>&lt;0.05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MA   1  0.5976   0.0798    7.49  </w:t>
      </w:r>
      <w:r w:rsidRPr="003B28A8">
        <w:rPr>
          <w:rFonts w:ascii="Courier New" w:hAnsi="Courier New" w:cs="Courier New"/>
          <w:color w:val="FF0000"/>
          <w:sz w:val="18"/>
          <w:szCs w:val="18"/>
        </w:rPr>
        <w:t>0.000</w:t>
      </w:r>
      <w:r w:rsidR="003B28A8">
        <w:rPr>
          <w:rFonts w:ascii="Courier New" w:hAnsi="Courier New" w:cs="Courier New"/>
          <w:color w:val="FF0000"/>
          <w:sz w:val="18"/>
          <w:szCs w:val="18"/>
        </w:rPr>
        <w:t>&lt;0.05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Number of observations:  114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Residuals:    SS =  808.834 (backforecasts excluded)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MS =  7.222  DF = 112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(Ljung-Box) Chi-Square statistic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   48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 6.3   12.7   24.5   39.2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10     22     34     46</w:t>
      </w:r>
    </w:p>
    <w:p w:rsidR="003B28A8" w:rsidRDefault="00DF662E" w:rsidP="003B28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P-Value     </w:t>
      </w:r>
      <w:r w:rsidRPr="003B28A8">
        <w:rPr>
          <w:rFonts w:ascii="Courier New" w:hAnsi="Courier New" w:cs="Courier New"/>
          <w:color w:val="FF0000"/>
          <w:sz w:val="18"/>
          <w:szCs w:val="18"/>
        </w:rPr>
        <w:t>0.789  0.942  0.885  0.750</w:t>
      </w:r>
    </w:p>
    <w:p w:rsidR="003B28A8" w:rsidRDefault="003B28A8" w:rsidP="003B28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F662E" w:rsidRPr="003B28A8" w:rsidRDefault="003B28A8" w:rsidP="003B28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B28A8">
        <w:rPr>
          <w:sz w:val="24"/>
          <w:szCs w:val="24"/>
        </w:rPr>
        <w:t>As we can see, the p-value’s are greater than 0.05</w:t>
      </w:r>
      <w:r w:rsidR="00DF662E" w:rsidRPr="003B28A8">
        <w:rPr>
          <w:sz w:val="24"/>
          <w:szCs w:val="24"/>
        </w:rPr>
        <w:t xml:space="preserve"> </w:t>
      </w:r>
    </w:p>
    <w:p w:rsidR="00DF662E" w:rsidRDefault="00DF662E" w:rsidP="00DF66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5787B" w:rsidRDefault="00D5787B" w:rsidP="00C60129">
      <w:pPr>
        <w:rPr>
          <w:sz w:val="28"/>
          <w:szCs w:val="28"/>
        </w:rPr>
      </w:pPr>
      <w:r>
        <w:rPr>
          <w:sz w:val="28"/>
          <w:szCs w:val="28"/>
        </w:rPr>
        <w:t>ARIMA(1,0,1) which is ARMA</w:t>
      </w:r>
      <w:r w:rsidR="00465ECE">
        <w:rPr>
          <w:sz w:val="28"/>
          <w:szCs w:val="28"/>
        </w:rPr>
        <w:t>(1,1)</w:t>
      </w:r>
    </w:p>
    <w:p w:rsidR="00D5787B" w:rsidRDefault="00914AE2" w:rsidP="003B28A8">
      <w:pPr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1-1.0013B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=(1-0.5976B)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D5787B" w:rsidRDefault="003B28A8" w:rsidP="00C60129">
      <w:pPr>
        <w:rPr>
          <w:sz w:val="28"/>
          <w:szCs w:val="28"/>
        </w:rPr>
      </w:pPr>
      <w:r w:rsidRPr="003B28A8">
        <w:rPr>
          <w:noProof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A8" w:rsidRDefault="003B28A8" w:rsidP="00C60129">
      <w:pPr>
        <w:rPr>
          <w:sz w:val="28"/>
          <w:szCs w:val="28"/>
        </w:rPr>
      </w:pPr>
      <w:r w:rsidRPr="003B28A8">
        <w:rPr>
          <w:noProof/>
          <w:sz w:val="28"/>
          <w:szCs w:val="28"/>
        </w:rPr>
        <w:lastRenderedPageBreak/>
        <w:drawing>
          <wp:inline distT="0" distB="0" distL="0" distR="0">
            <wp:extent cx="54864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8A8">
        <w:rPr>
          <w:sz w:val="28"/>
          <w:szCs w:val="28"/>
        </w:rPr>
        <w:t xml:space="preserve"> </w:t>
      </w:r>
      <w:r w:rsidRPr="003B28A8">
        <w:rPr>
          <w:noProof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03" w:rsidRPr="00C60129" w:rsidRDefault="00534303" w:rsidP="00C60129">
      <w:pPr>
        <w:rPr>
          <w:sz w:val="28"/>
          <w:szCs w:val="28"/>
        </w:rPr>
      </w:pPr>
      <w:r w:rsidRPr="00534303">
        <w:rPr>
          <w:noProof/>
          <w:sz w:val="28"/>
          <w:szCs w:val="28"/>
        </w:rPr>
        <w:lastRenderedPageBreak/>
        <w:drawing>
          <wp:inline distT="0" distB="0" distL="0" distR="0">
            <wp:extent cx="54864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303" w:rsidRPr="00C60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E2" w:rsidRDefault="00914AE2" w:rsidP="00D228E7">
      <w:pPr>
        <w:spacing w:after="0" w:line="240" w:lineRule="auto"/>
      </w:pPr>
      <w:r>
        <w:separator/>
      </w:r>
    </w:p>
  </w:endnote>
  <w:endnote w:type="continuationSeparator" w:id="0">
    <w:p w:rsidR="00914AE2" w:rsidRDefault="00914AE2" w:rsidP="00D2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E2" w:rsidRDefault="00914AE2" w:rsidP="00D228E7">
      <w:pPr>
        <w:spacing w:after="0" w:line="240" w:lineRule="auto"/>
      </w:pPr>
      <w:r>
        <w:separator/>
      </w:r>
    </w:p>
  </w:footnote>
  <w:footnote w:type="continuationSeparator" w:id="0">
    <w:p w:rsidR="00914AE2" w:rsidRDefault="00914AE2" w:rsidP="00D2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29"/>
    <w:rsid w:val="00246DD4"/>
    <w:rsid w:val="003B28A8"/>
    <w:rsid w:val="00465ECE"/>
    <w:rsid w:val="00493829"/>
    <w:rsid w:val="00534303"/>
    <w:rsid w:val="00710A33"/>
    <w:rsid w:val="00760EB1"/>
    <w:rsid w:val="00840807"/>
    <w:rsid w:val="00914AE2"/>
    <w:rsid w:val="00975324"/>
    <w:rsid w:val="00A64F41"/>
    <w:rsid w:val="00AF2BAA"/>
    <w:rsid w:val="00C114C8"/>
    <w:rsid w:val="00C60129"/>
    <w:rsid w:val="00D228E7"/>
    <w:rsid w:val="00D5787B"/>
    <w:rsid w:val="00DF662E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3F72"/>
  <w15:docId w15:val="{B833937A-5338-490C-98E6-61083CE6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E7"/>
  </w:style>
  <w:style w:type="paragraph" w:styleId="Footer">
    <w:name w:val="footer"/>
    <w:basedOn w:val="Normal"/>
    <w:link w:val="FooterChar"/>
    <w:uiPriority w:val="99"/>
    <w:unhideWhenUsed/>
    <w:rsid w:val="00D2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E7"/>
  </w:style>
  <w:style w:type="character" w:styleId="PlaceholderText">
    <w:name w:val="Placeholder Text"/>
    <w:basedOn w:val="DefaultParagraphFont"/>
    <w:uiPriority w:val="99"/>
    <w:semiHidden/>
    <w:rsid w:val="00975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ShehanaAA</cp:lastModifiedBy>
  <cp:revision>5</cp:revision>
  <dcterms:created xsi:type="dcterms:W3CDTF">2016-12-25T16:43:00Z</dcterms:created>
  <dcterms:modified xsi:type="dcterms:W3CDTF">2016-12-25T17:21:00Z</dcterms:modified>
</cp:coreProperties>
</file>