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F6" w:rsidRPr="005D18F6" w:rsidRDefault="005D18F6" w:rsidP="005D18F6">
      <w:pPr>
        <w:shd w:val="clear" w:color="auto" w:fill="FFFFFF"/>
        <w:bidi/>
        <w:spacing w:before="100" w:beforeAutospacing="1" w:after="100" w:afterAutospacing="1" w:line="360" w:lineRule="auto"/>
        <w:jc w:val="center"/>
        <w:rPr>
          <w:rFonts w:ascii="Times New Roman" w:eastAsia="Times New Roman" w:hAnsi="Times New Roman" w:cs="Times New Roman"/>
          <w:sz w:val="28"/>
          <w:szCs w:val="28"/>
          <w:rtl/>
        </w:rPr>
      </w:pPr>
      <w:r w:rsidRPr="005D18F6">
        <w:rPr>
          <w:rFonts w:ascii="Times New Roman" w:eastAsia="Times New Roman" w:hAnsi="Times New Roman" w:cs="Times New Roman" w:hint="cs"/>
          <w:sz w:val="28"/>
          <w:szCs w:val="28"/>
          <w:rtl/>
        </w:rPr>
        <w:t>المراهقة</w:t>
      </w:r>
    </w:p>
    <w:p w:rsidR="005D18F6" w:rsidRPr="005D18F6" w:rsidRDefault="005D18F6" w:rsidP="005D18F6">
      <w:pPr>
        <w:shd w:val="clear" w:color="auto" w:fill="FFFFFF"/>
        <w:bidi/>
        <w:spacing w:before="100" w:beforeAutospacing="1" w:after="100" w:afterAutospacing="1" w:line="360" w:lineRule="auto"/>
        <w:jc w:val="both"/>
        <w:rPr>
          <w:rFonts w:ascii="Times New Roman" w:eastAsia="Times New Roman" w:hAnsi="Times New Roman" w:cs="Times New Roman"/>
          <w:sz w:val="28"/>
          <w:szCs w:val="28"/>
        </w:rPr>
      </w:pPr>
    </w:p>
    <w:p w:rsidR="005D18F6" w:rsidRPr="005D18F6" w:rsidRDefault="005D18F6" w:rsidP="005D18F6">
      <w:pPr>
        <w:shd w:val="clear" w:color="auto" w:fill="FFFFFF"/>
        <w:bidi/>
        <w:spacing w:before="100" w:beforeAutospacing="1" w:after="100" w:afterAutospacing="1" w:line="360" w:lineRule="auto"/>
        <w:jc w:val="both"/>
        <w:rPr>
          <w:rFonts w:ascii="Times New Roman" w:eastAsia="Times New Roman" w:hAnsi="Times New Roman" w:cs="Times New Roman"/>
          <w:sz w:val="28"/>
          <w:szCs w:val="28"/>
        </w:rPr>
      </w:pPr>
      <w:r w:rsidRPr="005D18F6">
        <w:rPr>
          <w:rFonts w:ascii="Times New Roman" w:eastAsia="Times New Roman" w:hAnsi="Times New Roman" w:cs="Times New Roman"/>
          <w:sz w:val="28"/>
          <w:szCs w:val="28"/>
          <w:rtl/>
        </w:rPr>
        <w:t>تختلف ا</w:t>
      </w:r>
      <w:r w:rsidRPr="005D18F6">
        <w:rPr>
          <w:rFonts w:ascii="Times New Roman" w:eastAsia="Times New Roman" w:hAnsi="Times New Roman" w:cs="Times New Roman" w:hint="cs"/>
          <w:sz w:val="28"/>
          <w:szCs w:val="28"/>
          <w:rtl/>
        </w:rPr>
        <w:t>لآ</w:t>
      </w:r>
      <w:r w:rsidRPr="005D18F6">
        <w:rPr>
          <w:rFonts w:ascii="Times New Roman" w:eastAsia="Times New Roman" w:hAnsi="Times New Roman" w:cs="Times New Roman"/>
          <w:sz w:val="28"/>
          <w:szCs w:val="28"/>
          <w:rtl/>
        </w:rPr>
        <w:t>راء بين الأهل وعلماء النفس حول ردود فعل الأهل على تصرُّفات اولادهم</w:t>
      </w:r>
      <w:r w:rsidRPr="005D18F6">
        <w:rPr>
          <w:rFonts w:ascii="Times New Roman" w:eastAsia="Times New Roman" w:hAnsi="Times New Roman" w:cs="Times New Roman"/>
          <w:sz w:val="28"/>
          <w:szCs w:val="28"/>
        </w:rPr>
        <w:t xml:space="preserve">. </w:t>
      </w:r>
      <w:r w:rsidRPr="005D18F6">
        <w:rPr>
          <w:rFonts w:ascii="Times New Roman" w:eastAsia="Times New Roman" w:hAnsi="Times New Roman" w:cs="Times New Roman"/>
          <w:sz w:val="28"/>
          <w:szCs w:val="28"/>
          <w:rtl/>
        </w:rPr>
        <w:t>ويتمحور أحد الجدالات حول درجة الحرية التي يمكن منحها للمراهقين عند بلوغهم سن المراهقة. ففي حين يذكر الأهل مرورهم بمثل هذه الفترة، وكم كانوا يرغبون بأن يمنحهم أهلهم مثل هذه الحرية. نراهم يعون جيداً، بناء على تجربتهم الشخصية، أن أولادهم من الممكن أن يقوموا باستغلال هذه الحرية بصورة سلبية وسيئة، إلى حد إلحاق الضرر بأنفسهم وبغيرهم أحيانًا. وعلى الرغم من رغبة الأهل بمنح أولادهم شيئا من الاستقلالية ورغبتهم بتحميلهم مسؤولية أفعالهم، إلا أنهم لا يثقون دائمًا بقدرة الأبناء على اتخاذ القرارات السليمة</w:t>
      </w:r>
      <w:r w:rsidRPr="005D18F6">
        <w:rPr>
          <w:rFonts w:ascii="Times New Roman" w:eastAsia="Times New Roman" w:hAnsi="Times New Roman" w:cs="Times New Roman"/>
          <w:sz w:val="28"/>
          <w:szCs w:val="28"/>
        </w:rPr>
        <w:t>.</w:t>
      </w:r>
    </w:p>
    <w:p w:rsidR="00EC349A" w:rsidRPr="005D18F6" w:rsidRDefault="005D18F6" w:rsidP="005D18F6">
      <w:pPr>
        <w:bidi/>
        <w:rPr>
          <w:sz w:val="28"/>
          <w:szCs w:val="28"/>
        </w:rPr>
      </w:pPr>
      <w:bookmarkStart w:id="0" w:name="_GoBack"/>
      <w:bookmarkEnd w:id="0"/>
    </w:p>
    <w:sectPr w:rsidR="00EC349A" w:rsidRPr="005D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F6"/>
    <w:rsid w:val="00161F3E"/>
    <w:rsid w:val="0038231E"/>
    <w:rsid w:val="00584EAE"/>
    <w:rsid w:val="005D18F6"/>
    <w:rsid w:val="00B16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1</cp:revision>
  <dcterms:created xsi:type="dcterms:W3CDTF">2016-04-11T04:30:00Z</dcterms:created>
  <dcterms:modified xsi:type="dcterms:W3CDTF">2016-04-11T04:31:00Z</dcterms:modified>
</cp:coreProperties>
</file>