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1" w:rsidRPr="0054508B" w:rsidRDefault="00B670C9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مفردات المادة</w:t>
      </w:r>
    </w:p>
    <w:p w:rsidR="00B670C9" w:rsidRPr="0054508B" w:rsidRDefault="00B670C9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212 قصد : مبادئ المالية العامة</w:t>
      </w:r>
    </w:p>
    <w:p w:rsidR="00B670C9" w:rsidRPr="0054508B" w:rsidRDefault="00B670C9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الفصل الثاني 1434/1435</w:t>
      </w:r>
    </w:p>
    <w:p w:rsidR="00B670C9" w:rsidRPr="0054508B" w:rsidRDefault="00B670C9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هاتف المكتب : 0118050769  </w:t>
      </w:r>
      <w:r w:rsidRPr="0054508B">
        <w:rPr>
          <w:rFonts w:asciiTheme="minorBidi" w:hAnsiTheme="minorBidi"/>
          <w:b/>
          <w:bCs/>
          <w:u w:val="single"/>
          <w:rtl/>
        </w:rPr>
        <w:t>الموقع الالكتروني :</w:t>
      </w:r>
      <w:r w:rsidRPr="0054508B">
        <w:rPr>
          <w:rFonts w:asciiTheme="minorBidi" w:hAnsiTheme="minorBidi"/>
          <w:rtl/>
        </w:rPr>
        <w:t xml:space="preserve"> أمل الغانمي</w:t>
      </w:r>
      <w:r w:rsidRPr="0054508B">
        <w:rPr>
          <w:rFonts w:asciiTheme="minorBidi" w:hAnsiTheme="minorBidi"/>
        </w:rPr>
        <w:t xml:space="preserve"> faculty.ksu.edu.sa/</w:t>
      </w:r>
    </w:p>
    <w:p w:rsidR="00B670C9" w:rsidRPr="0054508B" w:rsidRDefault="00B670C9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ايميل : </w:t>
      </w:r>
      <w:hyperlink r:id="rId11" w:history="1">
        <w:r w:rsidRPr="0054508B">
          <w:rPr>
            <w:rStyle w:val="Hyperlink"/>
            <w:rFonts w:asciiTheme="minorBidi" w:hAnsiTheme="minorBidi"/>
            <w:color w:val="auto"/>
          </w:rPr>
          <w:t>alganme@ksu.edu.sa</w:t>
        </w:r>
      </w:hyperlink>
      <w:r w:rsidRPr="0054508B">
        <w:rPr>
          <w:rFonts w:asciiTheme="minorBidi" w:hAnsiTheme="minorBidi"/>
        </w:rPr>
        <w:t xml:space="preserve"> </w:t>
      </w:r>
      <w:r w:rsidRPr="0054508B">
        <w:rPr>
          <w:rFonts w:asciiTheme="minorBidi" w:hAnsiTheme="minorBidi"/>
          <w:rtl/>
        </w:rPr>
        <w:t xml:space="preserve"> , </w:t>
      </w:r>
      <w:r w:rsidRPr="0054508B">
        <w:rPr>
          <w:rFonts w:asciiTheme="minorBidi" w:hAnsiTheme="minorBidi"/>
          <w:b/>
          <w:bCs/>
          <w:u w:val="single"/>
        </w:rPr>
        <w:t>Twitter</w:t>
      </w:r>
      <w:r w:rsidRPr="0054508B">
        <w:rPr>
          <w:rFonts w:asciiTheme="minorBidi" w:hAnsiTheme="minorBidi"/>
          <w:rtl/>
        </w:rPr>
        <w:t xml:space="preserve"> : </w:t>
      </w:r>
      <w:r w:rsidRPr="0054508B">
        <w:rPr>
          <w:rFonts w:asciiTheme="minorBidi" w:hAnsiTheme="minorBidi"/>
          <w:b/>
          <w:bCs/>
          <w:rtl/>
        </w:rPr>
        <w:t xml:space="preserve">امل الغانمي </w:t>
      </w:r>
      <w:r w:rsidRPr="0054508B">
        <w:rPr>
          <w:rFonts w:asciiTheme="minorBidi" w:hAnsiTheme="minorBidi"/>
          <w:b/>
          <w:bCs/>
        </w:rPr>
        <w:t>@amlalganme</w:t>
      </w:r>
    </w:p>
    <w:p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عضو هيئة التدريس : أ/أمل شليان الغانمي</w:t>
      </w:r>
    </w:p>
    <w:p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شعبة : 4007 - وقتها : 9-10 (الأحد ، الثلاثاء ، الخميس)  - الساعات المكتبة 11-12 (الأحد ، الثلاثاء ، الخميس)</w:t>
      </w:r>
    </w:p>
    <w:p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رقم المكتب : مبنى 3 / الطابق الثاني مكتب 120</w:t>
      </w:r>
    </w:p>
    <w:p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0FE6" w:rsidRPr="0054508B" w:rsidRDefault="00A40FE6" w:rsidP="00A40FE6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وصف المادة و أهدافها :</w:t>
      </w:r>
    </w:p>
    <w:p w:rsidR="00A40FE6" w:rsidRPr="0054508B" w:rsidRDefault="00A40FE6" w:rsidP="00D93201">
      <w:pPr>
        <w:rPr>
          <w:rFonts w:asciiTheme="minorBidi" w:hAnsiTheme="minorBidi"/>
          <w:rtl/>
        </w:rPr>
      </w:pPr>
      <w:bookmarkStart w:id="0" w:name="_GoBack"/>
      <w:r w:rsidRPr="0054508B">
        <w:rPr>
          <w:rFonts w:asciiTheme="minorBidi" w:hAnsiTheme="minorBidi"/>
          <w:rtl/>
        </w:rPr>
        <w:t>تتناول هذه المادة كل ما يخص ميزانية الدول و أهم بنودها و ما يتعلق باستخدامها لتطبيق السياسات المالية بالدولة</w:t>
      </w:r>
      <w:r w:rsidR="00D93201" w:rsidRPr="0054508B">
        <w:rPr>
          <w:rFonts w:asciiTheme="minorBidi" w:hAnsiTheme="minorBidi"/>
          <w:rtl/>
        </w:rPr>
        <w:t xml:space="preserve"> و </w:t>
      </w:r>
      <w:r w:rsidRPr="0054508B">
        <w:rPr>
          <w:rFonts w:asciiTheme="minorBidi" w:hAnsiTheme="minorBidi"/>
          <w:rtl/>
        </w:rPr>
        <w:t>تهدف هذه المادة إلى :</w:t>
      </w:r>
    </w:p>
    <w:p w:rsidR="00A40FE6" w:rsidRPr="0054508B" w:rsidRDefault="00A40FE6" w:rsidP="00A40FE6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تحديد الحاجة للقطاع الحكومي في تصحيح فشل نظام السوق.</w:t>
      </w:r>
    </w:p>
    <w:p w:rsidR="00A40FE6" w:rsidRPr="0054508B" w:rsidRDefault="00A40FE6" w:rsidP="00A40FE6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الوقوف على مفهومي كل الإنفاق الحكومي والإيرادات الحكومية .</w:t>
      </w:r>
    </w:p>
    <w:p w:rsidR="00A40FE6" w:rsidRPr="0054508B" w:rsidRDefault="00A40FE6" w:rsidP="00A40FE6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فهم الآثار الاقتصادية للإنفاق الحكومي والإيرادات الحكومية.</w:t>
      </w:r>
    </w:p>
    <w:p w:rsidR="00D93201" w:rsidRPr="0054508B" w:rsidRDefault="00A40FE6" w:rsidP="00D93201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54508B">
        <w:rPr>
          <w:rFonts w:asciiTheme="minorBidi" w:hAnsiTheme="minorBidi"/>
          <w:rtl/>
        </w:rPr>
        <w:t>تحليل مضمون السياسات المالية بالمملكة.</w:t>
      </w:r>
    </w:p>
    <w:bookmarkEnd w:id="0"/>
    <w:p w:rsidR="00061550" w:rsidRPr="0054508B" w:rsidRDefault="00061550" w:rsidP="00061550">
      <w:pPr>
        <w:spacing w:after="0" w:line="240" w:lineRule="auto"/>
        <w:rPr>
          <w:rFonts w:asciiTheme="minorBidi" w:hAnsiTheme="minorBidi"/>
        </w:rPr>
      </w:pPr>
    </w:p>
    <w:p w:rsidR="00061550" w:rsidRPr="0054508B" w:rsidRDefault="00061550" w:rsidP="00061550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المرجع:</w:t>
      </w:r>
    </w:p>
    <w:p w:rsidR="00061550" w:rsidRPr="0054508B" w:rsidRDefault="00061550" w:rsidP="00061550">
      <w:pPr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بري، زين العابدين. المالية العامة و ميزانية الدولة؛ الطبعة الثانية (1422هـ).  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طريقة التقييم للأعمال الفصلية: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أولاً: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2737"/>
        <w:gridCol w:w="2737"/>
      </w:tblGrid>
      <w:tr w:rsidR="0054508B" w:rsidRPr="0054508B" w:rsidTr="003C2337">
        <w:tc>
          <w:tcPr>
            <w:tcW w:w="2737" w:type="dxa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الشعبة</w:t>
            </w:r>
          </w:p>
        </w:tc>
        <w:tc>
          <w:tcPr>
            <w:tcW w:w="2737" w:type="dxa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الاختبارات</w:t>
            </w:r>
          </w:p>
        </w:tc>
        <w:tc>
          <w:tcPr>
            <w:tcW w:w="2737" w:type="dxa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اليوم</w:t>
            </w:r>
          </w:p>
        </w:tc>
      </w:tr>
      <w:tr w:rsidR="0054508B" w:rsidRPr="0054508B" w:rsidTr="003C2337">
        <w:trPr>
          <w:trHeight w:val="555"/>
        </w:trPr>
        <w:tc>
          <w:tcPr>
            <w:tcW w:w="2737" w:type="dxa"/>
            <w:vMerge w:val="restart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4007</w:t>
            </w:r>
          </w:p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</w:p>
        </w:tc>
        <w:tc>
          <w:tcPr>
            <w:tcW w:w="2737" w:type="dxa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 الشهري الأول (20 درجة)</w:t>
            </w:r>
          </w:p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2737" w:type="dxa"/>
          </w:tcPr>
          <w:p w:rsidR="00061550" w:rsidRDefault="006F3F64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10/5/1435</w:t>
            </w:r>
          </w:p>
          <w:p w:rsidR="006F3F64" w:rsidRPr="00D93201" w:rsidRDefault="006F3F64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11/3/2014</w:t>
            </w:r>
          </w:p>
        </w:tc>
      </w:tr>
      <w:tr w:rsidR="0054508B" w:rsidRPr="0054508B" w:rsidTr="003C2337">
        <w:trPr>
          <w:trHeight w:val="555"/>
        </w:trPr>
        <w:tc>
          <w:tcPr>
            <w:tcW w:w="2737" w:type="dxa"/>
            <w:vMerge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</w:p>
        </w:tc>
        <w:tc>
          <w:tcPr>
            <w:tcW w:w="2737" w:type="dxa"/>
          </w:tcPr>
          <w:p w:rsidR="00061550" w:rsidRPr="00D93201" w:rsidRDefault="00061550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 الشهري الثاني (20 درجة)</w:t>
            </w:r>
          </w:p>
        </w:tc>
        <w:tc>
          <w:tcPr>
            <w:tcW w:w="2737" w:type="dxa"/>
          </w:tcPr>
          <w:p w:rsidR="006F3F64" w:rsidRPr="006F3F64" w:rsidRDefault="006F3F64" w:rsidP="006F3F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 w:rsidRPr="006F3F64"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8/6/1435</w:t>
            </w:r>
          </w:p>
          <w:p w:rsidR="00061550" w:rsidRPr="006F3F64" w:rsidRDefault="006F3F64" w:rsidP="003C233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 w:rsidRPr="006F3F64"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8/4/2014</w:t>
            </w:r>
          </w:p>
        </w:tc>
      </w:tr>
    </w:tbl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ثانياً :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:rsidR="00061550" w:rsidRPr="00D93201" w:rsidRDefault="0064317C" w:rsidP="00061550">
      <w:pPr>
        <w:numPr>
          <w:ilvl w:val="0"/>
          <w:numId w:val="11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ورقة عمل (13درج</w:t>
      </w:r>
      <w:r>
        <w:rPr>
          <w:rFonts w:asciiTheme="minorBidi" w:eastAsia="Times New Roman" w:hAnsiTheme="minorBidi" w:hint="cs"/>
          <w:rtl/>
        </w:rPr>
        <w:t>ة</w:t>
      </w:r>
      <w:r w:rsidR="00061550" w:rsidRPr="00D93201">
        <w:rPr>
          <w:rFonts w:asciiTheme="minorBidi" w:eastAsia="Times New Roman" w:hAnsiTheme="minorBidi"/>
          <w:rtl/>
        </w:rPr>
        <w:t>) :سيتم توزيع الطالبات إلى مجموعات و في الموعد المحدد سيتم عرض نتائج التقرير الاقتصادي لميزانية المملكة العربية السعودية  وفقاً لترتيب المجموعات التي سيتم وضعها في الموقع.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u w:val="single"/>
          <w:rtl/>
        </w:rPr>
        <w:t>ملاحظة</w:t>
      </w:r>
      <w:r w:rsidRPr="00D93201">
        <w:rPr>
          <w:rFonts w:asciiTheme="minorBidi" w:eastAsia="Times New Roman" w:hAnsiTheme="minorBidi"/>
          <w:rtl/>
        </w:rPr>
        <w:t>: التقييم يشمل العمل الجماعي (الاشتراك في توزيع العمل و تقديم عرض لمجمل الأعمال) .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rtl/>
        </w:rPr>
        <w:t>*مرفق معايير التقييم.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ثالثاً :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:rsidR="00061550" w:rsidRPr="00D93201" w:rsidRDefault="00061550" w:rsidP="00061550">
      <w:pPr>
        <w:numPr>
          <w:ilvl w:val="0"/>
          <w:numId w:val="12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 xml:space="preserve">قراءة الدراسات الاقتصادية المختارة و التي ستكون موجودة على الموقع الالكتروني  (3درجات). 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(ملاحظة : قد يتم تغير توزيع هذه الدرجة في حال وجود واجبات منزلية)</w:t>
      </w:r>
    </w:p>
    <w:p w:rsidR="00061550" w:rsidRPr="00D93201" w:rsidRDefault="00F47B9A" w:rsidP="002D360E">
      <w:p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rtl/>
        </w:rPr>
        <w:t>*مرفق معايير التقييم.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رابعاً :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:rsidR="00061550" w:rsidRPr="00D93201" w:rsidRDefault="00061550" w:rsidP="00061550">
      <w:pPr>
        <w:numPr>
          <w:ilvl w:val="0"/>
          <w:numId w:val="13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lastRenderedPageBreak/>
        <w:t>الالتزام بآداب المحاضرة و المواظبة على الحضور و المشاركة في المحاضرة (4 درجات)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(ملاحظة : قد يتم تغير توزيع هذه الدرجة في حال وجود واجبات منزلية)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خامساً :</w:t>
      </w:r>
    </w:p>
    <w:p w:rsidR="00061550" w:rsidRPr="00D93201" w:rsidRDefault="00061550" w:rsidP="00061550">
      <w:pPr>
        <w:numPr>
          <w:ilvl w:val="0"/>
          <w:numId w:val="12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الامتحان النهائي (40درجة) .</w:t>
      </w: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</w:p>
    <w:p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ملاحظات</w:t>
      </w:r>
      <w:r w:rsidR="0041414E">
        <w:rPr>
          <w:rFonts w:asciiTheme="minorBidi" w:eastAsia="Times New Roman" w:hAnsiTheme="minorBidi" w:hint="cs"/>
          <w:b/>
          <w:bCs/>
          <w:u w:val="single"/>
          <w:rtl/>
        </w:rPr>
        <w:t xml:space="preserve"> و قواعد عامة</w:t>
      </w:r>
      <w:r w:rsidRPr="00D93201">
        <w:rPr>
          <w:rFonts w:asciiTheme="minorBidi" w:eastAsia="Times New Roman" w:hAnsiTheme="minorBidi"/>
          <w:b/>
          <w:bCs/>
          <w:u w:val="single"/>
          <w:rtl/>
        </w:rPr>
        <w:t xml:space="preserve"> :</w:t>
      </w:r>
    </w:p>
    <w:p w:rsidR="00061550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الحضور (حضور المحاضرات يجب أن لا يقل عن 75% من إجمالي محاضرات الفصل الدراسي).</w:t>
      </w:r>
    </w:p>
    <w:p w:rsidR="004A217B" w:rsidRPr="00D93201" w:rsidRDefault="004A217B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التأخير عن وقت بدء المحاضرة (التأخير عن حضور المحاضرة بما يتجاوز 10 دقائق من وقت بدء المحاضرة سيحسب غياب).</w:t>
      </w:r>
    </w:p>
    <w:p w:rsidR="00061550" w:rsidRPr="00D93201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rtl/>
        </w:rPr>
        <w:t>التوثيق (في حالة الغياب بنسبة تتجاوز 25% من إجمالي المحاضرات تحرم الطالبة من حضور الاختبار النهائي أو تلتزم الطالب</w:t>
      </w:r>
      <w:r w:rsidRPr="0054508B">
        <w:rPr>
          <w:rFonts w:asciiTheme="minorBidi" w:eastAsia="Times New Roman" w:hAnsiTheme="minorBidi"/>
          <w:rtl/>
        </w:rPr>
        <w:t>ة</w:t>
      </w:r>
      <w:r w:rsidRPr="00D93201">
        <w:rPr>
          <w:rFonts w:asciiTheme="minorBidi" w:eastAsia="Times New Roman" w:hAnsiTheme="minorBidi"/>
          <w:rtl/>
        </w:rPr>
        <w:t xml:space="preserve"> بتقديم عذر رسمي إلى شؤون الطالبات و كذلك في حالة الغياب عن احد أوكل الاختبارات الفصلية).</w:t>
      </w:r>
    </w:p>
    <w:p w:rsidR="00061550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 xml:space="preserve">الأمانة العلمية (يجب مراعاة كل قوانين و أنظمة </w:t>
      </w:r>
      <w:r w:rsidR="00B4412E" w:rsidRPr="00D93201">
        <w:rPr>
          <w:rFonts w:asciiTheme="minorBidi" w:eastAsia="Times New Roman" w:hAnsiTheme="minorBidi" w:hint="cs"/>
          <w:rtl/>
        </w:rPr>
        <w:t>الجامعة</w:t>
      </w:r>
      <w:r w:rsidRPr="00D93201">
        <w:rPr>
          <w:rFonts w:asciiTheme="minorBidi" w:eastAsia="Times New Roman" w:hAnsiTheme="minorBidi"/>
          <w:rtl/>
        </w:rPr>
        <w:t xml:space="preserve"> في تحقيق الأمانة العلمية و معرفة عقوبات المخالفات في حالات ا</w:t>
      </w:r>
      <w:r w:rsidR="00240B90">
        <w:rPr>
          <w:rFonts w:asciiTheme="minorBidi" w:eastAsia="Times New Roman" w:hAnsiTheme="minorBidi"/>
          <w:rtl/>
        </w:rPr>
        <w:t>لاحتيال أو الغش أو النقل العلمي</w:t>
      </w:r>
      <w:r w:rsidR="00240B90">
        <w:rPr>
          <w:rFonts w:asciiTheme="minorBidi" w:eastAsia="Times New Roman" w:hAnsiTheme="minorBidi" w:hint="cs"/>
          <w:rtl/>
        </w:rPr>
        <w:t xml:space="preserve"> و منها ما صدر في الباب الثاني / المادة الثامنة /النقطة الثالثة من لائحة تأديب الطلاب بجامعة الملك سعود )</w:t>
      </w:r>
    </w:p>
    <w:p w:rsidR="00240B90" w:rsidRDefault="00240B9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>الالتزام بحضور المحاضرة بمظهر يليق بالجامعة (</w:t>
      </w:r>
      <w:r w:rsidRPr="00240B90">
        <w:rPr>
          <w:rFonts w:asciiTheme="minorBidi" w:eastAsia="Times New Roman" w:hAnsiTheme="minorBidi" w:hint="cs"/>
          <w:u w:val="single"/>
          <w:rtl/>
        </w:rPr>
        <w:t>وعدم لبس العباءة داخل قاعة المحاضرة</w:t>
      </w:r>
      <w:r>
        <w:rPr>
          <w:rFonts w:asciiTheme="minorBidi" w:eastAsia="Times New Roman" w:hAnsiTheme="minorBidi" w:hint="cs"/>
          <w:rtl/>
        </w:rPr>
        <w:t>)</w:t>
      </w:r>
    </w:p>
    <w:p w:rsidR="0041414E" w:rsidRPr="0054508B" w:rsidRDefault="0041414E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الجوال (الالتزام بوضع الجوال على الصامت و وضعه في الحقيبة و مخالفة ذلك سيترتب عليه خصم من درجات السلوك في المحاضرة).</w:t>
      </w:r>
    </w:p>
    <w:p w:rsidR="00A40FE6" w:rsidRPr="0054508B" w:rsidRDefault="00A40FE6" w:rsidP="00A40FE6">
      <w:pPr>
        <w:spacing w:after="0" w:line="240" w:lineRule="auto"/>
        <w:rPr>
          <w:rFonts w:asciiTheme="minorBidi" w:hAnsiTheme="minorBidi"/>
          <w:rtl/>
        </w:rPr>
      </w:pPr>
    </w:p>
    <w:p w:rsidR="00A40FE6" w:rsidRPr="0054508B" w:rsidRDefault="00A40FE6" w:rsidP="00A40FE6">
      <w:pPr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مصفوفة نواتج التعلم :</w:t>
      </w:r>
    </w:p>
    <w:tbl>
      <w:tblPr>
        <w:tblStyle w:val="a5"/>
        <w:bidiVisual/>
        <w:tblW w:w="9407" w:type="dxa"/>
        <w:tblLook w:val="04A0" w:firstRow="1" w:lastRow="0" w:firstColumn="1" w:lastColumn="0" w:noHBand="0" w:noVBand="1"/>
      </w:tblPr>
      <w:tblGrid>
        <w:gridCol w:w="759"/>
        <w:gridCol w:w="3402"/>
        <w:gridCol w:w="992"/>
        <w:gridCol w:w="2127"/>
        <w:gridCol w:w="2127"/>
      </w:tblGrid>
      <w:tr w:rsidR="0054508B" w:rsidRPr="0054508B" w:rsidTr="00E062E4">
        <w:tc>
          <w:tcPr>
            <w:tcW w:w="759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مجالات المعرفة</w:t>
            </w:r>
          </w:p>
        </w:tc>
        <w:tc>
          <w:tcPr>
            <w:tcW w:w="992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نواتج تعلم البرنامج</w:t>
            </w:r>
          </w:p>
        </w:tc>
        <w:tc>
          <w:tcPr>
            <w:tcW w:w="2127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استراتيجيات تدريس المقرر</w:t>
            </w:r>
          </w:p>
        </w:tc>
        <w:tc>
          <w:tcPr>
            <w:tcW w:w="2127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طرق التقييم في المقرر</w:t>
            </w:r>
          </w:p>
        </w:tc>
      </w:tr>
      <w:tr w:rsidR="0054508B" w:rsidRPr="0054508B" w:rsidTr="00A81C2E">
        <w:tc>
          <w:tcPr>
            <w:tcW w:w="759" w:type="dxa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0.1</w:t>
            </w:r>
          </w:p>
        </w:tc>
        <w:tc>
          <w:tcPr>
            <w:tcW w:w="8648" w:type="dxa"/>
            <w:gridSpan w:val="4"/>
          </w:tcPr>
          <w:p w:rsidR="00A40FE6" w:rsidRPr="0054508B" w:rsidRDefault="00A40FE6" w:rsidP="00A40FE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المعرفة</w:t>
            </w: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1.1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تحديد الحاجة للقطاع الحكومي في تصحيح فشل نظام السوق.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 1.1, 1.2, 1.3</w:t>
            </w: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  <w:rtl/>
              </w:rPr>
              <w:t xml:space="preserve">محاضرة </w:t>
            </w:r>
            <w:r w:rsidRPr="0054508B">
              <w:rPr>
                <w:rFonts w:asciiTheme="minorBidi" w:hAnsiTheme="minorBidi"/>
                <w:rtl/>
              </w:rPr>
              <w:br/>
              <w:t xml:space="preserve">• محاضرات التفاعلية </w:t>
            </w:r>
            <w:r w:rsidRPr="0054508B">
              <w:rPr>
                <w:rFonts w:asciiTheme="minorBidi" w:hAnsiTheme="minorBidi"/>
                <w:rtl/>
              </w:rPr>
              <w:br/>
            </w:r>
            <w:r w:rsidRPr="0054508B">
              <w:rPr>
                <w:rFonts w:asciiTheme="minorBidi" w:hAnsiTheme="minorBidi"/>
                <w:rtl/>
              </w:rPr>
              <w:br/>
              <w:t xml:space="preserve">التعلم النشط </w:t>
            </w:r>
            <w:r w:rsidRPr="0054508B">
              <w:rPr>
                <w:rFonts w:asciiTheme="minorBidi" w:hAnsiTheme="minorBidi"/>
                <w:rtl/>
              </w:rPr>
              <w:br/>
              <w:t xml:space="preserve">• النقاش </w:t>
            </w:r>
            <w:r w:rsidRPr="0054508B">
              <w:rPr>
                <w:rFonts w:asciiTheme="minorBidi" w:hAnsiTheme="minorBidi"/>
                <w:rtl/>
              </w:rPr>
              <w:br/>
              <w:t>• العصف الذهني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اختبارين شهرية :</w:t>
            </w:r>
          </w:p>
          <w:p w:rsidR="00667AD3" w:rsidRPr="0054508B" w:rsidRDefault="00B441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 w:hint="cs"/>
                <w:rtl/>
              </w:rPr>
              <w:t>الاختبار</w:t>
            </w:r>
            <w:r w:rsidR="00667AD3" w:rsidRPr="0054508B">
              <w:rPr>
                <w:rFonts w:asciiTheme="minorBidi" w:hAnsiTheme="minorBidi"/>
                <w:rtl/>
              </w:rPr>
              <w:t xml:space="preserve"> الأول 20%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الاختبار الثاني 20%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تقرير لميزانية المملكة 13%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قراءات خارجية و سلوك 7%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اختبار نهائي 40%</w:t>
            </w: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1.2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الوقوف على مفهومي كل الإنفاق الحكومي والإيرادات الحكومية .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1.3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فهم الآثار الاقتصادية للإنفاق الحكومي والإيرادات الحكومية.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1.4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  <w:rtl/>
              </w:rPr>
              <w:t>تحليل مضمون السياسات المالية بالمملكة.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A81C2E">
        <w:tc>
          <w:tcPr>
            <w:tcW w:w="759" w:type="dxa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0.2</w:t>
            </w:r>
          </w:p>
        </w:tc>
        <w:tc>
          <w:tcPr>
            <w:tcW w:w="8648" w:type="dxa"/>
            <w:gridSpan w:val="4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المهارات المعرفية</w:t>
            </w: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1.2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زيادة معرفة الطالب بأدوات المالية العامة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 2.1, 2.2</w:t>
            </w: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2.2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تحليل و فهم دور المالية العامة في التأثير على السياسات الاقتصادية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3.2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eastAsia="Times New Roman" w:hAnsiTheme="minorBidi"/>
              </w:rPr>
            </w:pPr>
            <w:r w:rsidRPr="0054508B">
              <w:rPr>
                <w:rFonts w:asciiTheme="minorBidi" w:hAnsiTheme="minorBidi"/>
                <w:rtl/>
              </w:rPr>
              <w:t xml:space="preserve">استنتاج </w:t>
            </w:r>
            <w:r w:rsidRPr="0054508B">
              <w:rPr>
                <w:rFonts w:asciiTheme="minorBidi" w:eastAsia="Times New Roman" w:hAnsiTheme="minorBidi"/>
                <w:rtl/>
              </w:rPr>
              <w:t>آثار السياسات المالية على متغيرات الاقتصاد الكلي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4.2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تفسير أهمية دور الحكومة في الاقتصاد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A81C2E">
        <w:tc>
          <w:tcPr>
            <w:tcW w:w="759" w:type="dxa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0.3</w:t>
            </w:r>
          </w:p>
        </w:tc>
        <w:tc>
          <w:tcPr>
            <w:tcW w:w="8648" w:type="dxa"/>
            <w:gridSpan w:val="4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 xml:space="preserve">مهارات التعامل مع الآخرين و تحمل </w:t>
            </w:r>
            <w:r w:rsidR="00B4412E" w:rsidRPr="0054508B">
              <w:rPr>
                <w:rFonts w:asciiTheme="minorBidi" w:hAnsiTheme="minorBidi" w:hint="cs"/>
                <w:rtl/>
              </w:rPr>
              <w:t>المسؤولية</w:t>
            </w: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1.3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أن يبرر باستخدام البراهين و البيانات الاقتصادية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Los, 3.1, 3.2</w:t>
            </w: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2.3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 xml:space="preserve">إنشاء مجموعات </w:t>
            </w:r>
            <w:r w:rsidR="00B4412E" w:rsidRPr="0054508B">
              <w:rPr>
                <w:rFonts w:asciiTheme="minorBidi" w:hAnsiTheme="minorBidi" w:hint="cs"/>
                <w:rtl/>
              </w:rPr>
              <w:t>لأعداد</w:t>
            </w:r>
            <w:r w:rsidRPr="0054508B">
              <w:rPr>
                <w:rFonts w:asciiTheme="minorBidi" w:hAnsiTheme="minorBidi"/>
                <w:rtl/>
              </w:rPr>
              <w:t xml:space="preserve"> تقارير بحثية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:rsidTr="00A81C2E">
        <w:tc>
          <w:tcPr>
            <w:tcW w:w="759" w:type="dxa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0.4</w:t>
            </w:r>
          </w:p>
        </w:tc>
        <w:tc>
          <w:tcPr>
            <w:tcW w:w="8648" w:type="dxa"/>
            <w:gridSpan w:val="4"/>
          </w:tcPr>
          <w:p w:rsidR="00A81C2E" w:rsidRPr="0054508B" w:rsidRDefault="00A81C2E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التكنولوجيا و الاتصالات</w:t>
            </w:r>
          </w:p>
        </w:tc>
      </w:tr>
      <w:tr w:rsidR="0054508B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1.4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البحوث و مصادر المعلومات المتاحة على شبكات الانترنت</w:t>
            </w: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Los, 4.1, 4.2</w:t>
            </w: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  <w:tr w:rsidR="00667AD3" w:rsidRPr="0054508B" w:rsidTr="00E062E4">
        <w:tc>
          <w:tcPr>
            <w:tcW w:w="759" w:type="dxa"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2.4</w:t>
            </w:r>
          </w:p>
        </w:tc>
        <w:tc>
          <w:tcPr>
            <w:tcW w:w="3402" w:type="dxa"/>
          </w:tcPr>
          <w:p w:rsidR="00667AD3" w:rsidRPr="0054508B" w:rsidRDefault="00667AD3" w:rsidP="00A81C2E">
            <w:pPr>
              <w:rPr>
                <w:rFonts w:asciiTheme="minorBidi" w:eastAsia="Times New Roman" w:hAnsiTheme="minorBidi"/>
              </w:rPr>
            </w:pPr>
            <w:r w:rsidRPr="0054508B">
              <w:rPr>
                <w:rFonts w:asciiTheme="minorBidi" w:eastAsia="Times New Roman" w:hAnsiTheme="minorBidi"/>
                <w:rtl/>
              </w:rPr>
              <w:t>استخدام تطبيقات مايكروسوفت أوفيس لإجراء التحليل الاقتصادي</w:t>
            </w:r>
          </w:p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92" w:type="dxa"/>
          </w:tcPr>
          <w:p w:rsidR="00667AD3" w:rsidRPr="0054508B" w:rsidRDefault="00667AD3" w:rsidP="00A81C2E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:rsidR="00667AD3" w:rsidRPr="0054508B" w:rsidRDefault="00667AD3" w:rsidP="00A81C2E">
            <w:pPr>
              <w:rPr>
                <w:rFonts w:asciiTheme="minorBidi" w:hAnsiTheme="minorBidi"/>
                <w:rtl/>
              </w:rPr>
            </w:pPr>
          </w:p>
        </w:tc>
      </w:tr>
    </w:tbl>
    <w:p w:rsidR="00A40FE6" w:rsidRDefault="00A40FE6" w:rsidP="00A40FE6">
      <w:pPr>
        <w:rPr>
          <w:rFonts w:asciiTheme="minorBidi" w:hAnsiTheme="minorBidi"/>
          <w:rtl/>
        </w:rPr>
      </w:pPr>
    </w:p>
    <w:p w:rsidR="006B2B6D" w:rsidRDefault="006B2B6D" w:rsidP="00A40FE6">
      <w:pPr>
        <w:rPr>
          <w:rFonts w:asciiTheme="minorBidi" w:hAnsiTheme="minorBidi"/>
          <w:rtl/>
        </w:rPr>
      </w:pPr>
    </w:p>
    <w:p w:rsidR="006B2B6D" w:rsidRPr="0054508B" w:rsidRDefault="006B2B6D" w:rsidP="00480D1D">
      <w:pPr>
        <w:tabs>
          <w:tab w:val="left" w:pos="1062"/>
        </w:tabs>
        <w:rPr>
          <w:rFonts w:asciiTheme="minorBidi" w:hAnsiTheme="minorBidi"/>
          <w:rtl/>
        </w:rPr>
      </w:pPr>
    </w:p>
    <w:p w:rsidR="00E062E4" w:rsidRPr="0054508B" w:rsidRDefault="00E062E4" w:rsidP="00E062E4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هيكل و محتويات المقرر :</w:t>
      </w:r>
    </w:p>
    <w:tbl>
      <w:tblPr>
        <w:bidiVisual/>
        <w:tblW w:w="11091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4570"/>
        <w:gridCol w:w="1985"/>
        <w:gridCol w:w="1843"/>
      </w:tblGrid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الأسبوع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التاريخ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موضوع المحاضرة</w:t>
            </w:r>
          </w:p>
        </w:tc>
        <w:tc>
          <w:tcPr>
            <w:tcW w:w="1985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نشاطات صفية</w:t>
            </w: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الاختبارات الفصلية</w:t>
            </w:r>
          </w:p>
        </w:tc>
      </w:tr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الأول 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25/3/ 1435 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تعريف بالمادة</w:t>
            </w:r>
          </w:p>
        </w:tc>
        <w:tc>
          <w:tcPr>
            <w:tcW w:w="1985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الثاني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2/4/ 1435 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مقدمة الإطار العام ونظام السوق :</w:t>
            </w:r>
          </w:p>
          <w:p w:rsidR="009975D8" w:rsidRPr="009975D8" w:rsidRDefault="009975D8" w:rsidP="009975D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فشل نظام السوق والمتعديات والتدخل الحكومي </w:t>
            </w:r>
          </w:p>
          <w:p w:rsidR="009975D8" w:rsidRPr="009975D8" w:rsidRDefault="009975D8" w:rsidP="009975D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السلع العامة </w:t>
            </w:r>
            <w:r w:rsidR="00B4412E" w:rsidRPr="009975D8">
              <w:rPr>
                <w:rFonts w:asciiTheme="minorBidi" w:eastAsia="Times New Roman" w:hAnsiTheme="minorBidi" w:hint="cs"/>
                <w:rtl/>
              </w:rPr>
              <w:t>البحتة</w:t>
            </w:r>
          </w:p>
        </w:tc>
        <w:tc>
          <w:tcPr>
            <w:tcW w:w="1985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الثالث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9/4/ 1435 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السلع شبه العامة</w:t>
            </w:r>
          </w:p>
          <w:p w:rsidR="009975D8" w:rsidRPr="009975D8" w:rsidRDefault="009975D8" w:rsidP="009975D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الآثار الخارجية لوحدات القرار</w:t>
            </w:r>
          </w:p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الرابع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16/4/ 1435 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الوظائف التي تقوم بها الدولة من خلال الميزانية</w:t>
            </w:r>
          </w:p>
        </w:tc>
        <w:tc>
          <w:tcPr>
            <w:tcW w:w="1985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الخامس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23/4/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التنسيق بين الأهداف</w:t>
            </w:r>
          </w:p>
          <w:p w:rsidR="009975D8" w:rsidRPr="009975D8" w:rsidRDefault="009975D8" w:rsidP="009975D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الخصخصة</w:t>
            </w: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السادس</w:t>
            </w:r>
          </w:p>
        </w:tc>
        <w:tc>
          <w:tcPr>
            <w:tcW w:w="1842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1/5/ 1435 </w:t>
            </w:r>
          </w:p>
        </w:tc>
        <w:tc>
          <w:tcPr>
            <w:tcW w:w="4570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الإنفاق العام: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التقسيم الاقتصادي للإنفاق العام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التقسيم الإداري للإنفاق العام 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تحليل مكونات الإنفاق العام</w:t>
            </w:r>
          </w:p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985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السابع</w:t>
            </w:r>
          </w:p>
        </w:tc>
        <w:tc>
          <w:tcPr>
            <w:tcW w:w="1842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8/5/ 1435 </w:t>
            </w:r>
          </w:p>
        </w:tc>
        <w:tc>
          <w:tcPr>
            <w:tcW w:w="4570" w:type="dxa"/>
            <w:shd w:val="clear" w:color="auto" w:fill="92CDDC"/>
          </w:tcPr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الاعانات الاقتصادية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الاعانات الاجتماعية</w:t>
            </w:r>
          </w:p>
        </w:tc>
        <w:tc>
          <w:tcPr>
            <w:tcW w:w="1985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الاختبار الفصلي الاول</w:t>
            </w: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الثامن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15/5/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الإيرادات العامة :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الايرادات التجارية</w:t>
            </w: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واجب عن مفهوم تقييم المشروعات العامة</w:t>
            </w: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11091" w:type="dxa"/>
            <w:gridSpan w:val="5"/>
            <w:shd w:val="clear" w:color="auto" w:fill="C2D69B"/>
          </w:tcPr>
          <w:p w:rsidR="009975D8" w:rsidRPr="009975D8" w:rsidRDefault="009975D8" w:rsidP="009975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إجازة منتصف الفصل الثاني</w:t>
            </w: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التاسع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29/5/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الإيرادات العامة: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الايرادات الإدارية</w:t>
            </w:r>
          </w:p>
          <w:p w:rsidR="009975D8" w:rsidRPr="009975D8" w:rsidRDefault="009975D8" w:rsidP="009975D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تسعيرة السلع و الخدمات العامة</w:t>
            </w: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العاشر</w:t>
            </w:r>
          </w:p>
        </w:tc>
        <w:tc>
          <w:tcPr>
            <w:tcW w:w="1842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6/6/ 1435 </w:t>
            </w:r>
          </w:p>
        </w:tc>
        <w:tc>
          <w:tcPr>
            <w:tcW w:w="4570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الضرائب و السياسات المالية:</w:t>
            </w:r>
          </w:p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تعريف الضريبة</w:t>
            </w:r>
          </w:p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القواعد الفنية للضريبة</w:t>
            </w:r>
          </w:p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القواعد الأساسية لفرض الضريبة</w:t>
            </w:r>
          </w:p>
        </w:tc>
        <w:tc>
          <w:tcPr>
            <w:tcW w:w="1985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92CDDC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الاختبار الفصلي الثاني</w:t>
            </w: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الحادي عشر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13/6/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الضرائب المباشرة و غير المباشرة</w:t>
            </w:r>
          </w:p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ضريبة الدخل الشخصي</w:t>
            </w:r>
          </w:p>
          <w:p w:rsidR="009975D8" w:rsidRPr="009975D8" w:rsidRDefault="009975D8" w:rsidP="009975D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ضريبة أرباح الشركات</w:t>
            </w:r>
          </w:p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مناقشة صفية لدراسة اقتصادية</w:t>
            </w: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الثاني عشر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20/6/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ضريبة المبيعات</w:t>
            </w:r>
          </w:p>
          <w:p w:rsidR="009975D8" w:rsidRPr="009975D8" w:rsidRDefault="009975D8" w:rsidP="009975D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ضريبة الواردات</w:t>
            </w: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الثالث عشر</w:t>
            </w:r>
          </w:p>
        </w:tc>
        <w:tc>
          <w:tcPr>
            <w:tcW w:w="1842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27/6/ 1435 </w:t>
            </w:r>
          </w:p>
        </w:tc>
        <w:tc>
          <w:tcPr>
            <w:tcW w:w="4570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الدين العام :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تعريفها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أشكالها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الديون الداخلية و الديون الخارجية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الآثار الاقتصادية للاقتراض الحكومي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الاختيار بين أنواع القروض</w:t>
            </w:r>
          </w:p>
          <w:p w:rsidR="009975D8" w:rsidRPr="009975D8" w:rsidRDefault="009975D8" w:rsidP="009975D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الاقتراض الظاهري</w:t>
            </w:r>
          </w:p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الرابع عشر</w:t>
            </w:r>
          </w:p>
        </w:tc>
        <w:tc>
          <w:tcPr>
            <w:tcW w:w="1842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5/7/ 1435 </w:t>
            </w:r>
          </w:p>
        </w:tc>
        <w:tc>
          <w:tcPr>
            <w:tcW w:w="4570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الميزانية العامة :</w:t>
            </w:r>
          </w:p>
          <w:p w:rsidR="009975D8" w:rsidRPr="009975D8" w:rsidRDefault="009975D8" w:rsidP="009975D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القواعد الاساسية للميزانية</w:t>
            </w:r>
          </w:p>
          <w:p w:rsidR="009975D8" w:rsidRPr="009975D8" w:rsidRDefault="009975D8" w:rsidP="009975D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مراحل اعداد الميزانية</w:t>
            </w:r>
          </w:p>
          <w:p w:rsidR="009975D8" w:rsidRPr="009975D8" w:rsidRDefault="009975D8" w:rsidP="009975D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eastAsia="Times New Roman" w:hAnsiTheme="minorBidi"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أساليب اعداد الميزانية</w:t>
            </w:r>
          </w:p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985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عروض المجموعات للميزانية</w:t>
            </w:r>
          </w:p>
        </w:tc>
        <w:tc>
          <w:tcPr>
            <w:tcW w:w="1843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54508B" w:rsidRPr="0054508B" w:rsidTr="003C2337">
        <w:tc>
          <w:tcPr>
            <w:tcW w:w="851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الخامس عشر</w:t>
            </w:r>
          </w:p>
        </w:tc>
        <w:tc>
          <w:tcPr>
            <w:tcW w:w="1842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الأحد 12/7/ 1435 </w:t>
            </w:r>
          </w:p>
        </w:tc>
        <w:tc>
          <w:tcPr>
            <w:tcW w:w="4570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الميزانية العامة</w:t>
            </w:r>
          </w:p>
        </w:tc>
        <w:tc>
          <w:tcPr>
            <w:tcW w:w="1985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عروض المجموعات للميزانية</w:t>
            </w:r>
          </w:p>
        </w:tc>
        <w:tc>
          <w:tcPr>
            <w:tcW w:w="1843" w:type="dxa"/>
            <w:shd w:val="clear" w:color="auto" w:fill="FABF8F"/>
          </w:tcPr>
          <w:p w:rsidR="009975D8" w:rsidRPr="009975D8" w:rsidRDefault="009975D8" w:rsidP="009975D8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</w:tbl>
    <w:p w:rsidR="009975D8" w:rsidRPr="009975D8" w:rsidRDefault="009975D8" w:rsidP="009975D8">
      <w:pPr>
        <w:spacing w:after="0" w:line="240" w:lineRule="auto"/>
        <w:rPr>
          <w:rFonts w:asciiTheme="minorBidi" w:eastAsia="Times New Roman" w:hAnsiTheme="minorBidi"/>
        </w:rPr>
      </w:pPr>
    </w:p>
    <w:p w:rsidR="00E062E4" w:rsidRDefault="00E062E4" w:rsidP="00E062E4">
      <w:pPr>
        <w:rPr>
          <w:rFonts w:asciiTheme="minorBidi" w:hAnsiTheme="minorBidi"/>
          <w:rtl/>
        </w:rPr>
      </w:pPr>
    </w:p>
    <w:p w:rsidR="00EC6364" w:rsidRPr="00EC6364" w:rsidRDefault="00EC6364" w:rsidP="00480D1D">
      <w:pPr>
        <w:jc w:val="center"/>
        <w:rPr>
          <w:rFonts w:ascii="Calibri" w:eastAsia="Calibri" w:hAnsi="Calibri" w:cs="Arial"/>
          <w:rtl/>
        </w:rPr>
      </w:pPr>
      <w:r w:rsidRPr="00EC6364">
        <w:rPr>
          <w:rFonts w:ascii="Calibri" w:eastAsia="Calibri" w:hAnsi="Calibri" w:cs="Arial"/>
          <w:rtl/>
        </w:rPr>
        <w:t>مصفوفة التقييم للعروض التقديمية</w:t>
      </w:r>
    </w:p>
    <w:tbl>
      <w:tblPr>
        <w:tblStyle w:val="1"/>
        <w:tblpPr w:leftFromText="180" w:rightFromText="180" w:vertAnchor="page" w:horzAnchor="margin" w:tblpXSpec="center" w:tblpY="214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المعيار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2</w:t>
            </w:r>
          </w:p>
        </w:tc>
      </w:tr>
      <w:tr w:rsidR="00480D1D" w:rsidRPr="00EC6364" w:rsidTr="00480D1D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rPr>
                <w:rtl/>
              </w:rPr>
            </w:pPr>
            <w:r w:rsidRPr="00EC6364">
              <w:rPr>
                <w:rtl/>
              </w:rPr>
              <w:t>التقييم الفردي</w:t>
            </w:r>
          </w:p>
          <w:p w:rsidR="00480D1D" w:rsidRPr="00EC6364" w:rsidRDefault="00480D1D" w:rsidP="00480D1D">
            <w:pPr>
              <w:rPr>
                <w:rtl/>
              </w:rPr>
            </w:pPr>
          </w:p>
          <w:p w:rsidR="00480D1D" w:rsidRPr="00EC6364" w:rsidRDefault="00480D1D" w:rsidP="00480D1D"/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الحضور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غياب عن الوقت المحدد أو الخروج قبل نهاية العرض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الحضور في الوقت المحدد و البقاء الى نهاية العرض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</w:pPr>
          </w:p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جودة الجزء المعروض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لا يوجد عمل للتقديم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التقديم مختصر في العناصر المهمة و التي توضح الموضوع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التقديم يشمل العناصر المهمة و التي توضح الموضوع</w:t>
            </w:r>
          </w:p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 xml:space="preserve">جودة العرض </w:t>
            </w:r>
            <w:r w:rsidRPr="00EC6364">
              <w:rPr>
                <w:rFonts w:hint="cs"/>
                <w:rtl/>
              </w:rPr>
              <w:t>التقديمية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لا يوجد جزء معروض ضمن عرض الفريق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العرض منسق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العرض منسق و يحتوي على رسومات أو صور</w:t>
            </w:r>
          </w:p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مهارات الالقاء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عدم الالقاء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الالقاء بدون مقدمة و بالقراءة فقط دون التفاعل مع الحضور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الالقاء بمقدمة و بثقة بالنفس مع التفاعل مع الحضور</w:t>
            </w:r>
          </w:p>
        </w:tc>
      </w:tr>
      <w:tr w:rsidR="00480D1D" w:rsidRPr="00EC6364" w:rsidTr="00480D1D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rPr>
                <w:rtl/>
              </w:rPr>
            </w:pPr>
            <w:r w:rsidRPr="00EC6364">
              <w:rPr>
                <w:rtl/>
              </w:rPr>
              <w:t>التقييم الجماعي</w:t>
            </w:r>
          </w:p>
          <w:p w:rsidR="00480D1D" w:rsidRPr="00EC6364" w:rsidRDefault="00480D1D" w:rsidP="00480D1D">
            <w:pPr>
              <w:rPr>
                <w:rtl/>
              </w:rPr>
            </w:pPr>
          </w:p>
          <w:p w:rsidR="00480D1D" w:rsidRPr="00EC6364" w:rsidRDefault="00480D1D" w:rsidP="00480D1D"/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الالتزام بالعمل الجماعي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عدم الرغبة بالعمل ضمن فريق أو تقديم ورقة منفصلة عن الفريق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عمل الفريق غير منسق و العرض لا يحتوي على مقدمة و خاتمة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عمل الفريق منسق و العرض يحتوي على مقدمة و خاتمة</w:t>
            </w:r>
          </w:p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الالتزام بالوقت المحدد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عدم الالتزام باليوم أو وقت العرض (خمسة عشر دقيقة)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الالتزام باليوم و عدم الالتزام بالوقت المحدد للعرض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الالتزام باليوم و الوقت المحدد للعرض</w:t>
            </w:r>
          </w:p>
        </w:tc>
      </w:tr>
      <w:tr w:rsidR="00480D1D" w:rsidRPr="00EC6364" w:rsidTr="00480D1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1D" w:rsidRPr="00EC6364" w:rsidRDefault="00480D1D" w:rsidP="00480D1D">
            <w:pPr>
              <w:jc w:val="center"/>
              <w:rPr>
                <w:rtl/>
              </w:rPr>
            </w:pPr>
            <w:r w:rsidRPr="00EC6364">
              <w:rPr>
                <w:rtl/>
              </w:rPr>
              <w:t>جودة ورقة العمل المطبوعة</w:t>
            </w: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  <w:rPr>
                <w:rtl/>
              </w:rPr>
            </w:pPr>
          </w:p>
          <w:p w:rsidR="00480D1D" w:rsidRPr="00EC6364" w:rsidRDefault="00480D1D" w:rsidP="00480D1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عدم تقديم ورقة عمل جماعية تضم عمل الفريق كاملاً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ورقة العمل غير منسقة و لا تحتوي على مراجع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1D" w:rsidRPr="00EC6364" w:rsidRDefault="00480D1D" w:rsidP="00480D1D">
            <w:pPr>
              <w:jc w:val="center"/>
            </w:pPr>
            <w:r w:rsidRPr="00EC6364">
              <w:rPr>
                <w:rtl/>
              </w:rPr>
              <w:t>ورقة العمل منسقة و تحتوي على مراجع</w:t>
            </w:r>
          </w:p>
        </w:tc>
      </w:tr>
    </w:tbl>
    <w:p w:rsidR="00EC6364" w:rsidRDefault="00EC6364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E062E4">
      <w:pPr>
        <w:rPr>
          <w:rFonts w:asciiTheme="minorBidi" w:hAnsiTheme="minorBidi"/>
          <w:rtl/>
        </w:rPr>
      </w:pPr>
    </w:p>
    <w:p w:rsidR="0098639E" w:rsidRDefault="0098639E" w:rsidP="0014591B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مصفوفة تقييم القراءات الخارجية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8639E" w:rsidTr="0098639E"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المعيار</w:t>
            </w:r>
          </w:p>
        </w:tc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</w:tr>
      <w:tr w:rsidR="0098639E" w:rsidTr="0098639E"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الوقت و الترتيب</w:t>
            </w:r>
          </w:p>
        </w:tc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الالتزام بالوقت المحدد للتقديم و الكتابة في أوراق مخصصة للتقديم و تدبيسها و وضعها بغلاف نظيف</w:t>
            </w: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98639E" w:rsidTr="0098639E"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محتوى الورقة المقدمة</w:t>
            </w:r>
          </w:p>
        </w:tc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أن يكون الملص المكتوب للدراسة يحتوي على مقدمة و متن و خاتمة و غير منقول مباشرة من الدراسة </w:t>
            </w: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98639E" w:rsidTr="0098639E"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التقديم داخل قاعة المحاضرة</w:t>
            </w:r>
          </w:p>
        </w:tc>
        <w:tc>
          <w:tcPr>
            <w:tcW w:w="2670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98639E" w:rsidRDefault="0098639E" w:rsidP="0098639E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98639E" w:rsidRDefault="00B4412E" w:rsidP="0098639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أن تستطيع الطالبة مناقشة ما قراته في الدراسة داخل القاعة و إضافة أفكار أخرى متعلقة بالموضوع من الواقع  </w:t>
            </w:r>
          </w:p>
        </w:tc>
      </w:tr>
    </w:tbl>
    <w:p w:rsidR="00480D1D" w:rsidRDefault="00480D1D" w:rsidP="0013002E">
      <w:pPr>
        <w:jc w:val="right"/>
        <w:rPr>
          <w:rFonts w:asciiTheme="minorBidi" w:hAnsiTheme="minorBidi"/>
          <w:b/>
          <w:bCs/>
          <w:u w:val="single"/>
          <w:rtl/>
        </w:rPr>
      </w:pPr>
    </w:p>
    <w:p w:rsidR="0013002E" w:rsidRPr="0013002E" w:rsidRDefault="0013002E" w:rsidP="0013002E">
      <w:pPr>
        <w:jc w:val="right"/>
        <w:rPr>
          <w:rFonts w:asciiTheme="minorBidi" w:hAnsiTheme="minorBidi"/>
          <w:b/>
          <w:bCs/>
          <w:u w:val="single"/>
          <w:rtl/>
        </w:rPr>
      </w:pPr>
      <w:r w:rsidRPr="0013002E">
        <w:rPr>
          <w:rFonts w:asciiTheme="minorBidi" w:hAnsiTheme="minorBidi" w:hint="cs"/>
          <w:b/>
          <w:bCs/>
          <w:u w:val="single"/>
          <w:rtl/>
        </w:rPr>
        <w:t>مع تمنياتي للجميع بالتوفيق و النجاح،،</w:t>
      </w:r>
    </w:p>
    <w:sectPr w:rsidR="0013002E" w:rsidRPr="0013002E" w:rsidSect="00D9320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27" w:rsidRDefault="00BC1D27" w:rsidP="006D4BC7">
      <w:pPr>
        <w:spacing w:after="0" w:line="240" w:lineRule="auto"/>
      </w:pPr>
      <w:r>
        <w:separator/>
      </w:r>
    </w:p>
  </w:endnote>
  <w:endnote w:type="continuationSeparator" w:id="0">
    <w:p w:rsidR="00BC1D27" w:rsidRDefault="00BC1D27" w:rsidP="006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9070814"/>
      <w:docPartObj>
        <w:docPartGallery w:val="Page Numbers (Bottom of Page)"/>
        <w:docPartUnique/>
      </w:docPartObj>
    </w:sdtPr>
    <w:sdtEndPr/>
    <w:sdtContent>
      <w:p w:rsidR="00480D1D" w:rsidRDefault="00480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1E" w:rsidRPr="00F3361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80D1D" w:rsidRDefault="00480D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27" w:rsidRDefault="00BC1D27" w:rsidP="006D4BC7">
      <w:pPr>
        <w:spacing w:after="0" w:line="240" w:lineRule="auto"/>
      </w:pPr>
      <w:r>
        <w:separator/>
      </w:r>
    </w:p>
  </w:footnote>
  <w:footnote w:type="continuationSeparator" w:id="0">
    <w:p w:rsidR="00BC1D27" w:rsidRDefault="00BC1D27" w:rsidP="006D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C7" w:rsidRPr="009014A7" w:rsidRDefault="006D4BC7" w:rsidP="006D4BC7">
    <w:pPr>
      <w:pStyle w:val="a3"/>
      <w:rPr>
        <w:b/>
        <w:bCs/>
        <w:rtl/>
      </w:rPr>
    </w:pPr>
    <w:r w:rsidRPr="009014A7">
      <w:rPr>
        <w:rFonts w:cs="Arial"/>
        <w:b/>
        <w:bCs/>
        <w:noProof/>
        <w:rtl/>
      </w:rPr>
      <w:drawing>
        <wp:anchor distT="0" distB="0" distL="0" distR="0" simplePos="0" relativeHeight="251659264" behindDoc="0" locked="0" layoutInCell="1" allowOverlap="0" wp14:anchorId="7FD80823" wp14:editId="1DBD1E87">
          <wp:simplePos x="0" y="0"/>
          <wp:positionH relativeFrom="column">
            <wp:posOffset>3962400</wp:posOffset>
          </wp:positionH>
          <wp:positionV relativeFrom="line">
            <wp:posOffset>-282575</wp:posOffset>
          </wp:positionV>
          <wp:extent cx="1895475" cy="542925"/>
          <wp:effectExtent l="19050" t="0" r="9525" b="0"/>
          <wp:wrapSquare wrapText="bothSides"/>
          <wp:docPr id="1" name="Picture 2" descr="k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4A7">
      <w:rPr>
        <w:rFonts w:hint="cs"/>
        <w:b/>
        <w:bCs/>
        <w:rtl/>
      </w:rPr>
      <w:t xml:space="preserve">                                                                                                              كلية ادارة الأعمال</w:t>
    </w:r>
  </w:p>
  <w:p w:rsidR="006D4BC7" w:rsidRPr="009014A7" w:rsidRDefault="006D4BC7" w:rsidP="006D4BC7">
    <w:pPr>
      <w:pStyle w:val="a3"/>
      <w:rPr>
        <w:b/>
        <w:bCs/>
        <w:rtl/>
      </w:rPr>
    </w:pPr>
    <w:r w:rsidRPr="009014A7">
      <w:rPr>
        <w:rFonts w:hint="cs"/>
        <w:b/>
        <w:bCs/>
        <w:rtl/>
      </w:rPr>
      <w:t xml:space="preserve">                                                                                                                 قسم الاقتصاد</w:t>
    </w:r>
  </w:p>
  <w:p w:rsidR="009014A7" w:rsidRPr="009014A7" w:rsidRDefault="009014A7" w:rsidP="006D4BC7">
    <w:pPr>
      <w:pStyle w:val="a3"/>
      <w:rPr>
        <w:b/>
        <w:bCs/>
      </w:rPr>
    </w:pPr>
    <w:r w:rsidRPr="009014A7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D93201">
      <w:rPr>
        <w:rFonts w:hint="cs"/>
        <w:b/>
        <w:bCs/>
        <w:rtl/>
      </w:rPr>
      <w:t>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1B8"/>
    <w:multiLevelType w:val="hybridMultilevel"/>
    <w:tmpl w:val="D7E4C0E4"/>
    <w:lvl w:ilvl="0" w:tplc="2D1CE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502BB"/>
    <w:multiLevelType w:val="hybridMultilevel"/>
    <w:tmpl w:val="E09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48C5"/>
    <w:multiLevelType w:val="hybridMultilevel"/>
    <w:tmpl w:val="8C6EB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419"/>
    <w:multiLevelType w:val="hybridMultilevel"/>
    <w:tmpl w:val="BFD2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2EFC"/>
    <w:multiLevelType w:val="hybridMultilevel"/>
    <w:tmpl w:val="4AB6858A"/>
    <w:lvl w:ilvl="0" w:tplc="2D1CE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23680"/>
    <w:multiLevelType w:val="hybridMultilevel"/>
    <w:tmpl w:val="61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658F"/>
    <w:multiLevelType w:val="hybridMultilevel"/>
    <w:tmpl w:val="71A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44DBF"/>
    <w:multiLevelType w:val="hybridMultilevel"/>
    <w:tmpl w:val="ACC2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60CB"/>
    <w:multiLevelType w:val="hybridMultilevel"/>
    <w:tmpl w:val="0A0A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4812"/>
    <w:multiLevelType w:val="hybridMultilevel"/>
    <w:tmpl w:val="3BE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F48A2"/>
    <w:multiLevelType w:val="hybridMultilevel"/>
    <w:tmpl w:val="96DAC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5256"/>
    <w:multiLevelType w:val="hybridMultilevel"/>
    <w:tmpl w:val="BF547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2C0371"/>
    <w:multiLevelType w:val="hybridMultilevel"/>
    <w:tmpl w:val="6DBC4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4061"/>
    <w:multiLevelType w:val="hybridMultilevel"/>
    <w:tmpl w:val="228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7"/>
    <w:rsid w:val="00061550"/>
    <w:rsid w:val="0013002E"/>
    <w:rsid w:val="0014591B"/>
    <w:rsid w:val="00240B90"/>
    <w:rsid w:val="002C758A"/>
    <w:rsid w:val="002D360E"/>
    <w:rsid w:val="0041414E"/>
    <w:rsid w:val="00480D1D"/>
    <w:rsid w:val="004A217B"/>
    <w:rsid w:val="004A5B55"/>
    <w:rsid w:val="0054508B"/>
    <w:rsid w:val="0064317C"/>
    <w:rsid w:val="006658E8"/>
    <w:rsid w:val="00667AD3"/>
    <w:rsid w:val="006B2B6D"/>
    <w:rsid w:val="006D4BC7"/>
    <w:rsid w:val="006F3F64"/>
    <w:rsid w:val="0079718C"/>
    <w:rsid w:val="007D4C6E"/>
    <w:rsid w:val="009014A7"/>
    <w:rsid w:val="0098639E"/>
    <w:rsid w:val="009975D8"/>
    <w:rsid w:val="00A40FE6"/>
    <w:rsid w:val="00A81C2E"/>
    <w:rsid w:val="00B4412E"/>
    <w:rsid w:val="00B670C9"/>
    <w:rsid w:val="00BC1D27"/>
    <w:rsid w:val="00C92C56"/>
    <w:rsid w:val="00D93201"/>
    <w:rsid w:val="00E062E4"/>
    <w:rsid w:val="00E15411"/>
    <w:rsid w:val="00E922E5"/>
    <w:rsid w:val="00EC6364"/>
    <w:rsid w:val="00F3361E"/>
    <w:rsid w:val="00F47B9A"/>
    <w:rsid w:val="00F86698"/>
    <w:rsid w:val="00FA3F38"/>
    <w:rsid w:val="00FC1D51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4BC7"/>
  </w:style>
  <w:style w:type="paragraph" w:styleId="a4">
    <w:name w:val="footer"/>
    <w:basedOn w:val="a"/>
    <w:link w:val="Char0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4BC7"/>
  </w:style>
  <w:style w:type="character" w:styleId="Hyperlink">
    <w:name w:val="Hyperlink"/>
    <w:basedOn w:val="a0"/>
    <w:uiPriority w:val="99"/>
    <w:unhideWhenUsed/>
    <w:rsid w:val="00B670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0FE6"/>
    <w:pPr>
      <w:ind w:left="720"/>
      <w:contextualSpacing/>
    </w:pPr>
  </w:style>
  <w:style w:type="character" w:customStyle="1" w:styleId="hps">
    <w:name w:val="hps"/>
    <w:basedOn w:val="a0"/>
    <w:rsid w:val="00A81C2E"/>
  </w:style>
  <w:style w:type="table" w:customStyle="1" w:styleId="1">
    <w:name w:val="شبكة جدول1"/>
    <w:basedOn w:val="a1"/>
    <w:next w:val="a5"/>
    <w:uiPriority w:val="59"/>
    <w:rsid w:val="00EC636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4BC7"/>
  </w:style>
  <w:style w:type="paragraph" w:styleId="a4">
    <w:name w:val="footer"/>
    <w:basedOn w:val="a"/>
    <w:link w:val="Char0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4BC7"/>
  </w:style>
  <w:style w:type="character" w:styleId="Hyperlink">
    <w:name w:val="Hyperlink"/>
    <w:basedOn w:val="a0"/>
    <w:uiPriority w:val="99"/>
    <w:unhideWhenUsed/>
    <w:rsid w:val="00B670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0FE6"/>
    <w:pPr>
      <w:ind w:left="720"/>
      <w:contextualSpacing/>
    </w:pPr>
  </w:style>
  <w:style w:type="character" w:customStyle="1" w:styleId="hps">
    <w:name w:val="hps"/>
    <w:basedOn w:val="a0"/>
    <w:rsid w:val="00A81C2E"/>
  </w:style>
  <w:style w:type="table" w:customStyle="1" w:styleId="1">
    <w:name w:val="شبكة جدول1"/>
    <w:basedOn w:val="a1"/>
    <w:next w:val="a5"/>
    <w:uiPriority w:val="59"/>
    <w:rsid w:val="00EC636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3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lganme@ksu.edu.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5EB930E15A44DAF385E362BFEFC06" ma:contentTypeVersion="0" ma:contentTypeDescription="Create a new document." ma:contentTypeScope="" ma:versionID="be1b0a70332b9a61ec16aefbd83a8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F7DC3-B4DA-47DC-BA87-00B42543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E5D01-1A31-45E5-ADC8-456B3CDFE49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8A9E48-709F-4DEE-AE47-30C182EA0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Amal Alganem</cp:lastModifiedBy>
  <cp:revision>2</cp:revision>
  <cp:lastPrinted>2014-02-01T12:24:00Z</cp:lastPrinted>
  <dcterms:created xsi:type="dcterms:W3CDTF">2015-02-15T09:03:00Z</dcterms:created>
  <dcterms:modified xsi:type="dcterms:W3CDTF">2015-02-15T09:03:00Z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0x0101000505EB930E15A44DAF385E362BFEFC06</vt:lpwstr>
  </property>
</Properties>
</file>