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A2174B" w:rsidTr="00C61B07">
        <w:tc>
          <w:tcPr>
            <w:tcW w:w="2840" w:type="dxa"/>
            <w:vAlign w:val="center"/>
          </w:tcPr>
          <w:p w:rsidR="00A2174B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كلية التربية</w:t>
            </w: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:rsidR="00A2174B" w:rsidRDefault="00A2174B" w:rsidP="00C61B07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1079160D" wp14:editId="104FA3C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A2174B" w:rsidRDefault="00C61B07" w:rsidP="00D252C3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التاريخ :</w:t>
            </w:r>
            <w:r w:rsidR="00D252C3">
              <w:rPr>
                <w:rFonts w:hint="cs"/>
                <w:color w:val="000000" w:themeColor="text1"/>
                <w:sz w:val="28"/>
                <w:szCs w:val="28"/>
                <w:rtl/>
              </w:rPr>
              <w:t>1438/1439هـ</w:t>
            </w: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رقم النموذج:3201-071106 </w:t>
            </w:r>
          </w:p>
        </w:tc>
      </w:tr>
    </w:tbl>
    <w:p w:rsidR="00A2174B" w:rsidRDefault="00A2174B" w:rsidP="00A2174B">
      <w:pPr>
        <w:spacing w:line="240" w:lineRule="auto"/>
        <w:contextualSpacing/>
        <w:jc w:val="center"/>
        <w:rPr>
          <w:color w:val="000000" w:themeColor="text1"/>
          <w:sz w:val="28"/>
          <w:szCs w:val="28"/>
          <w:rtl/>
        </w:rPr>
      </w:pPr>
    </w:p>
    <w:p w:rsidR="00A2174B" w:rsidRPr="001E514C" w:rsidRDefault="00A2174B" w:rsidP="00A2174B">
      <w:pPr>
        <w:spacing w:line="240" w:lineRule="auto"/>
        <w:contextualSpacing/>
        <w:jc w:val="center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F85" w:rsidRPr="001E514C" w:rsidTr="00406F85">
        <w:tc>
          <w:tcPr>
            <w:tcW w:w="4261" w:type="dxa"/>
          </w:tcPr>
          <w:p w:rsidR="00406F85" w:rsidRPr="001E514C" w:rsidRDefault="00406F85" w:rsidP="000418F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رقم المقرر ورمزه : نفس </w:t>
            </w:r>
            <w:r w:rsidR="000418FC">
              <w:rPr>
                <w:rFonts w:hint="cs"/>
                <w:color w:val="000000" w:themeColor="text1"/>
                <w:sz w:val="28"/>
                <w:szCs w:val="28"/>
                <w:rtl/>
              </w:rPr>
              <w:t>365</w:t>
            </w:r>
          </w:p>
        </w:tc>
        <w:tc>
          <w:tcPr>
            <w:tcW w:w="4261" w:type="dxa"/>
          </w:tcPr>
          <w:p w:rsidR="00144B40" w:rsidRDefault="00144B40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أستاذ المقرر : د.سمية النجاشي </w:t>
            </w:r>
          </w:p>
          <w:p w:rsidR="00406F85" w:rsidRPr="001E514C" w:rsidRDefault="00406F85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رقم المكتب :92 </w:t>
            </w:r>
            <w:r w:rsidRPr="001E514C">
              <w:rPr>
                <w:color w:val="000000" w:themeColor="text1"/>
                <w:sz w:val="28"/>
                <w:szCs w:val="28"/>
              </w:rPr>
              <w:t xml:space="preserve">LA </w:t>
            </w: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- ب</w:t>
            </w:r>
            <w:r w:rsidR="00FA6C2F"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مبنى </w:t>
            </w: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كلية التربية </w:t>
            </w:r>
          </w:p>
        </w:tc>
      </w:tr>
      <w:tr w:rsidR="00406F85" w:rsidRPr="001E514C" w:rsidTr="00406F85">
        <w:tc>
          <w:tcPr>
            <w:tcW w:w="4261" w:type="dxa"/>
          </w:tcPr>
          <w:p w:rsidR="00406F85" w:rsidRPr="001E514C" w:rsidRDefault="00406F85" w:rsidP="000418F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اسم المقرر : علم انفس الحيوي </w:t>
            </w:r>
            <w:r w:rsidR="000418FC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261" w:type="dxa"/>
          </w:tcPr>
          <w:p w:rsidR="00406F85" w:rsidRPr="001E514C" w:rsidRDefault="00FA6C2F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البريد الإلكتروني : </w:t>
            </w:r>
            <w:hyperlink r:id="rId8" w:history="1">
              <w:r w:rsidRPr="001E514C">
                <w:rPr>
                  <w:rStyle w:val="Hyperlink"/>
                  <w:sz w:val="28"/>
                  <w:szCs w:val="28"/>
                </w:rPr>
                <w:t>salnajashi@ksu.edu.sa</w:t>
              </w:r>
            </w:hyperlink>
          </w:p>
        </w:tc>
      </w:tr>
      <w:tr w:rsidR="00406F85" w:rsidRPr="001E514C" w:rsidTr="00406F85">
        <w:tc>
          <w:tcPr>
            <w:tcW w:w="4261" w:type="dxa"/>
          </w:tcPr>
          <w:p w:rsidR="00406F85" w:rsidRPr="001E514C" w:rsidRDefault="00406F85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عدد الساعات المعتمدة :3 ساعات </w:t>
            </w:r>
          </w:p>
        </w:tc>
        <w:tc>
          <w:tcPr>
            <w:tcW w:w="4261" w:type="dxa"/>
          </w:tcPr>
          <w:p w:rsidR="00FA6C2F" w:rsidRDefault="00FA6C2F" w:rsidP="00D252C3">
            <w:pPr>
              <w:contextualSpacing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>الساعات المكتبية :</w:t>
            </w:r>
            <w:r w:rsidR="001A596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الأحد (8 -10) و (12 -1) </w:t>
            </w:r>
          </w:p>
          <w:p w:rsidR="001A5961" w:rsidRPr="001E514C" w:rsidRDefault="001A5961" w:rsidP="00D252C3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الإثنين (10- 12) / الأربعاء (12- 1)</w:t>
            </w:r>
          </w:p>
        </w:tc>
      </w:tr>
    </w:tbl>
    <w:p w:rsidR="00406F85" w:rsidRDefault="00406F85" w:rsidP="001E514C">
      <w:pPr>
        <w:spacing w:line="240" w:lineRule="auto"/>
        <w:contextualSpacing/>
        <w:rPr>
          <w:rFonts w:hint="cs"/>
          <w:color w:val="000000" w:themeColor="text1"/>
          <w:sz w:val="28"/>
          <w:szCs w:val="28"/>
          <w:rtl/>
        </w:rPr>
      </w:pPr>
    </w:p>
    <w:p w:rsidR="00A43ACE" w:rsidRPr="001E514C" w:rsidRDefault="00A43ACE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038F" w:rsidRPr="001E514C" w:rsidTr="0006038F">
        <w:tc>
          <w:tcPr>
            <w:tcW w:w="8522" w:type="dxa"/>
          </w:tcPr>
          <w:p w:rsidR="0006038F" w:rsidRPr="001E514C" w:rsidRDefault="0006038F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bookmarkStart w:id="0" w:name="_GoBack"/>
            <w:bookmarkEnd w:id="0"/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>(1)الهدف العام للمقرر :</w:t>
            </w:r>
          </w:p>
        </w:tc>
      </w:tr>
      <w:tr w:rsidR="0006038F" w:rsidRPr="001E514C" w:rsidTr="0006038F">
        <w:tc>
          <w:tcPr>
            <w:tcW w:w="8522" w:type="dxa"/>
          </w:tcPr>
          <w:p w:rsidR="00CE4086" w:rsidRPr="00CE4086" w:rsidRDefault="00CE4086" w:rsidP="00CE40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E4086">
              <w:rPr>
                <w:rFonts w:ascii="Arial" w:hAnsi="Arial" w:cs="AL-Mohanad Bold" w:hint="cs"/>
                <w:sz w:val="28"/>
                <w:szCs w:val="28"/>
                <w:rtl/>
              </w:rPr>
              <w:t>- تعريف الطالبة بأسس وظائف الأعضاء المختلفة.</w:t>
            </w:r>
          </w:p>
          <w:p w:rsidR="00CE4086" w:rsidRPr="00CE4086" w:rsidRDefault="00CE4086" w:rsidP="00CE40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E4086">
              <w:rPr>
                <w:rFonts w:ascii="Arial" w:hAnsi="Arial" w:cs="AL-Mohanad Bold" w:hint="cs"/>
                <w:sz w:val="28"/>
                <w:szCs w:val="28"/>
                <w:rtl/>
              </w:rPr>
              <w:t>- تعريف الطالبة بآليات النشاطات الأساسية ( ممثلا فى النشاط الغدى ، والاحساسات ، والحركة ، والسلوك الجنسى ، والتوازن الداخلى ).</w:t>
            </w:r>
          </w:p>
          <w:p w:rsidR="00CE4086" w:rsidRPr="00CE4086" w:rsidRDefault="00CE4086" w:rsidP="00CE40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E4086">
              <w:rPr>
                <w:rFonts w:ascii="Arial" w:hAnsi="Arial" w:cs="AL-Mohanad Bold" w:hint="cs"/>
                <w:sz w:val="28"/>
                <w:szCs w:val="28"/>
                <w:rtl/>
              </w:rPr>
              <w:t>- تعريف الطالبة بكيفية الملائمة بين الجانب التشريحى والوظيفى لمعظم الوظائف الجسمية.</w:t>
            </w:r>
          </w:p>
          <w:p w:rsidR="00CE4086" w:rsidRPr="00CE4086" w:rsidRDefault="00CE4086" w:rsidP="00CE40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E408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تعريف الطالبة ببعض الاضطرابات النفسية المترتبة على اختلالات بعض الوظائف الجسمية </w:t>
            </w:r>
          </w:p>
          <w:p w:rsidR="00CE4086" w:rsidRPr="00CE4086" w:rsidRDefault="00CE4086" w:rsidP="00CE40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CE4086">
              <w:rPr>
                <w:rFonts w:ascii="Arial" w:hAnsi="Arial" w:cs="AL-Mohanad Bold" w:hint="cs"/>
                <w:sz w:val="28"/>
                <w:szCs w:val="28"/>
                <w:rtl/>
              </w:rPr>
              <w:t>-تمكين الطالبة من الاطلاع على أحدث البحوث فى هذا المجال.</w:t>
            </w:r>
          </w:p>
          <w:p w:rsidR="0006038F" w:rsidRPr="001E514C" w:rsidRDefault="0006038F" w:rsidP="001E51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FA6C2F" w:rsidRPr="001E514C" w:rsidRDefault="00FA6C2F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084"/>
        <w:gridCol w:w="2072"/>
      </w:tblGrid>
      <w:tr w:rsidR="00CE4086" w:rsidRPr="002A2D8F" w:rsidTr="00CE4086">
        <w:trPr>
          <w:trHeight w:val="373"/>
        </w:trPr>
        <w:tc>
          <w:tcPr>
            <w:tcW w:w="4366" w:type="dxa"/>
          </w:tcPr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(2)</w:t>
            </w:r>
            <w:r w:rsidRPr="002A2D8F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84" w:type="dxa"/>
          </w:tcPr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2072" w:type="dxa"/>
          </w:tcPr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A2D8F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</w:tr>
      <w:tr w:rsidR="00CE4086" w:rsidRPr="002A2D8F" w:rsidTr="00CE4086">
        <w:tc>
          <w:tcPr>
            <w:tcW w:w="4366" w:type="dxa"/>
          </w:tcPr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الوحدة الأولى: تركيب الخلية وعملياتها الحيوية ، مع نبذة عن علم وظائف الأعضاء</w:t>
            </w:r>
          </w:p>
          <w:p w:rsidR="00CE4086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2072" w:type="dxa"/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CE4086" w:rsidRPr="002A2D8F" w:rsidTr="00CE4086">
        <w:tc>
          <w:tcPr>
            <w:tcW w:w="4366" w:type="dxa"/>
          </w:tcPr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</w:rPr>
            </w:pPr>
            <w:r w:rsidRPr="002A2D8F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وحدة الثانية: الغدد الصماء وعلاقتها بالسلوك الإنسانى</w:t>
            </w:r>
          </w:p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072" w:type="dxa"/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CE4086" w:rsidRPr="002A2D8F" w:rsidTr="00CE4086">
        <w:tc>
          <w:tcPr>
            <w:tcW w:w="4366" w:type="dxa"/>
          </w:tcPr>
          <w:p w:rsidR="00CE4086" w:rsidRPr="00052734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الوحدة الثالثة: الاحساس والادراك ( العلاقة بينهما ، فزيولوجية الاحساسات الأساسية ) </w:t>
            </w:r>
          </w:p>
        </w:tc>
        <w:tc>
          <w:tcPr>
            <w:tcW w:w="2084" w:type="dxa"/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072" w:type="dxa"/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CE4086" w:rsidRPr="002A2D8F" w:rsidTr="00CE408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</w:rPr>
            </w:pPr>
            <w:r w:rsidRPr="002A2D8F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ال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وحدة الرابعة : الية الحركة </w:t>
            </w:r>
          </w:p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CE4086" w:rsidRPr="002A2D8F" w:rsidTr="00CE408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Pr="00052734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الوحدة الخامسة : السلوك الجنسى ( الجهاز التناسلى الذكرى والانثوى ، الاخصاب ، دراسات التوائم ، الاضطرابات العضوية والنفسية المتعلقة بالجهاز التناسلى 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CE4086" w:rsidRPr="002A2D8F" w:rsidTr="00CE408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</w:rPr>
            </w:pPr>
            <w:r w:rsidRPr="002A2D8F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وحدة السادسة : مفهوم التوازن الداخلى ( من خلال مفاهيم الشرب ، التغذية ، العطش ) </w:t>
            </w:r>
          </w:p>
          <w:p w:rsidR="00CE4086" w:rsidRPr="002A2D8F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697E7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</w:tr>
      <w:tr w:rsidR="00CE4086" w:rsidRPr="002A2D8F" w:rsidTr="00CE4086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Pr="00052734" w:rsidRDefault="00CE4086" w:rsidP="00AB38A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يواكب هذه الوحدات الجانب العملى بما يخدم موضوعات المقرر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CE4086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86" w:rsidRDefault="00CE4086" w:rsidP="00AB38A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CE4086" w:rsidRPr="002A2D8F" w:rsidRDefault="00CE4086" w:rsidP="00AB38A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</w:tr>
    </w:tbl>
    <w:p w:rsidR="00406F85" w:rsidRDefault="00406F85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p w:rsidR="00CE4086" w:rsidRDefault="00CE4086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628AB" w:rsidTr="00C628AB">
        <w:tc>
          <w:tcPr>
            <w:tcW w:w="2840" w:type="dxa"/>
          </w:tcPr>
          <w:p w:rsidR="00C628AB" w:rsidRDefault="00C628AB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:rsidR="00C628AB" w:rsidRDefault="00C628A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استراتيجيات التدريس </w:t>
            </w:r>
          </w:p>
        </w:tc>
        <w:tc>
          <w:tcPr>
            <w:tcW w:w="2841" w:type="dxa"/>
          </w:tcPr>
          <w:p w:rsidR="00C628AB" w:rsidRDefault="00C628A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طرق التقييم </w:t>
            </w:r>
          </w:p>
        </w:tc>
      </w:tr>
      <w:tr w:rsidR="00C628AB" w:rsidTr="00C628AB">
        <w:tc>
          <w:tcPr>
            <w:tcW w:w="2840" w:type="dxa"/>
          </w:tcPr>
          <w:p w:rsidR="00A65E33" w:rsidRPr="00A65E33" w:rsidRDefault="00A65E33" w:rsidP="00A65E33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sz w:val="28"/>
                <w:szCs w:val="28"/>
                <w:lang w:bidi="ar-EG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EG"/>
              </w:rPr>
              <w:t>معارف</w:t>
            </w:r>
          </w:p>
          <w:p w:rsidR="00A65E33" w:rsidRPr="00A65E33" w:rsidRDefault="00A65E33" w:rsidP="00A65E33">
            <w:pPr>
              <w:spacing w:before="120"/>
              <w:contextualSpacing/>
              <w:jc w:val="lowKashida"/>
              <w:rPr>
                <w:sz w:val="28"/>
                <w:szCs w:val="28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(1: أ : 2)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65E33">
              <w:rPr>
                <w:rFonts w:hint="cs"/>
                <w:b/>
                <w:color w:val="002060"/>
                <w:sz w:val="28"/>
                <w:szCs w:val="28"/>
                <w:rtl/>
              </w:rPr>
              <w:t>يعرف المحددات الأخلاقية لممارسة مهنة التعليم من المنظور الإسلامي</w:t>
            </w:r>
            <w:r w:rsidRPr="00A65E33">
              <w:rPr>
                <w:rFonts w:hint="cs"/>
                <w:sz w:val="28"/>
                <w:szCs w:val="28"/>
                <w:rtl/>
              </w:rPr>
              <w:t>.</w:t>
            </w:r>
          </w:p>
          <w:p w:rsidR="00A65E33" w:rsidRPr="00A65E33" w:rsidRDefault="00A65E33" w:rsidP="00A65E33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(2: أ : 3) </w:t>
            </w:r>
            <w:r w:rsidRPr="00A65E33">
              <w:rPr>
                <w:rFonts w:hint="cs"/>
                <w:sz w:val="28"/>
                <w:szCs w:val="28"/>
                <w:rtl/>
              </w:rPr>
              <w:t>معرفة الطلبة بأحدث النظريات والأبحاث التي تمكنهم من تفسير السلوك الإنساني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.</w:t>
            </w:r>
          </w:p>
          <w:p w:rsidR="00A65E33" w:rsidRPr="00A65E33" w:rsidRDefault="00A65E33" w:rsidP="00A65E33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أ : 6)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معرفة الطلبة بطرق البحث العلمي الرصينة</w:t>
            </w:r>
          </w:p>
          <w:p w:rsidR="00A65E33" w:rsidRPr="00A65E33" w:rsidRDefault="00A65E33" w:rsidP="00A65E33">
            <w:pPr>
              <w:contextualSpacing/>
              <w:rPr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أ : 15)</w:t>
            </w:r>
            <w:r w:rsidRPr="00A65E33">
              <w:rPr>
                <w:rFonts w:hint="cs"/>
                <w:b/>
                <w:sz w:val="28"/>
                <w:szCs w:val="28"/>
                <w:rtl/>
              </w:rPr>
              <w:t xml:space="preserve"> معرفة 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الطلبة بكيفية الربط بين مفاهيم ونظريات علم  النفس ومشكلات الواقع والتطبيقات العملية لتلك النظريات </w:t>
            </w:r>
            <w:r w:rsidRPr="00A65E33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  <w:p w:rsidR="00FC5BD9" w:rsidRDefault="00A65E33" w:rsidP="00A95A4B">
            <w:pPr>
              <w:contextualSpacing/>
              <w:jc w:val="both"/>
              <w:rPr>
                <w:b/>
                <w:color w:val="FF0000"/>
                <w:sz w:val="28"/>
                <w:szCs w:val="28"/>
                <w:rtl/>
                <w:lang w:bidi="ar-SY"/>
              </w:rPr>
            </w:pPr>
            <w:r w:rsidRPr="00A65E33">
              <w:rPr>
                <w:rFonts w:hint="cs"/>
                <w:color w:val="FF0000"/>
                <w:sz w:val="28"/>
                <w:szCs w:val="28"/>
                <w:rtl/>
              </w:rPr>
              <w:t xml:space="preserve">(2 : أ : 11) </w:t>
            </w:r>
            <w:r w:rsidRPr="00A65E33">
              <w:rPr>
                <w:rFonts w:hint="cs"/>
                <w:sz w:val="28"/>
                <w:szCs w:val="28"/>
                <w:rtl/>
                <w:lang w:bidi="ar-SY"/>
              </w:rPr>
              <w:t>معرفة الطلبة بالعوامل التي تؤدي إلي التوافق النفسي و التوافق الاجتماعي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SY"/>
              </w:rPr>
              <w:t>.</w:t>
            </w:r>
          </w:p>
          <w:p w:rsidR="00A95A4B" w:rsidRPr="00A95A4B" w:rsidRDefault="00A95A4B" w:rsidP="00A95A4B">
            <w:pPr>
              <w:contextualSpacing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C628AB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الفعال من خلال الأنشطة الفردية والجماعية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إلقاء المحاضرات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العصف الذهني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الأفلام التعليمية </w:t>
            </w:r>
          </w:p>
          <w:p w:rsidR="005144E4" w:rsidRDefault="005144E4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المناقشات الجماعية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القراءة الموجهة والحرة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طرح الأسئلة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المشكلات </w:t>
            </w:r>
          </w:p>
          <w:p w:rsidR="005144E4" w:rsidRDefault="005144E4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5144E4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أنشطة تقويمية وتقييمية مستمرة لتحسين مستوى الأداء </w:t>
            </w: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الاختبارات التحصيلية </w:t>
            </w: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A95A4B" w:rsidTr="00C628AB">
        <w:tc>
          <w:tcPr>
            <w:tcW w:w="2840" w:type="dxa"/>
          </w:tcPr>
          <w:p w:rsidR="00A95A4B" w:rsidRDefault="00A95A4B" w:rsidP="00A95A4B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0000"/>
                <w:sz w:val="28"/>
                <w:szCs w:val="28"/>
                <w:rtl/>
              </w:rPr>
              <w:t>ب)المهارات المهنية :</w:t>
            </w:r>
          </w:p>
          <w:p w:rsidR="00A95A4B" w:rsidRPr="00A65E33" w:rsidRDefault="00A95A4B" w:rsidP="00A95A4B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(1: ب: 1)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معرفة الطلبة بمبادئ الإسلام وأركانه والقيم </w:t>
            </w:r>
            <w:r w:rsidRPr="00A65E33">
              <w:rPr>
                <w:rFonts w:hint="cs"/>
                <w:sz w:val="28"/>
                <w:szCs w:val="28"/>
                <w:rtl/>
              </w:rPr>
              <w:lastRenderedPageBreak/>
              <w:t xml:space="preserve">التي يرسيها من منظور نفسي  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ب :3)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مهارات البحث عن المعلومات. 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  <w:lang w:bidi="ar-EG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ب :6)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مهارة استخدا</w:t>
            </w:r>
            <w:r w:rsidRPr="00A65E33">
              <w:rPr>
                <w:rFonts w:hint="eastAsia"/>
                <w:sz w:val="28"/>
                <w:szCs w:val="28"/>
                <w:rtl/>
              </w:rPr>
              <w:t>م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الشبكة العنكبوتية في الحصول على المعلومات 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EG"/>
              </w:rPr>
              <w:t xml:space="preserve">(2: ب :10) </w:t>
            </w:r>
            <w:r w:rsidRPr="00A65E33">
              <w:rPr>
                <w:rFonts w:hint="cs"/>
                <w:sz w:val="28"/>
                <w:szCs w:val="28"/>
                <w:rtl/>
              </w:rPr>
              <w:t>مهارة  النقاش والتفاعل الصفي.</w:t>
            </w:r>
          </w:p>
          <w:p w:rsidR="00A95A4B" w:rsidRPr="00A65E33" w:rsidRDefault="00A95A4B" w:rsidP="00A95A4B">
            <w:pPr>
              <w:contextualSpacing/>
              <w:rPr>
                <w:b/>
                <w:color w:val="FF0000"/>
                <w:sz w:val="28"/>
                <w:szCs w:val="28"/>
                <w:rtl/>
                <w:lang w:bidi="ar-EG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ب :14)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اكتساب مهارات التفكير الناقد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sz w:val="28"/>
                <w:szCs w:val="28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EG"/>
              </w:rPr>
              <w:t>(8 :ب : 4)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يجري الاستقصاءات والبحوث الإجرائية لتشخيص ما يواجهه من مشكلات والتعامل معها في ضوء النتائج بهدف تحسين ممارساته المهنية </w:t>
            </w:r>
          </w:p>
          <w:p w:rsidR="00A95A4B" w:rsidRPr="00A95A4B" w:rsidRDefault="00A95A4B" w:rsidP="00A95A4B">
            <w:pPr>
              <w:spacing w:before="120"/>
              <w:ind w:left="66" w:hanging="66"/>
              <w:contextualSpacing/>
              <w:jc w:val="lowKashida"/>
              <w:rPr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(9:ب:2)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يجمع المعلومات ويحللها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841" w:type="dxa"/>
          </w:tcPr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التعلم الفعال من خلال الأنشطة الفردية والجماعية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إلقاء المحاضرات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العصف الذهني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الأفلام التعليمية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المناقشات 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القراءة الموجهة والحرة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طرح الأسئلة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المشكلات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التجارب المعملية </w:t>
            </w:r>
          </w:p>
          <w:p w:rsidR="00A95A4B" w:rsidRDefault="00A95A4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الذاتي </w:t>
            </w:r>
          </w:p>
          <w:p w:rsidR="00A95A4B" w:rsidRDefault="00A95A4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أنشطة تقييمية وتقويمية مستمرة لتحسين الأداء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أوراق عمل وتقارير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الاختبارات التحصيلية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تقييم عروض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تقييم المشاركات والنقاش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والأداء العملي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A95A4B" w:rsidTr="00C628AB">
        <w:tc>
          <w:tcPr>
            <w:tcW w:w="2840" w:type="dxa"/>
          </w:tcPr>
          <w:p w:rsidR="00A95A4B" w:rsidRPr="00A65E33" w:rsidRDefault="00A95A4B" w:rsidP="00A95A4B">
            <w:pPr>
              <w:spacing w:before="120"/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lastRenderedPageBreak/>
              <w:t>ج</w:t>
            </w:r>
            <w:r>
              <w:rPr>
                <w:rFonts w:hint="cs"/>
                <w:b/>
                <w:color w:val="FF0000"/>
                <w:sz w:val="28"/>
                <w:szCs w:val="28"/>
                <w:rtl/>
              </w:rPr>
              <w:t>)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توجهات مهنية :</w:t>
            </w:r>
          </w:p>
          <w:p w:rsidR="00A95A4B" w:rsidRDefault="00A95A4B" w:rsidP="00A95A4B">
            <w:pPr>
              <w:spacing w:before="120"/>
              <w:ind w:left="66"/>
              <w:contextualSpacing/>
              <w:jc w:val="lowKashida"/>
              <w:rPr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(1 :ج: 1)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يؤمن بالله وكتبه ورسله ، وينتهج في حياته العامة والمهنية نهجا إسلاميا </w:t>
            </w:r>
          </w:p>
          <w:p w:rsidR="00A95A4B" w:rsidRPr="00A65E33" w:rsidRDefault="00A95A4B" w:rsidP="00A95A4B">
            <w:pPr>
              <w:tabs>
                <w:tab w:val="left" w:pos="225"/>
              </w:tabs>
              <w:contextualSpacing/>
              <w:jc w:val="both"/>
              <w:rPr>
                <w:sz w:val="28"/>
                <w:szCs w:val="28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(2:ج :7)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الاتصال الكتابي من خلال إعداد وكتابة التقارير النفسية.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(2:ج :8)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البحث في الشبكة العنكبوتية في المواقع العلمية مع توثيقها توثيقا صحيحا.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(2: ج :10) </w:t>
            </w:r>
            <w:r w:rsidRPr="00A65E33">
              <w:rPr>
                <w:rFonts w:hint="cs"/>
                <w:sz w:val="28"/>
                <w:szCs w:val="28"/>
                <w:rtl/>
              </w:rPr>
              <w:t>ملاحظة السلوك غير السوي وتحديد مثيراته واقتراح طرق لتعديله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(2: ج:12 ) </w:t>
            </w:r>
            <w:r w:rsidRPr="00A65E33">
              <w:rPr>
                <w:rFonts w:hint="cs"/>
                <w:sz w:val="28"/>
                <w:szCs w:val="28"/>
                <w:rtl/>
              </w:rPr>
              <w:t>القدرة على قيادة المجموعات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</w:t>
            </w:r>
          </w:p>
          <w:p w:rsidR="00A95A4B" w:rsidRDefault="00A95A4B" w:rsidP="00163AD9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(2:ج :1)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إعداد خطط لمواجهة الصعوبات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2841" w:type="dxa"/>
          </w:tcPr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الفعال من خلال الأنشطة الفردية والجماعية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الذاتي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العصف الذهني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الأفلام التعليمية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المناقشات 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القراءة الموجهة والحرة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طرح الأسئلة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المشكلات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التجارب المعملية </w:t>
            </w:r>
          </w:p>
          <w:p w:rsidR="00A95A4B" w:rsidRDefault="00A95A4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أنشطة تقييمية وتقويمية مستمرة لتحسين الأداء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أوراق عمل وتقارير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تقييم عروض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تقييم المشاركات والنقاش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والأداء العملي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44B40" w:rsidRDefault="00144B40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p w:rsidR="00144B40" w:rsidRDefault="00144B40">
      <w:pPr>
        <w:bidi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rtl/>
        </w:rPr>
        <w:br w:type="page"/>
      </w:r>
    </w:p>
    <w:p w:rsidR="00D67F59" w:rsidRDefault="00D67F59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217E8" w:rsidTr="005217E8">
        <w:tc>
          <w:tcPr>
            <w:tcW w:w="2840" w:type="dxa"/>
          </w:tcPr>
          <w:p w:rsidR="005217E8" w:rsidRDefault="005217E8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(4)طبيعة مهمة التقويم </w:t>
            </w:r>
          </w:p>
        </w:tc>
        <w:tc>
          <w:tcPr>
            <w:tcW w:w="2841" w:type="dxa"/>
          </w:tcPr>
          <w:p w:rsidR="005217E8" w:rsidRDefault="005217E8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:rsidR="005217E8" w:rsidRDefault="005217E8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الدرجة </w:t>
            </w:r>
          </w:p>
        </w:tc>
      </w:tr>
      <w:tr w:rsidR="005217E8" w:rsidTr="005217E8">
        <w:tc>
          <w:tcPr>
            <w:tcW w:w="2840" w:type="dxa"/>
          </w:tcPr>
          <w:p w:rsidR="005217E8" w:rsidRDefault="0085747E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اختباران تحريريان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السادس </w:t>
            </w:r>
          </w:p>
          <w:p w:rsidR="0085747E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35%</w:t>
            </w:r>
          </w:p>
        </w:tc>
      </w:tr>
      <w:tr w:rsidR="00E944A3" w:rsidTr="005217E8">
        <w:tc>
          <w:tcPr>
            <w:tcW w:w="2840" w:type="dxa"/>
          </w:tcPr>
          <w:p w:rsidR="00E944A3" w:rsidRDefault="0085747E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أوراق العمل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10%</w:t>
            </w:r>
          </w:p>
        </w:tc>
      </w:tr>
      <w:tr w:rsidR="00E944A3" w:rsidTr="005217E8">
        <w:tc>
          <w:tcPr>
            <w:tcW w:w="2840" w:type="dxa"/>
          </w:tcPr>
          <w:p w:rsidR="00E944A3" w:rsidRDefault="0085747E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5%</w:t>
            </w:r>
          </w:p>
        </w:tc>
      </w:tr>
      <w:tr w:rsidR="00E944A3" w:rsidTr="005217E8">
        <w:tc>
          <w:tcPr>
            <w:tcW w:w="2840" w:type="dxa"/>
          </w:tcPr>
          <w:p w:rsidR="00E944A3" w:rsidRDefault="0085747E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أداء التجارب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2841" w:type="dxa"/>
          </w:tcPr>
          <w:p w:rsidR="00E944A3" w:rsidRDefault="0085747E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10%</w:t>
            </w:r>
          </w:p>
        </w:tc>
      </w:tr>
      <w:tr w:rsidR="00E944A3" w:rsidTr="005217E8">
        <w:tc>
          <w:tcPr>
            <w:tcW w:w="2840" w:type="dxa"/>
          </w:tcPr>
          <w:p w:rsidR="00E944A3" w:rsidRDefault="00E944A3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40</w:t>
            </w:r>
          </w:p>
        </w:tc>
      </w:tr>
    </w:tbl>
    <w:p w:rsidR="005217E8" w:rsidRDefault="005217E8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224" w:rsidTr="003B5224">
        <w:tc>
          <w:tcPr>
            <w:tcW w:w="8522" w:type="dxa"/>
          </w:tcPr>
          <w:p w:rsidR="003B5224" w:rsidRDefault="003B5224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(5)مراجع معتمدة للمقرر :</w:t>
            </w:r>
          </w:p>
        </w:tc>
      </w:tr>
      <w:tr w:rsidR="003B5224" w:rsidTr="003B5224">
        <w:tc>
          <w:tcPr>
            <w:tcW w:w="8522" w:type="dxa"/>
          </w:tcPr>
          <w:p w:rsidR="0085747E" w:rsidRPr="008D747B" w:rsidRDefault="00E96B94" w:rsidP="0085747E">
            <w:p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85747E">
              <w:rPr>
                <w:rFonts w:ascii="Arial" w:hAnsi="Arial" w:cs="AL-Mohanad Bold" w:hint="cs"/>
                <w:sz w:val="28"/>
                <w:szCs w:val="28"/>
                <w:rtl/>
              </w:rPr>
              <w:t>عايش زيتون ، علم حياة الانسان ( بيولوجيا الانسان ) ، 1999</w:t>
            </w:r>
          </w:p>
          <w:p w:rsidR="003B5224" w:rsidRPr="0085747E" w:rsidRDefault="00E96B94" w:rsidP="0085747E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85747E">
              <w:rPr>
                <w:rFonts w:ascii="Arial" w:hAnsi="Arial" w:cs="AL-Mohanad Bold" w:hint="cs"/>
                <w:sz w:val="28"/>
                <w:szCs w:val="28"/>
                <w:rtl/>
              </w:rPr>
              <w:t>محمد الخليفة ، الفسيولوجيا العامة ، 2001</w:t>
            </w:r>
          </w:p>
        </w:tc>
      </w:tr>
    </w:tbl>
    <w:p w:rsidR="008F7319" w:rsidRDefault="008F7319" w:rsidP="008F7319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p w:rsidR="005217E8" w:rsidRDefault="008F7319" w:rsidP="008F7319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**إذا كانت الطالبة من ذوات الاحتياجات اخاصة وبحاجة لخدمات خاصة فيرجى إبلاغ عضو هيئة التدريس بذلك للتنسيق .</w:t>
      </w:r>
    </w:p>
    <w:p w:rsidR="008F7319" w:rsidRPr="001E514C" w:rsidRDefault="008F7319" w:rsidP="008F7319">
      <w:pPr>
        <w:spacing w:line="240" w:lineRule="auto"/>
        <w:contextualSpacing/>
        <w:jc w:val="right"/>
        <w:rPr>
          <w:color w:val="000000" w:themeColor="text1"/>
          <w:sz w:val="28"/>
          <w:szCs w:val="28"/>
          <w:rtl/>
        </w:rPr>
      </w:pPr>
    </w:p>
    <w:sectPr w:rsidR="008F7319" w:rsidRPr="001E514C" w:rsidSect="004431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5A"/>
    <w:rsid w:val="000418FC"/>
    <w:rsid w:val="0006038F"/>
    <w:rsid w:val="00090E5A"/>
    <w:rsid w:val="000C2BE5"/>
    <w:rsid w:val="001424A5"/>
    <w:rsid w:val="00144B40"/>
    <w:rsid w:val="00163AD9"/>
    <w:rsid w:val="001A5961"/>
    <w:rsid w:val="001E514C"/>
    <w:rsid w:val="00381ACE"/>
    <w:rsid w:val="003B5224"/>
    <w:rsid w:val="00406F85"/>
    <w:rsid w:val="0044310F"/>
    <w:rsid w:val="00445754"/>
    <w:rsid w:val="004A6A99"/>
    <w:rsid w:val="005144E4"/>
    <w:rsid w:val="005217E8"/>
    <w:rsid w:val="00580FC8"/>
    <w:rsid w:val="00697E78"/>
    <w:rsid w:val="006A11ED"/>
    <w:rsid w:val="007106FA"/>
    <w:rsid w:val="0085747E"/>
    <w:rsid w:val="008F7319"/>
    <w:rsid w:val="009518CF"/>
    <w:rsid w:val="009850A5"/>
    <w:rsid w:val="00995106"/>
    <w:rsid w:val="00A2174B"/>
    <w:rsid w:val="00A43ACE"/>
    <w:rsid w:val="00A65E33"/>
    <w:rsid w:val="00A95A4B"/>
    <w:rsid w:val="00C61B07"/>
    <w:rsid w:val="00C628AB"/>
    <w:rsid w:val="00CE4086"/>
    <w:rsid w:val="00CE496E"/>
    <w:rsid w:val="00D118F9"/>
    <w:rsid w:val="00D252C3"/>
    <w:rsid w:val="00D67F59"/>
    <w:rsid w:val="00E944A3"/>
    <w:rsid w:val="00E96B94"/>
    <w:rsid w:val="00EC6DD9"/>
    <w:rsid w:val="00ED625B"/>
    <w:rsid w:val="00F372B7"/>
    <w:rsid w:val="00FA6C2F"/>
    <w:rsid w:val="00FC01D3"/>
    <w:rsid w:val="00FC5BD9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najashi@ksu.edu.s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50DA-14F8-49F8-B6B0-10BBE49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22</cp:revision>
  <dcterms:created xsi:type="dcterms:W3CDTF">2015-01-29T04:42:00Z</dcterms:created>
  <dcterms:modified xsi:type="dcterms:W3CDTF">2017-09-25T18:31:00Z</dcterms:modified>
</cp:coreProperties>
</file>