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8" w:rsidRPr="00313708" w:rsidRDefault="00EA2048" w:rsidP="00EA2048">
      <w:pPr>
        <w:jc w:val="center"/>
        <w:rPr>
          <w:rFonts w:cs="DecoType Naskh" w:hint="cs"/>
          <w:sz w:val="32"/>
          <w:szCs w:val="32"/>
          <w:rtl/>
        </w:rPr>
      </w:pPr>
      <w:r w:rsidRPr="00313708">
        <w:rPr>
          <w:rFonts w:cs="DecoType Naskh" w:hint="cs"/>
          <w:b/>
          <w:bCs/>
          <w:sz w:val="32"/>
          <w:szCs w:val="32"/>
          <w:rtl/>
        </w:rPr>
        <w:t>توصيف مقرر 405 عبر (الترجمة في المجالات التجارية</w:t>
      </w:r>
      <w:proofErr w:type="spellStart"/>
      <w:r w:rsidRPr="00313708">
        <w:rPr>
          <w:rFonts w:cs="DecoType Naskh" w:hint="cs"/>
          <w:b/>
          <w:bCs/>
          <w:sz w:val="32"/>
          <w:szCs w:val="32"/>
          <w:rtl/>
        </w:rPr>
        <w:t>)</w:t>
      </w:r>
      <w:proofErr w:type="spellEnd"/>
    </w:p>
    <w:p w:rsidR="00EA2048" w:rsidRPr="0088031C" w:rsidRDefault="00EA2048" w:rsidP="00EA2048">
      <w:pPr>
        <w:jc w:val="center"/>
        <w:rPr>
          <w:rFonts w:cs="Traditional Arabic" w:hint="cs"/>
          <w:sz w:val="28"/>
          <w:szCs w:val="28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الكلية/القسم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كلية اللغات والترجمة </w:t>
            </w:r>
            <w:proofErr w:type="spellStart"/>
            <w:r w:rsidRPr="00DA6D88">
              <w:rPr>
                <w:rFonts w:cs="Arabic Transparent"/>
                <w:b/>
                <w:bCs/>
                <w:sz w:val="26"/>
                <w:szCs w:val="26"/>
                <w:rtl/>
              </w:rPr>
              <w:t>–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قسم اللغات الآسيوية والترجمة </w:t>
            </w:r>
          </w:p>
        </w:tc>
      </w:tr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ind w:left="360" w:hanging="3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A6D88">
              <w:rPr>
                <w:b/>
                <w:bCs/>
                <w:sz w:val="30"/>
                <w:szCs w:val="30"/>
                <w:rtl/>
              </w:rPr>
              <w:t xml:space="preserve">أ </w:t>
            </w:r>
            <w:proofErr w:type="spellStart"/>
            <w:r w:rsidRPr="00DA6D88">
              <w:rPr>
                <w:b/>
                <w:bCs/>
                <w:sz w:val="30"/>
                <w:szCs w:val="30"/>
                <w:rtl/>
              </w:rPr>
              <w:t>.</w:t>
            </w:r>
            <w:proofErr w:type="spellEnd"/>
            <w:r w:rsidRPr="00DA6D88">
              <w:rPr>
                <w:b/>
                <w:bCs/>
                <w:sz w:val="30"/>
                <w:szCs w:val="30"/>
                <w:rtl/>
              </w:rPr>
              <w:t xml:space="preserve"> تحديد المقرر ومعلومات عامة</w:t>
            </w:r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1-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اسم المقرر ورمزه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الترجمة في المجالات التجارية (405 عبر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)</w:t>
            </w:r>
            <w:proofErr w:type="spellEnd"/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الساعات المعتمدة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ساعتان</w:t>
            </w:r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3-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البرنامج أو البرامج التي تقدم المقرر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برنامج اللغة العبرية.</w:t>
            </w:r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4-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اسم عضو هيئة التدريس المسئول عن تدريس المقرر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أ</w:t>
            </w: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/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سليمان خلف سليمان </w:t>
            </w:r>
            <w:proofErr w:type="spellStart"/>
            <w:r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العتيبي</w:t>
            </w:r>
            <w:proofErr w:type="spellEnd"/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5-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المستوى الذي يقدم فيه المقرر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المستوى الثامن</w:t>
            </w:r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6-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متطلبات هذا المقرر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مقدمة في علم الترجمة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+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مقررات الترجمة السابقة </w:t>
            </w:r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7-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المتطلبات المصاحبة للمقرر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</w:p>
        </w:tc>
      </w:tr>
      <w:tr w:rsidR="00EA2048" w:rsidRPr="00DA6D88" w:rsidTr="00D54C14">
        <w:trPr>
          <w:trHeight w:val="510"/>
        </w:trPr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8-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موقع تدريس المقرر إذا لم يكن ذاك بمباني الجامعة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</w:p>
        </w:tc>
      </w:tr>
    </w:tbl>
    <w:p w:rsidR="00EA2048" w:rsidRPr="0088031C" w:rsidRDefault="00EA2048" w:rsidP="00EA2048">
      <w:pPr>
        <w:jc w:val="both"/>
        <w:rPr>
          <w:rFonts w:cs="Traditional Arabic" w:hint="cs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2"/>
        <w:gridCol w:w="6482"/>
      </w:tblGrid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ind w:left="360" w:hanging="328"/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proofErr w:type="spellStart"/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proofErr w:type="spellEnd"/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 xml:space="preserve"> الأهداف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1. ملخص بالحصيلة التعليمية الرئيسية 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إكساب الطالب مهارة الترجمة المتقدمة من اللغة العبرية إلى العربية وبالعكس في الفروع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المختلفة،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مثل: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المصارف والشركات والمؤسسات 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والاستثمارية،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والتجارة الداخلية والخارجية والنقل البحري والبورصة والتأمين والحماية الجمركية ومصلحة الضرائب.</w:t>
            </w:r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إكساب الطالب معرفة مصطلحات المعاملات الاقتصادية والمصرفية والرسائل والعقود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تنمية قدرات الطالب في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الترجمة،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وإكسابه السرعة اللازمة للترجمة في هذه الفروع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إكساب الطالب معرفة مصطلحات الفروع الاقتصادية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والتجارية،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وسلامة تعريبها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إكساب الطالب معرفة المعاجم المستخدمة في المجالات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60" w:hanging="24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إكساب الطالب معرفة الخصائص الأسلوبية واللغوية لنصوص المجالات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خطط تطوير المقرر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استخدام تكنولوجيا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المعلومات،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من خلال الاستعانة بمجموعة المواقع على شبكة المعلومات الدولية تقدم أبحاث ودراسات ومقالات متنوعة ومتباينة في المجالات الاقتصادية والتجارية.</w:t>
            </w:r>
          </w:p>
          <w:p w:rsidR="00EA2048" w:rsidRPr="00DA6D88" w:rsidRDefault="00EA2048" w:rsidP="00D54C14">
            <w:pPr>
              <w:ind w:left="140" w:hanging="120"/>
              <w:jc w:val="both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الاستعانة بمجموعة من الكتب المتخصصة في المجالات الاقتصادية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والتجارية،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مع الحرص على تغيير وتنويع هذه الكتب من حين لآخر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ind w:left="360" w:hanging="328"/>
              <w:jc w:val="both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ج. وصف المقرر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DA6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المواد التي يغطيها المقرر</w:t>
            </w:r>
          </w:p>
        </w:tc>
        <w:tc>
          <w:tcPr>
            <w:tcW w:w="6482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39"/>
              <w:gridCol w:w="1208"/>
              <w:gridCol w:w="1209"/>
            </w:tblGrid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الموضوع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عدد الأسابيع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عدد الساعات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الأولى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6 ساعات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الثانية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الثالثة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الرابعة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الخامسة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السادسة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اختبار الشهر الأول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السابعة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  <w:tr w:rsidR="00EA2048" w:rsidRPr="00DA6D88" w:rsidTr="00D54C14">
              <w:tc>
                <w:tcPr>
                  <w:tcW w:w="383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-</w:t>
                  </w:r>
                  <w:proofErr w:type="spellEnd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 الوحدة الثامنة</w:t>
                  </w:r>
                </w:p>
              </w:tc>
              <w:tc>
                <w:tcPr>
                  <w:tcW w:w="1208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12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ساعتان</w:t>
                  </w:r>
                </w:p>
              </w:tc>
            </w:tr>
          </w:tbl>
          <w:p w:rsidR="00EA2048" w:rsidRPr="00DA6D88" w:rsidRDefault="00EA2048" w:rsidP="00D54C14">
            <w:pPr>
              <w:jc w:val="both"/>
              <w:rPr>
                <w:rFonts w:cs="Traditional Arabic" w:hint="cs"/>
                <w:sz w:val="28"/>
                <w:szCs w:val="28"/>
                <w:rtl/>
              </w:rPr>
            </w:pPr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2. مكونات المقرر</w:t>
            </w:r>
          </w:p>
        </w:tc>
        <w:tc>
          <w:tcPr>
            <w:tcW w:w="6482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87"/>
              <w:gridCol w:w="1260"/>
              <w:gridCol w:w="1309"/>
            </w:tblGrid>
            <w:tr w:rsidR="00EA2048" w:rsidRPr="00DA6D88" w:rsidTr="00D54C14">
              <w:tc>
                <w:tcPr>
                  <w:tcW w:w="3687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المجال (الموضوع</w:t>
                  </w: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عدد الأسابيع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عدد الساعات</w:t>
                  </w:r>
                </w:p>
              </w:tc>
            </w:tr>
            <w:tr w:rsidR="00EA2048" w:rsidRPr="00DA6D88" w:rsidTr="00D54C14">
              <w:tc>
                <w:tcPr>
                  <w:tcW w:w="3687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 xml:space="preserve">المحاضرات والساعات الدراسية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proofErr w:type="spellStart"/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11أسبوع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22 ساعة</w:t>
                  </w:r>
                </w:p>
              </w:tc>
            </w:tr>
            <w:tr w:rsidR="00EA2048" w:rsidRPr="00DA6D88" w:rsidTr="00D54C14">
              <w:tc>
                <w:tcPr>
                  <w:tcW w:w="3687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التطبيقات والتدريبات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4 أسابيع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:rsidR="00EA2048" w:rsidRPr="00DA6D88" w:rsidRDefault="00EA2048" w:rsidP="00D54C14">
                  <w:pPr>
                    <w:ind w:left="284" w:hanging="284"/>
                    <w:jc w:val="both"/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sz w:val="26"/>
                      <w:szCs w:val="26"/>
                      <w:rtl/>
                    </w:rPr>
                    <w:t>8 ساعات</w:t>
                  </w:r>
                </w:p>
              </w:tc>
            </w:tr>
          </w:tbl>
          <w:p w:rsidR="00EA2048" w:rsidRPr="00DA6D88" w:rsidRDefault="00EA2048" w:rsidP="00D54C14">
            <w:pPr>
              <w:spacing w:before="240"/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3-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الساعات الخاصة أو الساعات التعليمية الإضافية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8 ساعات</w:t>
            </w:r>
          </w:p>
        </w:tc>
      </w:tr>
      <w:tr w:rsidR="00EA2048" w:rsidRPr="00DA6D88" w:rsidTr="00D54C14">
        <w:tc>
          <w:tcPr>
            <w:tcW w:w="8774" w:type="dxa"/>
            <w:gridSpan w:val="2"/>
            <w:shd w:val="clear" w:color="auto" w:fill="auto"/>
          </w:tcPr>
          <w:p w:rsidR="00EA2048" w:rsidRPr="00DA6D88" w:rsidRDefault="00EA2048" w:rsidP="00D54C14">
            <w:pPr>
              <w:ind w:left="26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4. تطوير الحصيلة التعليمية في مجالات التعلم </w:t>
            </w:r>
          </w:p>
        </w:tc>
      </w:tr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أ. المعرفة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1. المعرفة التي سيتم اكتسابها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إكساب الطلاب مهارات الترجمة من العبرية إلى العربية والعكس في المجالات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تحقيق التغذية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الاسترجاعية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من خلال توظيف وتنمية المهارات التي يكتسبها الطالب في هذا المقرر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2. استراتيجيات التدريس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المحاضرات.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التكليف بترجمة نصوص قي المجالات الاقتصادية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والتجارية،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والحرص على أدائها واستلامها من الطالب في مواعيدها المحددة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ينبه أستاذ المقرر الطلاب للأخطاء التي سبق تناولها من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قبل،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في محاولة الوصول بترجمة الطالب إلى المستوى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المطلوب،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كما يقوم بتسهيل المادة التعليمية لتيسير عملية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الترجمة،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والتدرج في طرح مقتضياتها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تشكيل مجموعات عمل تناقش الترجمة وتضع يدها على سلبيات أو مميزات ترجمات المجموعة الأخرى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يقوم أستاذ المقرر بشرح القواعد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الترجمية،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وبيان الترجمة المثالية لبعض الجمل مع التركيز على شرح الأخطاء الفردية والشائعة عند الطلاب في قاعة الدرس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يناقش أستاذ المقرر طلابه بشكل فردي وجماعي أثناء ترجمة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النص،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مع تنبيه الطلاب بضرورة تسجيل جميع الملاحظات التي تمت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مناقشتها،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ووضع حلول لها للتقليل من الأخطاء في النصوص التالية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3. طرق التقييم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يتم التقييم من خلال الطرق التالية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الأسئلة الكتابية كطريقة تقييم هدفها قياس مدى اكتساب الطالب لمهارات </w:t>
            </w: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 xml:space="preserve">الترجمة في المجالات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الواجبات: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وهي تكليف الطلاب بترجمة نصوص متخصصة في المجالات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الاختبارات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القصيرة: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أداة تقويم يتم إعدادها من قبل أستاذ المقرر ليتم تطبيقها في نهاية عدد من وحدات المقرر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الاختبارات الفصلية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الاختبار النهائي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 xml:space="preserve">ب. المهارات المعرفية 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1. المهارات المعرفية التي سيتم تطويرها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القدرة على التحليل والتفكير الخلاق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التعرف على المشكلات وإيجاد الحلول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القدرة على الوصف والتلخيص والتحليل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2. استراتيجيات التدريس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تهدف المحاضرات إلى إكساب الطالب مهارات الترجمة في المجالات الاقتصادية والتجارية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يهدف النقاش في قاعة الدرس إلى إكساب الطالب مهارة التعرف على الأخطاء الفردية في محاولة لتجنبها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 عقد لقاءات جماعية لمناقشة الأخطاء المشتركة بين الطلاب في ترجمة النصوص الاقتصادية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والتجارية،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في محاولة لعدم تكرارها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3. طرق التقييم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تعبر مشارك</w:t>
            </w:r>
            <w:r w:rsidRPr="00DA6D88">
              <w:rPr>
                <w:rFonts w:cs="Arabic Transparent" w:hint="eastAsia"/>
                <w:b/>
                <w:bCs/>
                <w:sz w:val="26"/>
                <w:szCs w:val="26"/>
                <w:rtl/>
              </w:rPr>
              <w:t>ة</w:t>
            </w: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الطلاب الفاعلة في قاعة الدرس عن قدرتهم على تحديد الأخطاء.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تعبر الترجمات التي يكلف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بها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الطلاب عن قدرتهم على تحقيق ما يطلب منها واحترام المواعيد المحددة.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نجاح طلاب في الاختبارات الفصلية والنهائية دليل على قدرتهم على استيعاب المعلومات.</w:t>
            </w:r>
          </w:p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تقييم الأستاذ للطلاب ومدى جديتهم خلال أوقات مراجعة الترجمات المكلفين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بها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rPr>
                <w:rFonts w:cs="Traditional Arabic" w:hint="cs"/>
                <w:sz w:val="28"/>
                <w:szCs w:val="28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 xml:space="preserve">ج. مهارات التواصل مع </w:t>
            </w:r>
            <w:r w:rsidRPr="00DA6D88">
              <w:rPr>
                <w:b/>
                <w:bCs/>
                <w:sz w:val="30"/>
                <w:szCs w:val="30"/>
              </w:rPr>
              <w:t xml:space="preserve"> </w:t>
            </w: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الأشخاص والمسئولية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1. المهارات التي سيتم تطويرها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القدرة على التواصل بين الأفراد من خلال مشاركة أكثر من طالب في ترجمة نص متخصص في هذا المجال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على أن يكلف كل واحد منهما بتناول فقرة أو فقرات محددة ويتحمل مسئولية القيام بذلك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2. استراتيجيات التدريس</w:t>
            </w:r>
          </w:p>
        </w:tc>
        <w:tc>
          <w:tcPr>
            <w:tcW w:w="6482" w:type="dxa"/>
            <w:shd w:val="clear" w:color="auto" w:fill="auto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يتم التنبيه على الطلاب أن يختار كل طالبين أو أكثر ترجمة نص أو نصوص يترجمانه بشكل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فردي،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ويحددان عناصره ويتولى كل طالب عناصر بعينها في الترجمة.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  <w:vAlign w:val="center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3. طرق التقييم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ind w:left="284" w:hanging="284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مراجعة هذه الترجمة بعناصرها المختلفة وتكويناتها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المتعددة: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صرفيا ونحويا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ودلاليا،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والتأكد من أن كل طالب قام بالدور المنوط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به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. مع أهمية إطلاعهم على الأخطاء التي وقعوا فيها وكيفية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تجنبها،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وعدم الوقوع فيها مستقبلا.</w:t>
            </w:r>
          </w:p>
        </w:tc>
      </w:tr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د. المهارات المتعلقة بالتواصل وتقنية المعلومات والأرقام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  <w:vAlign w:val="center"/>
          </w:tcPr>
          <w:p w:rsidR="00EA2048" w:rsidRPr="00DA6D88" w:rsidRDefault="00EA2048" w:rsidP="00EA204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hanging="720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المهارات التي سيتم</w:t>
            </w:r>
          </w:p>
          <w:p w:rsidR="00EA2048" w:rsidRPr="00DA6D88" w:rsidRDefault="00EA2048" w:rsidP="00D54C14">
            <w:pPr>
              <w:ind w:left="360" w:hanging="328"/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تطويرها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مهارات التواصل وتقنية المعلومات الرقمية هى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:</w:t>
            </w:r>
            <w:proofErr w:type="spellEnd"/>
          </w:p>
          <w:p w:rsidR="00EA2048" w:rsidRPr="00DA6D88" w:rsidRDefault="00EA2048" w:rsidP="00D54C14">
            <w:pPr>
              <w:rPr>
                <w:rFonts w:cs="Arabic Transparent" w:hint="cs"/>
                <w:b/>
                <w:bCs/>
                <w:sz w:val="26"/>
                <w:szCs w:val="26"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استخدام قواعد البيانات على الحاسوب 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rPr>
                <w:rFonts w:cs="Arabic Transparent" w:hint="cs"/>
                <w:b/>
                <w:bCs/>
                <w:sz w:val="26"/>
                <w:szCs w:val="26"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استخدام مواقع الإنترنت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rPr>
                <w:rFonts w:cs="Arabic Transparent" w:hint="cs"/>
                <w:b/>
                <w:bCs/>
                <w:sz w:val="26"/>
                <w:szCs w:val="26"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استخدام برنامج "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باور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بوينت"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 xml:space="preserve"> تجربة تطوير مهارة التعاون الجماعى </w:t>
            </w:r>
            <w:proofErr w:type="spellStart"/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2. استراتيجيات التدريس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1. تشجيع الطلاب على زيارة مواقع على شبكة النت.</w:t>
            </w:r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2. تشجيع الطلاب على طلب المساعدة من المتخصصين في مجال الحاسب الآلي.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lastRenderedPageBreak/>
              <w:t>3. طرق التقييم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1. تخصيص درجات مقابل استخدام مواقع على شبكة النت.</w:t>
            </w:r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sz w:val="26"/>
                <w:szCs w:val="26"/>
                <w:rtl/>
              </w:rPr>
            </w:pPr>
            <w:r w:rsidRPr="00DA6D88">
              <w:rPr>
                <w:rFonts w:cs="Arabic Transparent" w:hint="cs"/>
                <w:b/>
                <w:bCs/>
                <w:sz w:val="26"/>
                <w:szCs w:val="26"/>
                <w:rtl/>
              </w:rPr>
              <w:t>2. تخصيص درجات للطالب الذي يؤدي واجباته المنزلية مستخدما وسائل الإعلام.</w:t>
            </w:r>
          </w:p>
        </w:tc>
      </w:tr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هـ. المهارات الحركية النفسية</w:t>
            </w:r>
          </w:p>
        </w:tc>
      </w:tr>
      <w:tr w:rsidR="00EA2048" w:rsidRPr="00DA6D88" w:rsidTr="00D54C14">
        <w:tc>
          <w:tcPr>
            <w:tcW w:w="2292" w:type="dxa"/>
            <w:shd w:val="clear" w:color="auto" w:fill="auto"/>
            <w:vAlign w:val="center"/>
          </w:tcPr>
          <w:p w:rsidR="00EA2048" w:rsidRPr="00DA6D88" w:rsidRDefault="00EA2048" w:rsidP="00EA2048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hanging="688"/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المهارات التي سيتم</w:t>
            </w:r>
          </w:p>
          <w:p w:rsidR="00EA2048" w:rsidRPr="00DA6D88" w:rsidRDefault="00EA2048" w:rsidP="00D54C14">
            <w:pPr>
              <w:ind w:left="32"/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تطويرها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proofErr w:type="spellStart"/>
            <w:r w:rsidRPr="00DA6D88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استراتيجيات التدريس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proofErr w:type="spellStart"/>
            <w:r w:rsidRPr="00DA6D88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</w:p>
        </w:tc>
      </w:tr>
      <w:tr w:rsidR="00EA2048" w:rsidRPr="00DA6D88" w:rsidTr="00D54C14">
        <w:tc>
          <w:tcPr>
            <w:tcW w:w="229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طرق التقييم</w:t>
            </w:r>
          </w:p>
        </w:tc>
        <w:tc>
          <w:tcPr>
            <w:tcW w:w="6482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Traditional Arabic" w:hint="cs"/>
                <w:sz w:val="28"/>
                <w:szCs w:val="28"/>
                <w:rtl/>
              </w:rPr>
            </w:pPr>
            <w:proofErr w:type="spellStart"/>
            <w:r w:rsidRPr="00DA6D88">
              <w:rPr>
                <w:rFonts w:cs="Traditional Arabic" w:hint="cs"/>
                <w:sz w:val="28"/>
                <w:szCs w:val="28"/>
                <w:rtl/>
              </w:rPr>
              <w:t>-</w:t>
            </w:r>
            <w:proofErr w:type="spellEnd"/>
          </w:p>
        </w:tc>
      </w:tr>
    </w:tbl>
    <w:p w:rsidR="00EA2048" w:rsidRDefault="00EA2048" w:rsidP="00EA2048">
      <w:pPr>
        <w:jc w:val="both"/>
        <w:rPr>
          <w:rFonts w:cs="Traditional Arabic" w:hint="cs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EA2048" w:rsidRPr="00DA6D88" w:rsidTr="00D54C14"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cs="Traditional Arabic" w:hint="cs"/>
                <w:b/>
                <w:bCs/>
                <w:sz w:val="28"/>
                <w:szCs w:val="28"/>
                <w:rtl/>
              </w:rPr>
              <w:t>6. جدول تقييم الأعمال</w:t>
            </w:r>
          </w:p>
        </w:tc>
        <w:tc>
          <w:tcPr>
            <w:tcW w:w="6480" w:type="dxa"/>
            <w:shd w:val="clear" w:color="auto" w:fill="auto"/>
            <w:vAlign w:val="center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47"/>
              <w:gridCol w:w="1440"/>
              <w:gridCol w:w="1867"/>
            </w:tblGrid>
            <w:tr w:rsidR="00EA2048" w:rsidRPr="00DA6D88" w:rsidTr="00D54C14">
              <w:tc>
                <w:tcPr>
                  <w:tcW w:w="294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العمل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توقيته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 xml:space="preserve">الدرجات المخصصة </w:t>
                  </w:r>
                </w:p>
              </w:tc>
            </w:tr>
            <w:tr w:rsidR="00EA2048" w:rsidRPr="00DA6D88" w:rsidTr="00D54C14">
              <w:tc>
                <w:tcPr>
                  <w:tcW w:w="294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اختبار الشهر الأول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الأسبوع 7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20 درجة</w:t>
                  </w:r>
                </w:p>
              </w:tc>
            </w:tr>
            <w:tr w:rsidR="00EA2048" w:rsidRPr="00DA6D88" w:rsidTr="00D54C14">
              <w:tc>
                <w:tcPr>
                  <w:tcW w:w="294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اختبار الشهر الثانى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الأسبوع 14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20 درجة</w:t>
                  </w:r>
                </w:p>
              </w:tc>
            </w:tr>
            <w:tr w:rsidR="00EA2048" w:rsidRPr="00DA6D88" w:rsidTr="00D54C14">
              <w:tc>
                <w:tcPr>
                  <w:tcW w:w="294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الواجبات والمشاركات الصفية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طوال الفصل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20 درجات</w:t>
                  </w:r>
                </w:p>
              </w:tc>
            </w:tr>
            <w:tr w:rsidR="00EA2048" w:rsidRPr="00DA6D88" w:rsidTr="00D54C14">
              <w:tc>
                <w:tcPr>
                  <w:tcW w:w="294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الاختبار النهائى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فى نهاية الفصل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EA2048" w:rsidRPr="00DA6D88" w:rsidRDefault="00EA2048" w:rsidP="00D54C14">
                  <w:pPr>
                    <w:jc w:val="both"/>
                    <w:rPr>
                      <w:rFonts w:cs="Arabic Transparent" w:hint="cs"/>
                      <w:b/>
                      <w:bCs/>
                      <w:rtl/>
                    </w:rPr>
                  </w:pPr>
                  <w:r w:rsidRPr="00DA6D88">
                    <w:rPr>
                      <w:rFonts w:cs="Arabic Transparent" w:hint="cs"/>
                      <w:b/>
                      <w:bCs/>
                      <w:rtl/>
                    </w:rPr>
                    <w:t>40 درجة</w:t>
                  </w:r>
                </w:p>
              </w:tc>
            </w:tr>
          </w:tbl>
          <w:p w:rsidR="00EA2048" w:rsidRPr="00DA6D88" w:rsidRDefault="00EA2048" w:rsidP="00D54C14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EA2048" w:rsidRPr="0088031C" w:rsidRDefault="00EA2048" w:rsidP="00EA2048">
      <w:pPr>
        <w:jc w:val="both"/>
        <w:rPr>
          <w:rFonts w:cs="Traditional Arabic" w:hint="cs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و. دعم الطلاب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1. وجود أعضاء هيئة التدريس بغرض تقديم الاستشارات والإرشاد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يقوم أستاذ المقرر بتخصيص فترات زمنية من ساعاته المكتبية ولتكن مثلاً ساعة أسبوعياً لطلاب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المقرر،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ويبلغ طلابه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بها،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حتى يتمكن من تقديم الاستشارات والإرشاد لكل طالب على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حده،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وتتحقق بذلك الفائدة المرجوة.   </w:t>
            </w:r>
          </w:p>
        </w:tc>
      </w:tr>
    </w:tbl>
    <w:p w:rsidR="00EA2048" w:rsidRPr="0088031C" w:rsidRDefault="00EA2048" w:rsidP="00EA2048">
      <w:pPr>
        <w:jc w:val="both"/>
        <w:rPr>
          <w:rFonts w:cs="Traditional Arabic" w:hint="cs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ز. المصادر التعليمية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1. النصوص المطلوبة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  <w:lang w:bidi="he-IL"/>
              </w:rPr>
              <w:t xml:space="preserve"> </w:t>
            </w:r>
            <w:r w:rsidRPr="00DA6D88">
              <w:rPr>
                <w:rFonts w:cs="Arabic Transparent" w:hint="cs"/>
                <w:b/>
                <w:bCs/>
                <w:rtl/>
              </w:rPr>
              <w:t>كتاب يعده برنامج اللغة العبرية ويقره مجلس القسم للتدريس في هذا المقرر.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2. المراجع الأساسية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  <w:lang w:bidi="he-IL"/>
              </w:rPr>
              <w:t xml:space="preserve">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1-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  <w:lang w:bidi="he-IL"/>
              </w:rPr>
              <w:t xml:space="preserve"> </w:t>
            </w:r>
            <w:r w:rsidRPr="00DA6D88">
              <w:rPr>
                <w:rFonts w:cs="Arabic Transparent" w:hint="cs"/>
                <w:b/>
                <w:bCs/>
                <w:rtl/>
              </w:rPr>
              <w:t xml:space="preserve">الكتب المتخصصة في هذا المجال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2-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دوائر المعارف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tabs>
                <w:tab w:val="num" w:pos="386"/>
              </w:tabs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3-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المواقع ذات الصلة على شبكة الانترنت.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الكتب التي ينصح</w:t>
            </w:r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 بقراءتها والمواد المرجعية</w:t>
            </w:r>
          </w:p>
        </w:tc>
        <w:tc>
          <w:tcPr>
            <w:tcW w:w="6480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  <w:lang w:bidi="he-IL"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نفس الكتب والمراجع السابقة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</w:tc>
      </w:tr>
      <w:tr w:rsidR="00EA2048" w:rsidRPr="00DA6D88" w:rsidTr="00D54C14">
        <w:trPr>
          <w:trHeight w:val="70"/>
        </w:trPr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4. المواد الإلكترونية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1-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الاستعانة بالأقراص المرنة والمدمجة المسجل عليها مواد عبرية.</w:t>
            </w:r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2-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شرائ</w:t>
            </w:r>
            <w:r w:rsidRPr="00DA6D88">
              <w:rPr>
                <w:rFonts w:cs="Arabic Transparent" w:hint="eastAsia"/>
                <w:b/>
                <w:bCs/>
                <w:rtl/>
              </w:rPr>
              <w:t>ط</w:t>
            </w:r>
            <w:r w:rsidRPr="00DA6D88">
              <w:rPr>
                <w:rFonts w:cs="Arabic Transparent" w:hint="cs"/>
                <w:b/>
                <w:bCs/>
                <w:rtl/>
              </w:rPr>
              <w:t xml:space="preserve"> الكاسيت والفيديو.</w:t>
            </w:r>
          </w:p>
          <w:p w:rsidR="00EA2048" w:rsidRPr="00DA6D88" w:rsidRDefault="00EA2048" w:rsidP="00D54C14">
            <w:pPr>
              <w:ind w:left="72"/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3-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مواقع تعليم اللغة العبرية على شبكة الانترنت.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5. المواد الأخرى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</w:tbl>
    <w:p w:rsidR="00EA2048" w:rsidRPr="0088031C" w:rsidRDefault="00EA2048" w:rsidP="00EA2048">
      <w:pPr>
        <w:jc w:val="both"/>
        <w:rPr>
          <w:rFonts w:cs="Traditional Arabic" w:hint="cs"/>
          <w:sz w:val="28"/>
          <w:szCs w:val="28"/>
          <w:rtl/>
          <w:lang w:bidi="ar-EG"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hint="cs"/>
                <w:b/>
                <w:bCs/>
                <w:sz w:val="30"/>
                <w:szCs w:val="30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ك. التسهيلات والمستلزمات المطلوبة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1. المكان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القاعات الدراسية المجهزة بأجهزة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البوديوم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2. مصادر الحاسب الآلي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مواقع شبكة الانترنت.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3. المصادر الأخرى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دوائر المعارف الخاصة باللغة العبرية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</w:tc>
      </w:tr>
    </w:tbl>
    <w:p w:rsidR="00EA2048" w:rsidRPr="0088031C" w:rsidRDefault="00EA2048" w:rsidP="00EA2048">
      <w:pPr>
        <w:jc w:val="both"/>
        <w:rPr>
          <w:rFonts w:cs="Traditional Arabic" w:hint="cs"/>
          <w:sz w:val="28"/>
          <w:szCs w:val="28"/>
          <w:rtl/>
        </w:rPr>
      </w:pPr>
    </w:p>
    <w:tbl>
      <w:tblPr>
        <w:bidiVisual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294"/>
        <w:gridCol w:w="6480"/>
      </w:tblGrid>
      <w:tr w:rsidR="00EA2048" w:rsidRPr="00DA6D88" w:rsidTr="00D54C14">
        <w:trPr>
          <w:trHeight w:val="510"/>
        </w:trPr>
        <w:tc>
          <w:tcPr>
            <w:tcW w:w="8774" w:type="dxa"/>
            <w:gridSpan w:val="2"/>
            <w:shd w:val="clear" w:color="auto" w:fill="auto"/>
            <w:vAlign w:val="center"/>
          </w:tcPr>
          <w:p w:rsidR="00EA2048" w:rsidRPr="00DA6D88" w:rsidRDefault="00EA2048" w:rsidP="00D54C14">
            <w:pPr>
              <w:jc w:val="both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DA6D88">
              <w:rPr>
                <w:rFonts w:hint="cs"/>
                <w:b/>
                <w:bCs/>
                <w:sz w:val="30"/>
                <w:szCs w:val="30"/>
                <w:rtl/>
              </w:rPr>
              <w:t>ل. مراحل تقييم وتطوير المقرر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1. استراتيجيات الحصول على تغذية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استرجاعية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من الطلاب حول جودة التدريس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A2048" w:rsidRPr="00DA6D88" w:rsidRDefault="00EA2048" w:rsidP="00EA2048">
            <w:pPr>
              <w:numPr>
                <w:ilvl w:val="0"/>
                <w:numId w:val="3"/>
              </w:numPr>
              <w:tabs>
                <w:tab w:val="clear" w:pos="720"/>
                <w:tab w:val="num" w:pos="378"/>
              </w:tabs>
              <w:ind w:left="0" w:firstLine="0"/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يقوم الأستاذ بإجراء استبيانات سرية يوزعها على الطلاب للتأكيد من انتظام عملية الاستيعاب وتحققها تطرح عليهم أسئلة عن جودة التدريس ونقاط الضعف ونقاط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القوة،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مع الإشارة إلى ما شاب العملية التعليمية من أخطاء وغير ذلك.</w:t>
            </w:r>
          </w:p>
          <w:p w:rsidR="00EA2048" w:rsidRPr="00DA6D88" w:rsidRDefault="00EA2048" w:rsidP="00EA2048">
            <w:pPr>
              <w:numPr>
                <w:ilvl w:val="0"/>
                <w:numId w:val="3"/>
              </w:numPr>
              <w:tabs>
                <w:tab w:val="clear" w:pos="720"/>
                <w:tab w:val="num" w:pos="378"/>
              </w:tabs>
              <w:ind w:left="0" w:firstLine="0"/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تكوين مجموعة من الأساتذة تختص بعملية التشخيص يقوم أساتذة المقرر خلالها بتبادل الفصول وجمع المعلومات من بعضهم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البعض،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ويشارك الطلاب في عملية التقييم على ضوء نقاط بعينها يقوم القسم بتحديدها.</w:t>
            </w:r>
          </w:p>
        </w:tc>
      </w:tr>
      <w:tr w:rsidR="00EA2048" w:rsidRPr="00DA6D88" w:rsidTr="00D54C14"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2. الاستراتيجيات الأخرى المتعلقة بتقييم التدريس</w:t>
            </w:r>
          </w:p>
        </w:tc>
        <w:tc>
          <w:tcPr>
            <w:tcW w:w="6480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1-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مناقشة الزملاء أعضاء هيئة التدريس الذين قاموا بتدريس هذا المقرر من قبل للاستفادة من خبراتهم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2-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معايير التقييم المستقل من جانب الطلاب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3-الاستشارة المستقلة حول الأعمال والواجبات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3. مراحل تطوير التدريس</w:t>
            </w:r>
          </w:p>
        </w:tc>
        <w:tc>
          <w:tcPr>
            <w:tcW w:w="6480" w:type="dxa"/>
            <w:shd w:val="clear" w:color="auto" w:fill="auto"/>
          </w:tcPr>
          <w:p w:rsidR="00EA2048" w:rsidRPr="00DA6D88" w:rsidRDefault="00EA2048" w:rsidP="00EA2048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ind w:left="0" w:firstLine="0"/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دورات تعليمية.</w:t>
            </w:r>
          </w:p>
          <w:p w:rsidR="00EA2048" w:rsidRPr="00DA6D88" w:rsidRDefault="00EA2048" w:rsidP="00EA2048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ind w:left="0" w:firstLine="0"/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تنظيم ورش عمل على مستوى البرنامج وعلى مستوى القسم وعلى مستوى الكلية لتسهيل تبادل الخبرات.</w:t>
            </w:r>
          </w:p>
          <w:p w:rsidR="00EA2048" w:rsidRPr="00DA6D88" w:rsidRDefault="00EA2048" w:rsidP="00EA2048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ind w:left="0" w:firstLine="0"/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عقد لقاءات منتظمة يتم خلالها طرح المشاكل وتقديم الحلول.</w:t>
            </w:r>
          </w:p>
          <w:p w:rsidR="00EA2048" w:rsidRPr="00DA6D88" w:rsidRDefault="00EA2048" w:rsidP="00EA2048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ind w:left="0" w:firstLine="0"/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تشجيع أعضاء هيئة التدريس على حضور المؤتمرات الهادفة إلى تطوير الأداء. </w:t>
            </w:r>
          </w:p>
          <w:p w:rsidR="00EA2048" w:rsidRPr="00DA6D88" w:rsidRDefault="00EA2048" w:rsidP="00EA2048">
            <w:pPr>
              <w:numPr>
                <w:ilvl w:val="0"/>
                <w:numId w:val="4"/>
              </w:numPr>
              <w:tabs>
                <w:tab w:val="clear" w:pos="720"/>
                <w:tab w:val="num" w:pos="258"/>
              </w:tabs>
              <w:ind w:left="0" w:firstLine="0"/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تحديث المعطيات على أن تكون مصحوبة بنظرية تربوية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</w:tc>
      </w:tr>
      <w:tr w:rsidR="00EA2048" w:rsidRPr="00DA6D88" w:rsidTr="00D54C14">
        <w:trPr>
          <w:trHeight w:val="70"/>
        </w:trPr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>4. مراحل التحقق من مستويات إنجاز الطلاب</w:t>
            </w:r>
          </w:p>
        </w:tc>
        <w:tc>
          <w:tcPr>
            <w:tcW w:w="6480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1-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مراقبة نشاطات الطلاب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2-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تصحيح نموذج من أوراق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الاختبارات،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ويمكن للطلاب الذين لم يحصلوا على الدرجة المستحقة أن تُراجع إجاباتهم من قبل من يرى القسم أو الكلية من أعضاء هيئة التدريس.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3-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تصحيح عينات من الواجبات المنزلية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</w:tc>
      </w:tr>
      <w:tr w:rsidR="00EA2048" w:rsidRPr="00DA6D88" w:rsidTr="00D54C14">
        <w:tc>
          <w:tcPr>
            <w:tcW w:w="2294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r w:rsidRPr="00DA6D88">
              <w:rPr>
                <w:rFonts w:cs="Arabic Transparent" w:hint="cs"/>
                <w:b/>
                <w:bCs/>
                <w:rtl/>
              </w:rPr>
              <w:t xml:space="preserve">5. وضع خطة عمل </w:t>
            </w:r>
            <w:r w:rsidRPr="00DA6D88">
              <w:rPr>
                <w:rFonts w:cs="Arabic Transparent"/>
                <w:b/>
                <w:bCs/>
              </w:rPr>
              <w:t xml:space="preserve">    </w:t>
            </w:r>
            <w:r w:rsidRPr="00DA6D88">
              <w:rPr>
                <w:rFonts w:cs="Arabic Transparent" w:hint="cs"/>
                <w:b/>
                <w:bCs/>
                <w:rtl/>
              </w:rPr>
              <w:t>لتحسين الأداء</w:t>
            </w:r>
          </w:p>
        </w:tc>
        <w:tc>
          <w:tcPr>
            <w:tcW w:w="6480" w:type="dxa"/>
            <w:shd w:val="clear" w:color="auto" w:fill="auto"/>
          </w:tcPr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1-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عقد لقاءات دورية لمناقشة سبل التطوير و المتابعة المتواصلة للمراحل السابقة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2-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تقوم لجان فحص المقررات من حين لآخر بتقديم المقترحات التي تراها ضرورية لتطوير المقرر.</w:t>
            </w:r>
          </w:p>
          <w:p w:rsidR="00EA2048" w:rsidRPr="00DA6D88" w:rsidRDefault="00EA2048" w:rsidP="00D54C14">
            <w:pPr>
              <w:jc w:val="both"/>
              <w:rPr>
                <w:rFonts w:cs="Arabic Transparent" w:hint="cs"/>
                <w:b/>
                <w:bCs/>
                <w:rtl/>
              </w:rPr>
            </w:pP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3-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 مواكبة أحدث الوسائل العالمية لتطوير خطة العمل </w:t>
            </w:r>
            <w:proofErr w:type="spellStart"/>
            <w:r w:rsidRPr="00DA6D88">
              <w:rPr>
                <w:rFonts w:cs="Arabic Transparent" w:hint="cs"/>
                <w:b/>
                <w:bCs/>
                <w:rtl/>
              </w:rPr>
              <w:t>.</w:t>
            </w:r>
            <w:proofErr w:type="spellEnd"/>
            <w:r w:rsidRPr="00DA6D88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</w:tbl>
    <w:p w:rsidR="00EA2048" w:rsidRDefault="00EA2048" w:rsidP="00EA2048">
      <w:pPr>
        <w:jc w:val="both"/>
        <w:rPr>
          <w:rFonts w:cs="Traditional Arabic" w:hint="cs"/>
          <w:b/>
          <w:bCs/>
          <w:sz w:val="28"/>
          <w:szCs w:val="28"/>
          <w:rtl/>
        </w:rPr>
      </w:pPr>
    </w:p>
    <w:p w:rsidR="007F45F5" w:rsidRDefault="007F45F5">
      <w:pPr>
        <w:rPr>
          <w:rFonts w:hint="cs"/>
        </w:rPr>
      </w:pPr>
    </w:p>
    <w:sectPr w:rsidR="007F45F5" w:rsidSect="00DB4E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8CB"/>
    <w:multiLevelType w:val="hybridMultilevel"/>
    <w:tmpl w:val="9B8E3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F1AD8"/>
    <w:multiLevelType w:val="hybridMultilevel"/>
    <w:tmpl w:val="A1CC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3204E"/>
    <w:multiLevelType w:val="hybridMultilevel"/>
    <w:tmpl w:val="12A81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83E1B"/>
    <w:multiLevelType w:val="hybridMultilevel"/>
    <w:tmpl w:val="1F603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2048"/>
    <w:rsid w:val="007F45F5"/>
    <w:rsid w:val="00DB4EDF"/>
    <w:rsid w:val="00EA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تركي</cp:lastModifiedBy>
  <cp:revision>1</cp:revision>
  <dcterms:created xsi:type="dcterms:W3CDTF">2014-10-31T10:12:00Z</dcterms:created>
  <dcterms:modified xsi:type="dcterms:W3CDTF">2014-10-31T10:13:00Z</dcterms:modified>
</cp:coreProperties>
</file>