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6"/>
        <w:bidiVisual/>
        <w:tblW w:w="9990" w:type="dxa"/>
        <w:tblInd w:w="630" w:type="dxa"/>
        <w:tblLook w:val="01E0"/>
      </w:tblPr>
      <w:tblGrid>
        <w:gridCol w:w="4605"/>
        <w:gridCol w:w="5385"/>
      </w:tblGrid>
      <w:tr w:rsidR="009E2A92" w:rsidRPr="009E2A92" w:rsidTr="005960A9">
        <w:trPr>
          <w:trHeight w:val="360"/>
        </w:trPr>
        <w:tc>
          <w:tcPr>
            <w:tcW w:w="4605" w:type="dxa"/>
            <w:vAlign w:val="center"/>
          </w:tcPr>
          <w:p w:rsidR="009E2A92" w:rsidRPr="009E2A92" w:rsidRDefault="009E2A92" w:rsidP="005960A9">
            <w:p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5385" w:type="dxa"/>
            <w:vAlign w:val="center"/>
          </w:tcPr>
          <w:p w:rsidR="009E2A92" w:rsidRPr="009E2A92" w:rsidRDefault="009E2A92" w:rsidP="005960A9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King Saud University</w:t>
            </w:r>
          </w:p>
        </w:tc>
      </w:tr>
      <w:tr w:rsidR="009E2A92" w:rsidRPr="009E2A92" w:rsidTr="005960A9">
        <w:trPr>
          <w:trHeight w:val="345"/>
        </w:trPr>
        <w:tc>
          <w:tcPr>
            <w:tcW w:w="4605" w:type="dxa"/>
            <w:vAlign w:val="center"/>
          </w:tcPr>
          <w:p w:rsidR="009E2A92" w:rsidRPr="009E2A92" w:rsidRDefault="009E2A92" w:rsidP="005960A9">
            <w:p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كلية علوم الأغذية والزراعة</w:t>
            </w:r>
          </w:p>
        </w:tc>
        <w:tc>
          <w:tcPr>
            <w:tcW w:w="5385" w:type="dxa"/>
            <w:vAlign w:val="center"/>
          </w:tcPr>
          <w:p w:rsidR="009E2A92" w:rsidRPr="009E2A92" w:rsidRDefault="009E2A92" w:rsidP="005960A9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College of Food and Agricultural Sciences</w:t>
            </w:r>
          </w:p>
        </w:tc>
      </w:tr>
      <w:tr w:rsidR="009E2A92" w:rsidRPr="009E2A92" w:rsidTr="005960A9">
        <w:trPr>
          <w:trHeight w:val="345"/>
        </w:trPr>
        <w:tc>
          <w:tcPr>
            <w:tcW w:w="4605" w:type="dxa"/>
            <w:vAlign w:val="center"/>
          </w:tcPr>
          <w:p w:rsidR="009E2A92" w:rsidRPr="009E2A92" w:rsidRDefault="009E2A92" w:rsidP="005960A9">
            <w:p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قسم الاقتصاد الزراعي</w:t>
            </w:r>
          </w:p>
        </w:tc>
        <w:tc>
          <w:tcPr>
            <w:tcW w:w="5385" w:type="dxa"/>
            <w:vAlign w:val="center"/>
          </w:tcPr>
          <w:p w:rsidR="009E2A92" w:rsidRPr="009E2A92" w:rsidRDefault="009E2A92" w:rsidP="005960A9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Department of Agricultural Economics</w:t>
            </w:r>
          </w:p>
        </w:tc>
      </w:tr>
    </w:tbl>
    <w:p w:rsidR="00F370EA" w:rsidRDefault="009E2A92" w:rsidP="002A312A">
      <w:pPr>
        <w:tabs>
          <w:tab w:val="left" w:pos="3780"/>
          <w:tab w:val="center" w:pos="4680"/>
        </w:tabs>
        <w:bidi/>
        <w:spacing w:before="240" w:after="0" w:line="240" w:lineRule="auto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2A312A">
        <w:rPr>
          <w:rFonts w:ascii="Simplified Arabic" w:hAnsi="Simplified Arabic" w:cs="Simplified Arabic"/>
          <w:b/>
          <w:bCs/>
          <w:sz w:val="28"/>
          <w:szCs w:val="28"/>
        </w:rPr>
        <w:t xml:space="preserve">  </w:t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F370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واجب -</w:t>
      </w:r>
      <w:r w:rsidR="004B2A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="00F370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</w:p>
    <w:p w:rsidR="005960A9" w:rsidRPr="005960A9" w:rsidRDefault="00582642" w:rsidP="008B0A29">
      <w:pPr>
        <w:tabs>
          <w:tab w:val="left" w:pos="3780"/>
          <w:tab w:val="center" w:pos="468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المادة:</w:t>
      </w:r>
      <w:r w:rsid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459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إقتصاديات التمويل الزراعي</w:t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</w:t>
      </w:r>
      <w:r w:rsidR="004459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قصر 407</w:t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="005960A9" w:rsidRP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5960A9" w:rsidRDefault="005960A9" w:rsidP="005960A9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15F23" w:rsidRDefault="00E15688" w:rsidP="004B2A10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يريد مستثمر المفاضلة بين مشروعين من حيث العائد المتوقع و المخاطرة المرتبطة بكل مشروع. فإذا كان </w:t>
      </w:r>
      <w:r w:rsidR="00DE13C7" w:rsidRPr="00DE13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التوزيع</w:t>
      </w:r>
      <w:r w:rsidR="00DE13C7" w:rsidRPr="00DE13C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E13C7" w:rsidRPr="00DE13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الاحتمالي</w:t>
      </w:r>
      <w:r w:rsidR="00DE13C7" w:rsidRPr="00DE13C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E13C7" w:rsidRPr="00DE13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تبعا</w:t>
      </w:r>
      <w:r w:rsidR="00DE13C7" w:rsidRPr="00DE13C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E13C7" w:rsidRPr="00DE13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للوضع</w:t>
      </w:r>
      <w:r w:rsidR="00DE13C7" w:rsidRPr="00DE13C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E13C7" w:rsidRPr="00DE13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الاقتصادي</w:t>
      </w:r>
      <w:r w:rsidR="00DE13C7" w:rsidRPr="00DE13C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E13C7" w:rsidRPr="00DE13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للعوائد</w:t>
      </w:r>
      <w:r w:rsidR="00DE13C7" w:rsidRPr="00DE13C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E13C7" w:rsidRPr="00DE13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المحتمل</w:t>
      </w:r>
      <w:r w:rsidR="00DE13C7" w:rsidRPr="00DE13C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E13C7" w:rsidRPr="00DE13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حدوثها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للمشروع</w:t>
      </w:r>
      <w:r w:rsidR="004B2A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4B2A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والمشروع</w:t>
      </w:r>
      <w:r w:rsidR="004B2A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="004B2A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) كانت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كما هو</w:t>
      </w:r>
      <w:r w:rsidR="004B2A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موضح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بالجدول أدناه: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2448"/>
        <w:gridCol w:w="2160"/>
        <w:gridCol w:w="2304"/>
        <w:gridCol w:w="2304"/>
      </w:tblGrid>
      <w:tr w:rsidR="00DE13C7" w:rsidRPr="00DE13C7" w:rsidTr="00E07D6C">
        <w:tc>
          <w:tcPr>
            <w:tcW w:w="2448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Arial" w:cs="Arial"/>
                <w:b/>
                <w:bCs/>
                <w:shadow/>
                <w:kern w:val="24"/>
                <w:position w:val="1"/>
                <w:sz w:val="28"/>
                <w:szCs w:val="28"/>
                <w:rtl/>
              </w:rPr>
              <w:t>الحالة الاقتصادية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Arial" w:cs="Arial"/>
                <w:b/>
                <w:bCs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ال</w:t>
            </w:r>
            <w:r w:rsidRPr="00DE13C7">
              <w:rPr>
                <w:rFonts w:ascii="Tahoma" w:hAnsi="Arial" w:cs="Arial"/>
                <w:b/>
                <w:bCs/>
                <w:shadow/>
                <w:kern w:val="24"/>
                <w:position w:val="1"/>
                <w:sz w:val="28"/>
                <w:szCs w:val="28"/>
                <w:rtl/>
              </w:rPr>
              <w:t>احتمال</w:t>
            </w:r>
            <w:r w:rsidRPr="00DE13C7">
              <w:rPr>
                <w:rFonts w:ascii="Tahoma" w:hAnsi="Tahoma" w:cs="Arial"/>
                <w:b/>
                <w:bCs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Arial" w:cs="Arial"/>
                <w:b/>
                <w:bCs/>
                <w:shadow/>
                <w:kern w:val="24"/>
                <w:position w:val="1"/>
                <w:sz w:val="28"/>
                <w:szCs w:val="28"/>
                <w:rtl/>
              </w:rPr>
              <w:t>العائد المحتمل</w:t>
            </w:r>
            <w:r w:rsidRPr="00DE13C7">
              <w:rPr>
                <w:rFonts w:ascii="Tahoma" w:hAnsi="Tahoma" w:cs="Arial"/>
                <w:b/>
                <w:bCs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 xml:space="preserve"> للمشروع أ</w:t>
            </w:r>
            <w:r w:rsidRPr="00DE13C7">
              <w:rPr>
                <w:rFonts w:ascii="Tahoma" w:hAnsi="Tahoma" w:cs="Arial"/>
                <w:b/>
                <w:bCs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Arial" w:cs="Arial"/>
                <w:b/>
                <w:bCs/>
                <w:shadow/>
                <w:kern w:val="24"/>
                <w:position w:val="1"/>
                <w:sz w:val="28"/>
                <w:szCs w:val="28"/>
                <w:rtl/>
              </w:rPr>
              <w:t>العائد المحتمل</w:t>
            </w:r>
            <w:r w:rsidRPr="00DE13C7">
              <w:rPr>
                <w:rFonts w:ascii="Tahoma" w:hAnsi="Tahoma" w:cs="Arial"/>
                <w:b/>
                <w:bCs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 xml:space="preserve"> للمشروع ب</w:t>
            </w:r>
            <w:r w:rsidRPr="00DE13C7">
              <w:rPr>
                <w:rFonts w:ascii="Tahoma" w:hAnsi="Tahoma" w:cs="Arial"/>
                <w:b/>
                <w:bCs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  <w:tr w:rsidR="00DE13C7" w:rsidRPr="00DE13C7" w:rsidTr="00E07D6C">
        <w:tc>
          <w:tcPr>
            <w:tcW w:w="2448" w:type="dxa"/>
          </w:tcPr>
          <w:p w:rsidR="00DE13C7" w:rsidRPr="00DE13C7" w:rsidRDefault="004B2A10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ahoma" w:hAnsi="Arial" w:cs="Arial" w:hint="cs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 xml:space="preserve">          </w:t>
            </w:r>
            <w:r w:rsidR="00DE13C7" w:rsidRPr="00DE13C7">
              <w:rPr>
                <w:rFonts w:ascii="Tahoma" w:hAnsi="Arial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1</w:t>
            </w:r>
            <w:r w:rsidR="00DE13C7"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Arial" w:hint="cs"/>
                <w:shadow/>
                <w:kern w:val="24"/>
                <w:position w:val="1"/>
                <w:sz w:val="28"/>
                <w:szCs w:val="28"/>
                <w:rtl/>
              </w:rPr>
              <w:t xml:space="preserve">( </w:t>
            </w:r>
            <w:r w:rsidRPr="00DE13C7">
              <w:rPr>
                <w:rFonts w:ascii="Tahoma" w:hAnsi="Arial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الأسوأ</w:t>
            </w:r>
            <w:r>
              <w:rPr>
                <w:rFonts w:ascii="Tahoma" w:hAnsi="Arial" w:cs="Arial" w:hint="cs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160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0.10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0.30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0.20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  <w:tr w:rsidR="00DE13C7" w:rsidRPr="00DE13C7" w:rsidTr="00E07D6C">
        <w:tc>
          <w:tcPr>
            <w:tcW w:w="2448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2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0.20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0.35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0.30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  <w:tr w:rsidR="00DE13C7" w:rsidRPr="00DE13C7" w:rsidTr="00E07D6C">
        <w:tc>
          <w:tcPr>
            <w:tcW w:w="2448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3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0.40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0.40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0.40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  <w:tr w:rsidR="00DE13C7" w:rsidRPr="00DE13C7" w:rsidTr="00E07D6C">
        <w:tc>
          <w:tcPr>
            <w:tcW w:w="2448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4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0.20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0.45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0.50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  <w:tr w:rsidR="00DE13C7" w:rsidRPr="00DE13C7" w:rsidTr="00E07D6C">
        <w:tc>
          <w:tcPr>
            <w:tcW w:w="2448" w:type="dxa"/>
          </w:tcPr>
          <w:p w:rsidR="00DE13C7" w:rsidRPr="00DE13C7" w:rsidRDefault="004B2A10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ahoma" w:hAnsi="Arial" w:cs="Arial" w:hint="cs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 xml:space="preserve">           </w:t>
            </w:r>
            <w:r w:rsidR="00DE13C7" w:rsidRPr="00DE13C7">
              <w:rPr>
                <w:rFonts w:ascii="Tahoma" w:hAnsi="Arial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5</w:t>
            </w:r>
            <w:r w:rsidR="00DE13C7"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ahoma" w:hAnsi="Tahoma" w:cs="Arial" w:hint="cs"/>
                <w:shadow/>
                <w:kern w:val="24"/>
                <w:position w:val="1"/>
                <w:sz w:val="28"/>
                <w:szCs w:val="28"/>
                <w:rtl/>
              </w:rPr>
              <w:t xml:space="preserve"> (الأفضل)</w:t>
            </w:r>
          </w:p>
        </w:tc>
        <w:tc>
          <w:tcPr>
            <w:tcW w:w="2160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0.10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0.50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E13C7" w:rsidRPr="00DE13C7" w:rsidRDefault="00DE13C7">
            <w:pPr>
              <w:pStyle w:val="NormalWeb"/>
              <w:bidi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  <w:rtl/>
                <w:lang w:bidi="ar-EG"/>
              </w:rPr>
              <w:t>0.60</w:t>
            </w:r>
            <w:r w:rsidRPr="00DE13C7">
              <w:rPr>
                <w:rFonts w:ascii="Tahoma" w:hAnsi="Tahoma" w:cs="Arial"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</w:tbl>
    <w:p w:rsidR="00615F23" w:rsidRDefault="00615F23" w:rsidP="008B0A29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B2A10" w:rsidRDefault="00DE13C7" w:rsidP="00DE13C7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E13C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المطلوب :</w:t>
      </w:r>
    </w:p>
    <w:p w:rsidR="00DE13C7" w:rsidRPr="004B2A10" w:rsidRDefault="00DE13C7" w:rsidP="004B2A1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4B2A1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حساب العائد المتوقع لكل مشروع </w:t>
      </w:r>
    </w:p>
    <w:p w:rsidR="00DE13C7" w:rsidRDefault="00DE13C7" w:rsidP="004B2A1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4B2A1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قياس مخاطر الاستثمار لكل مشروع</w:t>
      </w:r>
    </w:p>
    <w:p w:rsidR="00DE13C7" w:rsidRPr="004B2A10" w:rsidRDefault="004B2A10" w:rsidP="004B2A1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4B2A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</w:t>
      </w:r>
      <w:r w:rsidR="00DE13C7" w:rsidRPr="004B2A1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يهما تفضل المشروع (أ)</w:t>
      </w:r>
      <w:r w:rsidR="00DE13C7" w:rsidRPr="004B2A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E13C7" w:rsidRPr="004B2A1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أم المشروع (ب)</w:t>
      </w:r>
      <w:r w:rsidR="00E15688" w:rsidRPr="004B2A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؟</w:t>
      </w:r>
    </w:p>
    <w:p w:rsidR="00E068F9" w:rsidRDefault="00E068F9" w:rsidP="00E068F9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F308C" w:rsidRPr="009E2A92" w:rsidRDefault="006F308C" w:rsidP="004B2A10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وبالله التوفيق</w:t>
      </w:r>
    </w:p>
    <w:p w:rsidR="009E2A92" w:rsidRPr="009E2A92" w:rsidRDefault="009E2A92" w:rsidP="00E068F9">
      <w:pPr>
        <w:bidi/>
        <w:spacing w:line="240" w:lineRule="auto"/>
        <w:ind w:left="360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عمر الجيلي الشيخ الأمين</w:t>
      </w:r>
    </w:p>
    <w:sectPr w:rsidR="009E2A92" w:rsidRPr="009E2A92" w:rsidSect="0017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748"/>
    <w:multiLevelType w:val="hybridMultilevel"/>
    <w:tmpl w:val="56F6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5239"/>
    <w:multiLevelType w:val="hybridMultilevel"/>
    <w:tmpl w:val="778A4A9E"/>
    <w:lvl w:ilvl="0" w:tplc="DF289DF0">
      <w:start w:val="1"/>
      <w:numFmt w:val="decimal"/>
      <w:lvlText w:val="%1.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0011"/>
    <w:multiLevelType w:val="hybridMultilevel"/>
    <w:tmpl w:val="4B74133C"/>
    <w:lvl w:ilvl="0" w:tplc="D3AAB474">
      <w:start w:val="1"/>
      <w:numFmt w:val="arabicAlpha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F907D5D"/>
    <w:multiLevelType w:val="hybridMultilevel"/>
    <w:tmpl w:val="CCBE3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3DA5"/>
    <w:rsid w:val="00037E7E"/>
    <w:rsid w:val="000650CB"/>
    <w:rsid w:val="00157C51"/>
    <w:rsid w:val="001647BB"/>
    <w:rsid w:val="00173034"/>
    <w:rsid w:val="001835C6"/>
    <w:rsid w:val="002773A2"/>
    <w:rsid w:val="002A312A"/>
    <w:rsid w:val="00325ECA"/>
    <w:rsid w:val="003501B6"/>
    <w:rsid w:val="00366129"/>
    <w:rsid w:val="00372A3C"/>
    <w:rsid w:val="003D7530"/>
    <w:rsid w:val="004334E8"/>
    <w:rsid w:val="004459EA"/>
    <w:rsid w:val="00474A44"/>
    <w:rsid w:val="004B2A10"/>
    <w:rsid w:val="00500D3B"/>
    <w:rsid w:val="005147B4"/>
    <w:rsid w:val="00582642"/>
    <w:rsid w:val="005960A9"/>
    <w:rsid w:val="005A1FBB"/>
    <w:rsid w:val="005C066B"/>
    <w:rsid w:val="006050D4"/>
    <w:rsid w:val="00615F23"/>
    <w:rsid w:val="006C018E"/>
    <w:rsid w:val="006F308C"/>
    <w:rsid w:val="008B0A29"/>
    <w:rsid w:val="008D6028"/>
    <w:rsid w:val="00970CD9"/>
    <w:rsid w:val="009E2A92"/>
    <w:rsid w:val="00A60CD3"/>
    <w:rsid w:val="00AB3DA5"/>
    <w:rsid w:val="00AD1647"/>
    <w:rsid w:val="00AE705A"/>
    <w:rsid w:val="00B37719"/>
    <w:rsid w:val="00B6137E"/>
    <w:rsid w:val="00D04469"/>
    <w:rsid w:val="00DC014D"/>
    <w:rsid w:val="00DE13C7"/>
    <w:rsid w:val="00E068F9"/>
    <w:rsid w:val="00E07D6C"/>
    <w:rsid w:val="00E15688"/>
    <w:rsid w:val="00F24777"/>
    <w:rsid w:val="00F370EA"/>
    <w:rsid w:val="00F4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BB"/>
    <w:pPr>
      <w:ind w:left="720"/>
      <w:contextualSpacing/>
    </w:pPr>
  </w:style>
  <w:style w:type="table" w:styleId="TableGrid">
    <w:name w:val="Table Grid"/>
    <w:basedOn w:val="TableNormal"/>
    <w:uiPriority w:val="59"/>
    <w:rsid w:val="00DE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1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12</cp:revision>
  <cp:lastPrinted>2017-04-16T07:27:00Z</cp:lastPrinted>
  <dcterms:created xsi:type="dcterms:W3CDTF">2016-12-04T15:10:00Z</dcterms:created>
  <dcterms:modified xsi:type="dcterms:W3CDTF">2018-09-23T11:17:00Z</dcterms:modified>
</cp:coreProperties>
</file>